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1493A" w14:paraId="12DC219F" w14:textId="77777777">
        <w:tc>
          <w:tcPr>
            <w:tcW w:w="509" w:type="dxa"/>
          </w:tcPr>
          <w:p w14:paraId="5B00084F" w14:textId="77777777" w:rsidR="0051493A" w:rsidRDefault="00546540">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B4BB7EF" w14:textId="45E131DE" w:rsidR="0051493A" w:rsidRDefault="00546540" w:rsidP="00724B93">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w:t>
            </w:r>
            <w:r w:rsidR="00724B93">
              <w:rPr>
                <w:rFonts w:ascii="黑体" w:eastAsia="黑体" w:hAnsi="黑体"/>
                <w:sz w:val="21"/>
                <w:szCs w:val="21"/>
              </w:rPr>
              <w:t>1</w:t>
            </w:r>
            <w:r>
              <w:rPr>
                <w:rFonts w:ascii="黑体" w:eastAsia="黑体" w:hAnsi="黑体"/>
                <w:sz w:val="21"/>
                <w:szCs w:val="21"/>
              </w:rPr>
              <w:t>.</w:t>
            </w:r>
            <w:r w:rsidR="00724B93">
              <w:rPr>
                <w:rFonts w:ascii="黑体" w:eastAsia="黑体" w:hAnsi="黑体"/>
                <w:sz w:val="21"/>
                <w:szCs w:val="21"/>
              </w:rPr>
              <w:t>140.30</w:t>
            </w:r>
            <w:r>
              <w:rPr>
                <w:rFonts w:ascii="黑体" w:eastAsia="黑体" w:hAnsi="黑体"/>
                <w:sz w:val="21"/>
                <w:szCs w:val="21"/>
              </w:rPr>
              <w:fldChar w:fldCharType="end"/>
            </w:r>
            <w:bookmarkEnd w:id="0"/>
          </w:p>
        </w:tc>
      </w:tr>
      <w:tr w:rsidR="0051493A" w14:paraId="02EBDCFA" w14:textId="77777777">
        <w:tc>
          <w:tcPr>
            <w:tcW w:w="509" w:type="dxa"/>
          </w:tcPr>
          <w:p w14:paraId="2202836A" w14:textId="77777777" w:rsidR="0051493A" w:rsidRDefault="00546540">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5784B41" w14:textId="3AF01B9A" w:rsidR="0051493A" w:rsidRDefault="00724B93" w:rsidP="00724B93">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16</w:t>
            </w:r>
            <w:r>
              <w:rPr>
                <w:rFonts w:ascii="黑体" w:eastAsia="黑体" w:hAnsi="黑体"/>
                <w:sz w:val="21"/>
                <w:szCs w:val="21"/>
              </w:rPr>
              <w:fldChar w:fldCharType="end"/>
            </w:r>
          </w:p>
        </w:tc>
      </w:tr>
    </w:tbl>
    <w:tbl>
      <w:tblPr>
        <w:tblStyle w:val="affff"/>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1493A" w14:paraId="7CCD8E70" w14:textId="77777777">
        <w:tc>
          <w:tcPr>
            <w:tcW w:w="6407" w:type="dxa"/>
          </w:tcPr>
          <w:p w14:paraId="2D890690" w14:textId="47EAC22F" w:rsidR="0051493A" w:rsidRDefault="00546540" w:rsidP="00724B93">
            <w:pPr>
              <w:pStyle w:val="affff6"/>
              <w:framePr w:w="0" w:hRule="auto" w:wrap="auto" w:hAnchor="text" w:xAlign="left" w:yAlign="inline" w:anchorLock="0"/>
              <w:rPr>
                <w:rFonts w:ascii="宋体" w:hAnsi="宋体"/>
                <w:sz w:val="28"/>
                <w:szCs w:val="28"/>
              </w:rPr>
            </w:pPr>
            <w:bookmarkStart w:id="1" w:name="_Hlk26473981"/>
            <w:r>
              <w:rPr>
                <w:noProof/>
              </w:rPr>
              <w:drawing>
                <wp:inline distT="0" distB="0" distL="0" distR="0" wp14:anchorId="7F218397" wp14:editId="43C23CC7">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32</w:t>
            </w:r>
            <w:r>
              <w:fldChar w:fldCharType="end"/>
            </w:r>
            <w:bookmarkEnd w:id="2"/>
          </w:p>
        </w:tc>
      </w:tr>
    </w:tbl>
    <w:p w14:paraId="74DE6482" w14:textId="77777777" w:rsidR="0051493A" w:rsidRDefault="00546540">
      <w:pPr>
        <w:pStyle w:val="affff7"/>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3"/>
      <w:r>
        <w:rPr>
          <w:rFonts w:ascii="黑体" w:eastAsia="黑体" w:hAnsi="黑体" w:hint="eastAsia"/>
          <w:b w:val="0"/>
          <w:bCs w:val="0"/>
          <w:w w:val="100"/>
          <w:sz w:val="48"/>
          <w:szCs w:val="48"/>
        </w:rPr>
        <w:t>地方标准</w:t>
      </w:r>
    </w:p>
    <w:bookmarkEnd w:id="1"/>
    <w:p w14:paraId="12C2B8F4" w14:textId="6266F663" w:rsidR="0051493A" w:rsidRDefault="00546540">
      <w:pPr>
        <w:pStyle w:val="afffffffffa"/>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32/T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2024</w:t>
      </w:r>
      <w:r>
        <w:fldChar w:fldCharType="end"/>
      </w:r>
      <w:bookmarkEnd w:id="6"/>
    </w:p>
    <w:p w14:paraId="533E2781" w14:textId="77777777" w:rsidR="0051493A" w:rsidRDefault="00546540">
      <w:pPr>
        <w:pStyle w:val="afffffffffb"/>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127E68EA" w14:textId="77777777" w:rsidR="0051493A" w:rsidRDefault="0054654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DA28120" wp14:editId="2E40728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68BA5D0" w14:textId="77777777" w:rsidR="0051493A" w:rsidRDefault="0051493A">
      <w:pPr>
        <w:pStyle w:val="affff7"/>
        <w:framePr w:w="9639" w:h="6976" w:hRule="exact" w:hSpace="0" w:vSpace="0" w:wrap="around" w:hAnchor="page" w:y="6408"/>
        <w:jc w:val="center"/>
        <w:rPr>
          <w:rFonts w:ascii="黑体" w:eastAsia="黑体" w:hAnsi="黑体"/>
          <w:b w:val="0"/>
          <w:bCs w:val="0"/>
          <w:w w:val="100"/>
        </w:rPr>
      </w:pPr>
    </w:p>
    <w:p w14:paraId="0664D703" w14:textId="77777777" w:rsidR="0051493A" w:rsidRDefault="00546540">
      <w:pPr>
        <w:pStyle w:val="afffffffffc"/>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土地征收前社会稳定风险评估</w:t>
      </w:r>
      <w:r>
        <w:rPr>
          <w:rFonts w:hint="eastAsia"/>
        </w:rPr>
        <w:t>规范</w:t>
      </w:r>
      <w:r>
        <w:fldChar w:fldCharType="end"/>
      </w:r>
      <w:bookmarkEnd w:id="8"/>
    </w:p>
    <w:p w14:paraId="65993546" w14:textId="77777777" w:rsidR="0051493A" w:rsidRDefault="0051493A">
      <w:pPr>
        <w:framePr w:w="9639" w:h="6974" w:hRule="exact" w:wrap="around" w:vAnchor="page" w:hAnchor="page" w:x="1419" w:y="6408" w:anchorLock="1"/>
        <w:ind w:left="-1418"/>
      </w:pPr>
    </w:p>
    <w:p w14:paraId="419DBE8F" w14:textId="77777777" w:rsidR="0051493A" w:rsidRDefault="00546540">
      <w:pPr>
        <w:pStyle w:val="afffffff0"/>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social stability risk assessment before land acquisition</w:t>
      </w:r>
      <w:r>
        <w:rPr>
          <w:rFonts w:ascii="黑体" w:eastAsia="黑体" w:hAnsi="黑体"/>
          <w:szCs w:val="28"/>
        </w:rPr>
        <w:fldChar w:fldCharType="end"/>
      </w:r>
      <w:bookmarkEnd w:id="9"/>
    </w:p>
    <w:p w14:paraId="5BA43EA7" w14:textId="77777777" w:rsidR="0051493A" w:rsidRDefault="0051493A">
      <w:pPr>
        <w:framePr w:w="9639" w:h="6974" w:hRule="exact" w:wrap="around" w:vAnchor="page" w:hAnchor="page" w:x="1419" w:y="6408" w:anchorLock="1"/>
        <w:spacing w:line="760" w:lineRule="exact"/>
        <w:ind w:left="-1418"/>
      </w:pPr>
    </w:p>
    <w:p w14:paraId="47046A2E" w14:textId="77777777" w:rsidR="0051493A" w:rsidRDefault="0051493A">
      <w:pPr>
        <w:pStyle w:val="afffffff0"/>
        <w:framePr w:w="9639" w:h="6974" w:hRule="exact" w:wrap="around" w:vAnchor="page" w:hAnchor="page" w:x="1419" w:y="6408" w:anchorLock="1"/>
        <w:textAlignment w:val="bottom"/>
        <w:rPr>
          <w:rFonts w:eastAsia="黑体"/>
          <w:szCs w:val="28"/>
        </w:rPr>
      </w:pPr>
    </w:p>
    <w:p w14:paraId="0F6A3491" w14:textId="77777777" w:rsidR="0051493A" w:rsidRDefault="00546540">
      <w:pPr>
        <w:pStyle w:val="a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A256E7">
        <w:rPr>
          <w:sz w:val="24"/>
          <w:szCs w:val="28"/>
        </w:rPr>
      </w:r>
      <w:r w:rsidR="00A256E7">
        <w:rPr>
          <w:sz w:val="24"/>
          <w:szCs w:val="28"/>
        </w:rPr>
        <w:fldChar w:fldCharType="separate"/>
      </w:r>
      <w:r>
        <w:rPr>
          <w:sz w:val="24"/>
          <w:szCs w:val="28"/>
        </w:rPr>
        <w:fldChar w:fldCharType="end"/>
      </w:r>
      <w:bookmarkEnd w:id="10"/>
    </w:p>
    <w:p w14:paraId="786F4795" w14:textId="77777777" w:rsidR="0051493A" w:rsidRDefault="00546540">
      <w:pPr>
        <w:pStyle w:val="afffffff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601A2613" w14:textId="77777777" w:rsidR="0051493A" w:rsidRDefault="00546540">
      <w:pPr>
        <w:pStyle w:val="afffffff0"/>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A256E7">
        <w:rPr>
          <w:b/>
          <w:sz w:val="21"/>
          <w:szCs w:val="28"/>
        </w:rPr>
      </w:r>
      <w:r w:rsidR="00A256E7">
        <w:rPr>
          <w:b/>
          <w:sz w:val="21"/>
          <w:szCs w:val="28"/>
        </w:rPr>
        <w:fldChar w:fldCharType="separate"/>
      </w:r>
      <w:r>
        <w:rPr>
          <w:b/>
          <w:sz w:val="21"/>
          <w:szCs w:val="28"/>
        </w:rPr>
        <w:fldChar w:fldCharType="end"/>
      </w:r>
      <w:bookmarkEnd w:id="12"/>
    </w:p>
    <w:p w14:paraId="663385FC" w14:textId="2CDBF0C3" w:rsidR="0051493A" w:rsidRDefault="00546540">
      <w:pPr>
        <w:pStyle w:val="afffffffff8"/>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3"/>
      <w:r>
        <w:t xml:space="preserve"> </w:t>
      </w:r>
      <w:r w:rsidR="00321BB0">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sidR="00321BB0">
        <w:rPr>
          <w:rFonts w:ascii="黑体"/>
        </w:rPr>
        <w:t>XX</w:t>
      </w:r>
      <w:r>
        <w:rPr>
          <w:rFonts w:ascii="黑体"/>
        </w:rPr>
        <w:fldChar w:fldCharType="end"/>
      </w:r>
      <w:bookmarkEnd w:id="14"/>
      <w:r>
        <w:t xml:space="preserve"> </w:t>
      </w:r>
      <w:r w:rsidR="00321BB0">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sidR="00321BB0">
        <w:rPr>
          <w:rFonts w:ascii="黑体"/>
        </w:rPr>
        <w:t>XX</w:t>
      </w:r>
      <w:r>
        <w:rPr>
          <w:rFonts w:ascii="黑体"/>
        </w:rPr>
        <w:fldChar w:fldCharType="end"/>
      </w:r>
      <w:bookmarkEnd w:id="15"/>
      <w:r>
        <w:rPr>
          <w:rFonts w:hint="eastAsia"/>
        </w:rPr>
        <w:t>发布</w:t>
      </w:r>
    </w:p>
    <w:p w14:paraId="61A801A4" w14:textId="0596E81D" w:rsidR="0051493A" w:rsidRDefault="00546540">
      <w:pPr>
        <w:pStyle w:val="afffffffff9"/>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6"/>
      <w:r>
        <w:t xml:space="preserve"> </w:t>
      </w:r>
      <w:r w:rsidR="00321BB0">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sidR="00321BB0">
        <w:rPr>
          <w:rFonts w:ascii="黑体" w:hint="eastAsia"/>
        </w:rPr>
        <w:t>XX</w:t>
      </w:r>
      <w:r>
        <w:rPr>
          <w:rFonts w:ascii="黑体"/>
        </w:rPr>
        <w:fldChar w:fldCharType="end"/>
      </w:r>
      <w:bookmarkEnd w:id="17"/>
      <w:r>
        <w:t xml:space="preserve"> </w:t>
      </w:r>
      <w:r w:rsidR="00321BB0">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sidR="00321BB0">
        <w:rPr>
          <w:rFonts w:ascii="黑体" w:hint="eastAsia"/>
        </w:rPr>
        <w:t>XX</w:t>
      </w:r>
      <w:r>
        <w:rPr>
          <w:rFonts w:ascii="黑体"/>
        </w:rPr>
        <w:fldChar w:fldCharType="end"/>
      </w:r>
      <w:bookmarkEnd w:id="18"/>
      <w:r>
        <w:rPr>
          <w:rFonts w:hint="eastAsia"/>
        </w:rPr>
        <w:t>实施</w:t>
      </w:r>
    </w:p>
    <w:p w14:paraId="0553DC67" w14:textId="77777777" w:rsidR="0051493A" w:rsidRDefault="00546540">
      <w:pPr>
        <w:pStyle w:val="affffffff0"/>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7D3B1D80" w14:textId="77777777" w:rsidR="0051493A" w:rsidRDefault="00546540">
      <w:pPr>
        <w:rPr>
          <w:rFonts w:ascii="宋体" w:hAnsi="宋体"/>
          <w:sz w:val="28"/>
          <w:szCs w:val="28"/>
        </w:rPr>
        <w:sectPr w:rsidR="0051493A" w:rsidSect="00CC1EA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9759C72" wp14:editId="2FFFBC9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D1F02FD" w14:textId="77777777" w:rsidR="00945C7D" w:rsidRDefault="00945C7D" w:rsidP="00945C7D">
      <w:pPr>
        <w:pStyle w:val="affffff2"/>
        <w:spacing w:after="468"/>
      </w:pPr>
      <w:bookmarkStart w:id="20" w:name="BookMark1"/>
      <w:bookmarkStart w:id="21" w:name="_Toc172746317"/>
      <w:r w:rsidRPr="0011177B">
        <w:rPr>
          <w:rFonts w:hint="eastAsia"/>
          <w:spacing w:val="320"/>
        </w:rPr>
        <w:lastRenderedPageBreak/>
        <w:t>目</w:t>
      </w:r>
      <w:r>
        <w:rPr>
          <w:rFonts w:hint="eastAsia"/>
        </w:rPr>
        <w:t>次</w:t>
      </w:r>
    </w:p>
    <w:p w14:paraId="4645A732" w14:textId="4B97F98C" w:rsidR="00B6623B" w:rsidRDefault="00945C7D">
      <w:pPr>
        <w:pStyle w:val="10"/>
        <w:tabs>
          <w:tab w:val="right" w:leader="dot" w:pos="9344"/>
        </w:tabs>
        <w:rPr>
          <w:rFonts w:asciiTheme="minorHAnsi" w:eastAsiaTheme="minorEastAsia" w:hAnsiTheme="minorHAnsi" w:cstheme="minorBidi"/>
          <w:noProof/>
          <w:szCs w:val="22"/>
        </w:rPr>
      </w:pPr>
      <w:r w:rsidRPr="00945C7D">
        <w:fldChar w:fldCharType="begin"/>
      </w:r>
      <w:r w:rsidRPr="00945C7D">
        <w:instrText xml:space="preserve"> TOC \o "1-1" \h </w:instrText>
      </w:r>
      <w:r w:rsidRPr="0011177B">
        <w:fldChar w:fldCharType="separate"/>
      </w:r>
      <w:hyperlink w:anchor="_Toc179637513" w:history="1">
        <w:r w:rsidR="00B6623B" w:rsidRPr="00B6623B">
          <w:rPr>
            <w:rStyle w:val="affff3"/>
            <w:rFonts w:hint="eastAsia"/>
            <w:noProof/>
          </w:rPr>
          <w:t>前言</w:t>
        </w:r>
        <w:r w:rsidR="00B6623B">
          <w:rPr>
            <w:noProof/>
          </w:rPr>
          <w:tab/>
        </w:r>
        <w:r w:rsidR="00B6623B">
          <w:rPr>
            <w:noProof/>
          </w:rPr>
          <w:fldChar w:fldCharType="begin"/>
        </w:r>
        <w:r w:rsidR="00B6623B">
          <w:rPr>
            <w:noProof/>
          </w:rPr>
          <w:instrText xml:space="preserve"> PAGEREF _Toc179637513 \h </w:instrText>
        </w:r>
        <w:r w:rsidR="00B6623B">
          <w:rPr>
            <w:noProof/>
          </w:rPr>
        </w:r>
        <w:r w:rsidR="00B6623B">
          <w:rPr>
            <w:noProof/>
          </w:rPr>
          <w:fldChar w:fldCharType="separate"/>
        </w:r>
        <w:r w:rsidR="00B6623B">
          <w:rPr>
            <w:noProof/>
          </w:rPr>
          <w:t>II</w:t>
        </w:r>
        <w:r w:rsidR="00B6623B">
          <w:rPr>
            <w:noProof/>
          </w:rPr>
          <w:fldChar w:fldCharType="end"/>
        </w:r>
      </w:hyperlink>
    </w:p>
    <w:p w14:paraId="792C11E9" w14:textId="204D5996" w:rsidR="00B6623B" w:rsidRDefault="00B6623B">
      <w:pPr>
        <w:pStyle w:val="10"/>
        <w:tabs>
          <w:tab w:val="right" w:leader="dot" w:pos="9344"/>
        </w:tabs>
        <w:rPr>
          <w:rFonts w:asciiTheme="minorHAnsi" w:eastAsiaTheme="minorEastAsia" w:hAnsiTheme="minorHAnsi" w:cstheme="minorBidi"/>
          <w:noProof/>
          <w:szCs w:val="22"/>
        </w:rPr>
      </w:pPr>
      <w:hyperlink w:anchor="_Toc179637514" w:history="1">
        <w:r w:rsidRPr="005F24E9">
          <w:rPr>
            <w:rStyle w:val="affff3"/>
            <w:noProof/>
          </w:rPr>
          <w:t>1</w:t>
        </w:r>
        <w:r w:rsidRPr="005F24E9">
          <w:rPr>
            <w:rStyle w:val="affff3"/>
            <w:rFonts w:hint="eastAsia"/>
            <w:noProof/>
          </w:rPr>
          <w:t xml:space="preserve"> </w:t>
        </w:r>
        <w:r>
          <w:rPr>
            <w:rStyle w:val="affff3"/>
            <w:noProof/>
          </w:rPr>
          <w:t xml:space="preserve"> </w:t>
        </w:r>
        <w:r w:rsidRPr="005F24E9">
          <w:rPr>
            <w:rStyle w:val="affff3"/>
            <w:rFonts w:hint="eastAsia"/>
            <w:noProof/>
          </w:rPr>
          <w:t>范围</w:t>
        </w:r>
        <w:r>
          <w:rPr>
            <w:noProof/>
          </w:rPr>
          <w:tab/>
        </w:r>
        <w:r>
          <w:rPr>
            <w:noProof/>
          </w:rPr>
          <w:fldChar w:fldCharType="begin"/>
        </w:r>
        <w:r>
          <w:rPr>
            <w:noProof/>
          </w:rPr>
          <w:instrText xml:space="preserve"> PAGEREF _Toc179637514 \h </w:instrText>
        </w:r>
        <w:r>
          <w:rPr>
            <w:noProof/>
          </w:rPr>
        </w:r>
        <w:r>
          <w:rPr>
            <w:noProof/>
          </w:rPr>
          <w:fldChar w:fldCharType="separate"/>
        </w:r>
        <w:r>
          <w:rPr>
            <w:noProof/>
          </w:rPr>
          <w:t>1</w:t>
        </w:r>
        <w:r>
          <w:rPr>
            <w:noProof/>
          </w:rPr>
          <w:fldChar w:fldCharType="end"/>
        </w:r>
      </w:hyperlink>
    </w:p>
    <w:p w14:paraId="2AB8154D" w14:textId="52728E48" w:rsidR="00B6623B" w:rsidRDefault="00B6623B">
      <w:pPr>
        <w:pStyle w:val="10"/>
        <w:tabs>
          <w:tab w:val="right" w:leader="dot" w:pos="9344"/>
        </w:tabs>
        <w:rPr>
          <w:rFonts w:asciiTheme="minorHAnsi" w:eastAsiaTheme="minorEastAsia" w:hAnsiTheme="minorHAnsi" w:cstheme="minorBidi"/>
          <w:noProof/>
          <w:szCs w:val="22"/>
        </w:rPr>
      </w:pPr>
      <w:hyperlink w:anchor="_Toc179637515" w:history="1">
        <w:r w:rsidRPr="005F24E9">
          <w:rPr>
            <w:rStyle w:val="affff3"/>
            <w:noProof/>
          </w:rPr>
          <w:t>2</w:t>
        </w:r>
        <w:r w:rsidRPr="005F24E9">
          <w:rPr>
            <w:rStyle w:val="affff3"/>
            <w:rFonts w:hint="eastAsia"/>
            <w:noProof/>
          </w:rPr>
          <w:t xml:space="preserve"> </w:t>
        </w:r>
        <w:r>
          <w:rPr>
            <w:rStyle w:val="affff3"/>
            <w:noProof/>
          </w:rPr>
          <w:t xml:space="preserve"> </w:t>
        </w:r>
        <w:r w:rsidRPr="005F24E9">
          <w:rPr>
            <w:rStyle w:val="affff3"/>
            <w:rFonts w:hint="eastAsia"/>
            <w:noProof/>
          </w:rPr>
          <w:t>规范性引用文件</w:t>
        </w:r>
        <w:r>
          <w:rPr>
            <w:noProof/>
          </w:rPr>
          <w:tab/>
        </w:r>
        <w:r>
          <w:rPr>
            <w:noProof/>
          </w:rPr>
          <w:fldChar w:fldCharType="begin"/>
        </w:r>
        <w:r>
          <w:rPr>
            <w:noProof/>
          </w:rPr>
          <w:instrText xml:space="preserve"> PAGEREF _Toc179637515 \h </w:instrText>
        </w:r>
        <w:r>
          <w:rPr>
            <w:noProof/>
          </w:rPr>
        </w:r>
        <w:r>
          <w:rPr>
            <w:noProof/>
          </w:rPr>
          <w:fldChar w:fldCharType="separate"/>
        </w:r>
        <w:r>
          <w:rPr>
            <w:noProof/>
          </w:rPr>
          <w:t>1</w:t>
        </w:r>
        <w:r>
          <w:rPr>
            <w:noProof/>
          </w:rPr>
          <w:fldChar w:fldCharType="end"/>
        </w:r>
      </w:hyperlink>
    </w:p>
    <w:p w14:paraId="7315F5F9" w14:textId="0FC9423E" w:rsidR="00B6623B" w:rsidRDefault="00B6623B">
      <w:pPr>
        <w:pStyle w:val="10"/>
        <w:tabs>
          <w:tab w:val="right" w:leader="dot" w:pos="9344"/>
        </w:tabs>
        <w:rPr>
          <w:rFonts w:asciiTheme="minorHAnsi" w:eastAsiaTheme="minorEastAsia" w:hAnsiTheme="minorHAnsi" w:cstheme="minorBidi"/>
          <w:noProof/>
          <w:szCs w:val="22"/>
        </w:rPr>
      </w:pPr>
      <w:hyperlink w:anchor="_Toc179637516" w:history="1">
        <w:r w:rsidRPr="005F24E9">
          <w:rPr>
            <w:rStyle w:val="affff3"/>
            <w:noProof/>
          </w:rPr>
          <w:t>3</w:t>
        </w:r>
        <w:r w:rsidRPr="005F24E9">
          <w:rPr>
            <w:rStyle w:val="affff3"/>
            <w:rFonts w:hint="eastAsia"/>
            <w:noProof/>
          </w:rPr>
          <w:t xml:space="preserve"> </w:t>
        </w:r>
        <w:r>
          <w:rPr>
            <w:rStyle w:val="affff3"/>
            <w:noProof/>
          </w:rPr>
          <w:t xml:space="preserve"> </w:t>
        </w:r>
        <w:r w:rsidRPr="005F24E9">
          <w:rPr>
            <w:rStyle w:val="affff3"/>
            <w:rFonts w:hint="eastAsia"/>
            <w:noProof/>
          </w:rPr>
          <w:t>术语和定义</w:t>
        </w:r>
        <w:r>
          <w:rPr>
            <w:noProof/>
          </w:rPr>
          <w:tab/>
        </w:r>
        <w:r>
          <w:rPr>
            <w:noProof/>
          </w:rPr>
          <w:fldChar w:fldCharType="begin"/>
        </w:r>
        <w:r>
          <w:rPr>
            <w:noProof/>
          </w:rPr>
          <w:instrText xml:space="preserve"> PAGEREF _Toc179637516 \h </w:instrText>
        </w:r>
        <w:r>
          <w:rPr>
            <w:noProof/>
          </w:rPr>
        </w:r>
        <w:r>
          <w:rPr>
            <w:noProof/>
          </w:rPr>
          <w:fldChar w:fldCharType="separate"/>
        </w:r>
        <w:r>
          <w:rPr>
            <w:noProof/>
          </w:rPr>
          <w:t>1</w:t>
        </w:r>
        <w:r>
          <w:rPr>
            <w:noProof/>
          </w:rPr>
          <w:fldChar w:fldCharType="end"/>
        </w:r>
      </w:hyperlink>
    </w:p>
    <w:p w14:paraId="2C8A4AD8" w14:textId="36FEEF15" w:rsidR="00B6623B" w:rsidRDefault="00B6623B">
      <w:pPr>
        <w:pStyle w:val="10"/>
        <w:tabs>
          <w:tab w:val="right" w:leader="dot" w:pos="9344"/>
        </w:tabs>
        <w:rPr>
          <w:rFonts w:asciiTheme="minorHAnsi" w:eastAsiaTheme="minorEastAsia" w:hAnsiTheme="minorHAnsi" w:cstheme="minorBidi"/>
          <w:noProof/>
          <w:szCs w:val="22"/>
        </w:rPr>
      </w:pPr>
      <w:hyperlink w:anchor="_Toc179637517" w:history="1">
        <w:r w:rsidRPr="005F24E9">
          <w:rPr>
            <w:rStyle w:val="affff3"/>
            <w:noProof/>
          </w:rPr>
          <w:t>4</w:t>
        </w:r>
        <w:r w:rsidRPr="005F24E9">
          <w:rPr>
            <w:rStyle w:val="affff3"/>
            <w:rFonts w:hint="eastAsia"/>
            <w:noProof/>
          </w:rPr>
          <w:t xml:space="preserve"> </w:t>
        </w:r>
        <w:r>
          <w:rPr>
            <w:rStyle w:val="affff3"/>
            <w:noProof/>
          </w:rPr>
          <w:t xml:space="preserve"> </w:t>
        </w:r>
        <w:r w:rsidRPr="005F24E9">
          <w:rPr>
            <w:rStyle w:val="affff3"/>
            <w:rFonts w:hint="eastAsia"/>
            <w:noProof/>
          </w:rPr>
          <w:t>总体原则</w:t>
        </w:r>
        <w:r>
          <w:rPr>
            <w:noProof/>
          </w:rPr>
          <w:tab/>
        </w:r>
        <w:r>
          <w:rPr>
            <w:noProof/>
          </w:rPr>
          <w:fldChar w:fldCharType="begin"/>
        </w:r>
        <w:r>
          <w:rPr>
            <w:noProof/>
          </w:rPr>
          <w:instrText xml:space="preserve"> PAGEREF _Toc179637517 \h </w:instrText>
        </w:r>
        <w:r>
          <w:rPr>
            <w:noProof/>
          </w:rPr>
        </w:r>
        <w:r>
          <w:rPr>
            <w:noProof/>
          </w:rPr>
          <w:fldChar w:fldCharType="separate"/>
        </w:r>
        <w:r>
          <w:rPr>
            <w:noProof/>
          </w:rPr>
          <w:t>2</w:t>
        </w:r>
        <w:r>
          <w:rPr>
            <w:noProof/>
          </w:rPr>
          <w:fldChar w:fldCharType="end"/>
        </w:r>
      </w:hyperlink>
    </w:p>
    <w:p w14:paraId="5065FDD6" w14:textId="6D26D90F" w:rsidR="00B6623B" w:rsidRDefault="00B6623B">
      <w:pPr>
        <w:pStyle w:val="10"/>
        <w:tabs>
          <w:tab w:val="right" w:leader="dot" w:pos="9344"/>
        </w:tabs>
        <w:rPr>
          <w:rFonts w:asciiTheme="minorHAnsi" w:eastAsiaTheme="minorEastAsia" w:hAnsiTheme="minorHAnsi" w:cstheme="minorBidi"/>
          <w:noProof/>
          <w:szCs w:val="22"/>
        </w:rPr>
      </w:pPr>
      <w:hyperlink w:anchor="_Toc179637518" w:history="1">
        <w:r w:rsidRPr="005F24E9">
          <w:rPr>
            <w:rStyle w:val="affff3"/>
            <w:noProof/>
          </w:rPr>
          <w:t>5</w:t>
        </w:r>
        <w:r w:rsidRPr="005F24E9">
          <w:rPr>
            <w:rStyle w:val="affff3"/>
            <w:rFonts w:hint="eastAsia"/>
            <w:noProof/>
          </w:rPr>
          <w:t xml:space="preserve"> </w:t>
        </w:r>
        <w:r>
          <w:rPr>
            <w:rStyle w:val="affff3"/>
            <w:noProof/>
          </w:rPr>
          <w:t xml:space="preserve"> </w:t>
        </w:r>
        <w:r w:rsidRPr="005F24E9">
          <w:rPr>
            <w:rStyle w:val="affff3"/>
            <w:rFonts w:hint="eastAsia"/>
            <w:noProof/>
          </w:rPr>
          <w:t>第三方评估机构要求</w:t>
        </w:r>
        <w:r>
          <w:rPr>
            <w:noProof/>
          </w:rPr>
          <w:tab/>
        </w:r>
        <w:r>
          <w:rPr>
            <w:noProof/>
          </w:rPr>
          <w:fldChar w:fldCharType="begin"/>
        </w:r>
        <w:r>
          <w:rPr>
            <w:noProof/>
          </w:rPr>
          <w:instrText xml:space="preserve"> PAGEREF _Toc179637518 \h </w:instrText>
        </w:r>
        <w:r>
          <w:rPr>
            <w:noProof/>
          </w:rPr>
        </w:r>
        <w:r>
          <w:rPr>
            <w:noProof/>
          </w:rPr>
          <w:fldChar w:fldCharType="separate"/>
        </w:r>
        <w:r>
          <w:rPr>
            <w:noProof/>
          </w:rPr>
          <w:t>2</w:t>
        </w:r>
        <w:r>
          <w:rPr>
            <w:noProof/>
          </w:rPr>
          <w:fldChar w:fldCharType="end"/>
        </w:r>
      </w:hyperlink>
    </w:p>
    <w:p w14:paraId="73C7CB83" w14:textId="06620BE4" w:rsidR="00B6623B" w:rsidRDefault="00B6623B">
      <w:pPr>
        <w:pStyle w:val="10"/>
        <w:tabs>
          <w:tab w:val="right" w:leader="dot" w:pos="9344"/>
        </w:tabs>
        <w:rPr>
          <w:rFonts w:asciiTheme="minorHAnsi" w:eastAsiaTheme="minorEastAsia" w:hAnsiTheme="minorHAnsi" w:cstheme="minorBidi"/>
          <w:noProof/>
          <w:szCs w:val="22"/>
        </w:rPr>
      </w:pPr>
      <w:hyperlink w:anchor="_Toc179637519" w:history="1">
        <w:r w:rsidRPr="005F24E9">
          <w:rPr>
            <w:rStyle w:val="affff3"/>
            <w:noProof/>
          </w:rPr>
          <w:t>6</w:t>
        </w:r>
        <w:r w:rsidRPr="005F24E9">
          <w:rPr>
            <w:rStyle w:val="affff3"/>
            <w:rFonts w:hint="eastAsia"/>
            <w:noProof/>
          </w:rPr>
          <w:t xml:space="preserve"> </w:t>
        </w:r>
        <w:r>
          <w:rPr>
            <w:rStyle w:val="affff3"/>
            <w:noProof/>
          </w:rPr>
          <w:t xml:space="preserve"> </w:t>
        </w:r>
        <w:r w:rsidRPr="005F24E9">
          <w:rPr>
            <w:rStyle w:val="affff3"/>
            <w:rFonts w:hint="eastAsia"/>
            <w:noProof/>
          </w:rPr>
          <w:t>评估内容</w:t>
        </w:r>
        <w:r>
          <w:rPr>
            <w:noProof/>
          </w:rPr>
          <w:tab/>
        </w:r>
        <w:r>
          <w:rPr>
            <w:noProof/>
          </w:rPr>
          <w:fldChar w:fldCharType="begin"/>
        </w:r>
        <w:r>
          <w:rPr>
            <w:noProof/>
          </w:rPr>
          <w:instrText xml:space="preserve"> PAGEREF _Toc179637519 \h </w:instrText>
        </w:r>
        <w:r>
          <w:rPr>
            <w:noProof/>
          </w:rPr>
        </w:r>
        <w:r>
          <w:rPr>
            <w:noProof/>
          </w:rPr>
          <w:fldChar w:fldCharType="separate"/>
        </w:r>
        <w:r>
          <w:rPr>
            <w:noProof/>
          </w:rPr>
          <w:t>3</w:t>
        </w:r>
        <w:r>
          <w:rPr>
            <w:noProof/>
          </w:rPr>
          <w:fldChar w:fldCharType="end"/>
        </w:r>
      </w:hyperlink>
    </w:p>
    <w:p w14:paraId="52D75973" w14:textId="7A6ECB9E" w:rsidR="00B6623B" w:rsidRDefault="00B6623B">
      <w:pPr>
        <w:pStyle w:val="10"/>
        <w:tabs>
          <w:tab w:val="right" w:leader="dot" w:pos="9344"/>
        </w:tabs>
        <w:rPr>
          <w:rFonts w:asciiTheme="minorHAnsi" w:eastAsiaTheme="minorEastAsia" w:hAnsiTheme="minorHAnsi" w:cstheme="minorBidi"/>
          <w:noProof/>
          <w:szCs w:val="22"/>
        </w:rPr>
      </w:pPr>
      <w:hyperlink w:anchor="_Toc179637520" w:history="1">
        <w:r w:rsidRPr="005F24E9">
          <w:rPr>
            <w:rStyle w:val="affff3"/>
            <w:noProof/>
          </w:rPr>
          <w:t>7</w:t>
        </w:r>
        <w:r w:rsidRPr="005F24E9">
          <w:rPr>
            <w:rStyle w:val="affff3"/>
            <w:rFonts w:hint="eastAsia"/>
            <w:noProof/>
            <w:shd w:val="clear" w:color="auto" w:fill="FFFFFF"/>
          </w:rPr>
          <w:t xml:space="preserve"> </w:t>
        </w:r>
        <w:r>
          <w:rPr>
            <w:rStyle w:val="affff3"/>
            <w:noProof/>
            <w:shd w:val="clear" w:color="auto" w:fill="FFFFFF"/>
          </w:rPr>
          <w:t xml:space="preserve"> </w:t>
        </w:r>
        <w:r w:rsidRPr="005F24E9">
          <w:rPr>
            <w:rStyle w:val="affff3"/>
            <w:rFonts w:hint="eastAsia"/>
            <w:noProof/>
            <w:shd w:val="clear" w:color="auto" w:fill="FFFFFF"/>
          </w:rPr>
          <w:t>评估程序</w:t>
        </w:r>
        <w:r>
          <w:rPr>
            <w:noProof/>
          </w:rPr>
          <w:tab/>
        </w:r>
        <w:r>
          <w:rPr>
            <w:noProof/>
          </w:rPr>
          <w:fldChar w:fldCharType="begin"/>
        </w:r>
        <w:r>
          <w:rPr>
            <w:noProof/>
          </w:rPr>
          <w:instrText xml:space="preserve"> PAGEREF _Toc179637520 \h </w:instrText>
        </w:r>
        <w:r>
          <w:rPr>
            <w:noProof/>
          </w:rPr>
        </w:r>
        <w:r>
          <w:rPr>
            <w:noProof/>
          </w:rPr>
          <w:fldChar w:fldCharType="separate"/>
        </w:r>
        <w:r>
          <w:rPr>
            <w:noProof/>
          </w:rPr>
          <w:t>4</w:t>
        </w:r>
        <w:r>
          <w:rPr>
            <w:noProof/>
          </w:rPr>
          <w:fldChar w:fldCharType="end"/>
        </w:r>
      </w:hyperlink>
    </w:p>
    <w:p w14:paraId="2A8F6A2B" w14:textId="54DA7E10" w:rsidR="00B6623B" w:rsidRDefault="00B6623B">
      <w:pPr>
        <w:pStyle w:val="10"/>
        <w:tabs>
          <w:tab w:val="right" w:leader="dot" w:pos="9344"/>
        </w:tabs>
        <w:rPr>
          <w:rFonts w:asciiTheme="minorHAnsi" w:eastAsiaTheme="minorEastAsia" w:hAnsiTheme="minorHAnsi" w:cstheme="minorBidi"/>
          <w:noProof/>
          <w:szCs w:val="22"/>
        </w:rPr>
      </w:pPr>
      <w:hyperlink w:anchor="_Toc179637521" w:history="1">
        <w:r w:rsidRPr="00B6623B">
          <w:rPr>
            <w:rStyle w:val="affff3"/>
            <w:rFonts w:hint="eastAsia"/>
            <w:noProof/>
          </w:rPr>
          <w:t>附录A</w:t>
        </w:r>
        <w:r>
          <w:rPr>
            <w:noProof/>
          </w:rPr>
          <w:tab/>
        </w:r>
        <w:r>
          <w:rPr>
            <w:noProof/>
          </w:rPr>
          <w:fldChar w:fldCharType="begin"/>
        </w:r>
        <w:r>
          <w:rPr>
            <w:noProof/>
          </w:rPr>
          <w:instrText xml:space="preserve"> PAGEREF _Toc179637521 \h </w:instrText>
        </w:r>
        <w:r>
          <w:rPr>
            <w:noProof/>
          </w:rPr>
        </w:r>
        <w:r>
          <w:rPr>
            <w:noProof/>
          </w:rPr>
          <w:fldChar w:fldCharType="separate"/>
        </w:r>
        <w:r>
          <w:rPr>
            <w:noProof/>
          </w:rPr>
          <w:t>12</w:t>
        </w:r>
        <w:r>
          <w:rPr>
            <w:noProof/>
          </w:rPr>
          <w:fldChar w:fldCharType="end"/>
        </w:r>
      </w:hyperlink>
    </w:p>
    <w:p w14:paraId="5AE8C1D8" w14:textId="77777777" w:rsidR="00B6623B" w:rsidRDefault="00B6623B">
      <w:pPr>
        <w:pStyle w:val="10"/>
        <w:tabs>
          <w:tab w:val="right" w:leader="dot" w:pos="9344"/>
        </w:tabs>
        <w:rPr>
          <w:rFonts w:asciiTheme="minorHAnsi" w:eastAsiaTheme="minorEastAsia" w:hAnsiTheme="minorHAnsi" w:cstheme="minorBidi"/>
          <w:noProof/>
          <w:szCs w:val="22"/>
        </w:rPr>
      </w:pPr>
      <w:hyperlink w:anchor="_Toc179637522" w:history="1">
        <w:r w:rsidRPr="00B6623B">
          <w:rPr>
            <w:rStyle w:val="affff3"/>
            <w:rFonts w:hint="eastAsia"/>
            <w:noProof/>
          </w:rPr>
          <w:t>附录B</w:t>
        </w:r>
        <w:r>
          <w:rPr>
            <w:noProof/>
          </w:rPr>
          <w:tab/>
        </w:r>
        <w:r>
          <w:rPr>
            <w:noProof/>
          </w:rPr>
          <w:fldChar w:fldCharType="begin"/>
        </w:r>
        <w:r>
          <w:rPr>
            <w:noProof/>
          </w:rPr>
          <w:instrText xml:space="preserve"> PAGEREF _Toc179637522 \h </w:instrText>
        </w:r>
        <w:r>
          <w:rPr>
            <w:noProof/>
          </w:rPr>
        </w:r>
        <w:r>
          <w:rPr>
            <w:noProof/>
          </w:rPr>
          <w:fldChar w:fldCharType="separate"/>
        </w:r>
        <w:r>
          <w:rPr>
            <w:noProof/>
          </w:rPr>
          <w:t>18</w:t>
        </w:r>
        <w:r>
          <w:rPr>
            <w:noProof/>
          </w:rPr>
          <w:fldChar w:fldCharType="end"/>
        </w:r>
      </w:hyperlink>
    </w:p>
    <w:p w14:paraId="2E616D96" w14:textId="2CE4A662" w:rsidR="00B6623B" w:rsidRDefault="00B6623B">
      <w:pPr>
        <w:pStyle w:val="10"/>
        <w:tabs>
          <w:tab w:val="right" w:leader="dot" w:pos="9344"/>
        </w:tabs>
        <w:rPr>
          <w:rFonts w:asciiTheme="minorHAnsi" w:eastAsiaTheme="minorEastAsia" w:hAnsiTheme="minorHAnsi" w:cstheme="minorBidi"/>
          <w:noProof/>
          <w:szCs w:val="22"/>
        </w:rPr>
      </w:pPr>
      <w:hyperlink w:anchor="_Toc179637523" w:history="1">
        <w:r w:rsidRPr="00B6623B">
          <w:rPr>
            <w:rStyle w:val="affff3"/>
            <w:rFonts w:hint="eastAsia"/>
            <w:noProof/>
          </w:rPr>
          <w:t>附录C</w:t>
        </w:r>
        <w:r>
          <w:rPr>
            <w:noProof/>
          </w:rPr>
          <w:tab/>
        </w:r>
        <w:r>
          <w:rPr>
            <w:noProof/>
          </w:rPr>
          <w:fldChar w:fldCharType="begin"/>
        </w:r>
        <w:r>
          <w:rPr>
            <w:noProof/>
          </w:rPr>
          <w:instrText xml:space="preserve"> PAGEREF _Toc179637523 \h </w:instrText>
        </w:r>
        <w:r>
          <w:rPr>
            <w:noProof/>
          </w:rPr>
        </w:r>
        <w:r>
          <w:rPr>
            <w:noProof/>
          </w:rPr>
          <w:fldChar w:fldCharType="separate"/>
        </w:r>
        <w:r>
          <w:rPr>
            <w:noProof/>
          </w:rPr>
          <w:t>21</w:t>
        </w:r>
        <w:r>
          <w:rPr>
            <w:noProof/>
          </w:rPr>
          <w:fldChar w:fldCharType="end"/>
        </w:r>
      </w:hyperlink>
    </w:p>
    <w:p w14:paraId="6AB5DF78" w14:textId="35BD31A2" w:rsidR="00B6623B" w:rsidRDefault="00B6623B">
      <w:pPr>
        <w:pStyle w:val="10"/>
        <w:tabs>
          <w:tab w:val="right" w:leader="dot" w:pos="9344"/>
        </w:tabs>
        <w:rPr>
          <w:rFonts w:asciiTheme="minorHAnsi" w:eastAsiaTheme="minorEastAsia" w:hAnsiTheme="minorHAnsi" w:cstheme="minorBidi"/>
          <w:noProof/>
          <w:szCs w:val="22"/>
        </w:rPr>
      </w:pPr>
      <w:hyperlink w:anchor="_Toc179637524" w:history="1">
        <w:r w:rsidRPr="00B6623B">
          <w:rPr>
            <w:rStyle w:val="affff3"/>
            <w:rFonts w:hint="eastAsia"/>
            <w:noProof/>
          </w:rPr>
          <w:t>附录D</w:t>
        </w:r>
        <w:r>
          <w:rPr>
            <w:noProof/>
          </w:rPr>
          <w:tab/>
        </w:r>
        <w:r>
          <w:rPr>
            <w:noProof/>
          </w:rPr>
          <w:fldChar w:fldCharType="begin"/>
        </w:r>
        <w:r>
          <w:rPr>
            <w:noProof/>
          </w:rPr>
          <w:instrText xml:space="preserve"> PAGEREF _Toc179637524 \h </w:instrText>
        </w:r>
        <w:r>
          <w:rPr>
            <w:noProof/>
          </w:rPr>
        </w:r>
        <w:r>
          <w:rPr>
            <w:noProof/>
          </w:rPr>
          <w:fldChar w:fldCharType="separate"/>
        </w:r>
        <w:r>
          <w:rPr>
            <w:noProof/>
          </w:rPr>
          <w:t>27</w:t>
        </w:r>
        <w:r>
          <w:rPr>
            <w:noProof/>
          </w:rPr>
          <w:fldChar w:fldCharType="end"/>
        </w:r>
      </w:hyperlink>
    </w:p>
    <w:p w14:paraId="04E7ABCE" w14:textId="79DCFB1F" w:rsidR="00A256E7" w:rsidRPr="0055476C" w:rsidRDefault="00945C7D" w:rsidP="0011177B">
      <w:pPr>
        <w:pStyle w:val="affffff2"/>
        <w:spacing w:after="468"/>
        <w:sectPr w:rsidR="00A256E7" w:rsidRPr="0055476C" w:rsidSect="00945C7D">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sidRPr="00945C7D">
        <w:fldChar w:fldCharType="end"/>
      </w:r>
    </w:p>
    <w:p w14:paraId="7DE5B727" w14:textId="38ED5BCD" w:rsidR="0051493A" w:rsidRDefault="00546540">
      <w:pPr>
        <w:pStyle w:val="a6"/>
        <w:spacing w:before="900" w:after="468"/>
      </w:pPr>
      <w:bookmarkStart w:id="22" w:name="BookMark2"/>
      <w:bookmarkStart w:id="23" w:name="_Toc179637513"/>
      <w:bookmarkEnd w:id="20"/>
      <w:r>
        <w:rPr>
          <w:spacing w:val="320"/>
        </w:rPr>
        <w:lastRenderedPageBreak/>
        <w:t>前</w:t>
      </w:r>
      <w:r>
        <w:t>言</w:t>
      </w:r>
      <w:bookmarkEnd w:id="21"/>
      <w:bookmarkEnd w:id="23"/>
    </w:p>
    <w:p w14:paraId="70B05444" w14:textId="77777777" w:rsidR="0051493A" w:rsidRDefault="00546540">
      <w:pPr>
        <w:pStyle w:val="affffc"/>
        <w:ind w:firstLine="420"/>
      </w:pPr>
      <w:r>
        <w:rPr>
          <w:rFonts w:hint="eastAsia"/>
        </w:rPr>
        <w:t>本文件按照GB/T 1.1—2020《标准化工作导则  第1部分：标准化文件的结构和起草规则》的规定起草。</w:t>
      </w:r>
    </w:p>
    <w:p w14:paraId="379DB3B5" w14:textId="77777777" w:rsidR="0051493A" w:rsidRDefault="00546540">
      <w:pPr>
        <w:pStyle w:val="affffc"/>
        <w:ind w:firstLine="420"/>
      </w:pPr>
      <w:r>
        <w:rPr>
          <w:rFonts w:hAnsi="宋体" w:hint="eastAsia"/>
        </w:rPr>
        <w:t>请注意本文件的某些内容可能涉及专利。本文件的发布机构不承担识别专利的责任。</w:t>
      </w:r>
    </w:p>
    <w:p w14:paraId="3803FC19" w14:textId="77777777" w:rsidR="0051493A" w:rsidRDefault="00546540">
      <w:pPr>
        <w:pStyle w:val="affffc"/>
        <w:ind w:firstLine="420"/>
      </w:pPr>
      <w:r>
        <w:rPr>
          <w:rFonts w:hint="eastAsia"/>
        </w:rPr>
        <w:t>本文件由</w:t>
      </w:r>
      <w:r>
        <w:rPr>
          <w:rFonts w:hAnsi="宋体" w:hint="eastAsia"/>
        </w:rPr>
        <w:t>江苏省自然资源厅</w:t>
      </w:r>
      <w:r>
        <w:rPr>
          <w:rFonts w:hint="eastAsia"/>
        </w:rPr>
        <w:t>提出</w:t>
      </w:r>
      <w:r w:rsidR="00B454DB">
        <w:rPr>
          <w:rFonts w:hint="eastAsia"/>
        </w:rPr>
        <w:t>并组织实施</w:t>
      </w:r>
      <w:r>
        <w:rPr>
          <w:rFonts w:hint="eastAsia"/>
        </w:rPr>
        <w:t>。</w:t>
      </w:r>
    </w:p>
    <w:p w14:paraId="0BEB20A7" w14:textId="77777777" w:rsidR="0051493A" w:rsidRDefault="00546540">
      <w:pPr>
        <w:pStyle w:val="affffc"/>
        <w:ind w:firstLine="420"/>
      </w:pPr>
      <w:r>
        <w:rPr>
          <w:rFonts w:hint="eastAsia"/>
        </w:rPr>
        <w:t>本文件由</w:t>
      </w:r>
      <w:r>
        <w:rPr>
          <w:rFonts w:hAnsi="宋体" w:hint="eastAsia"/>
        </w:rPr>
        <w:t>江苏省自然资源标准化技术委员会</w:t>
      </w:r>
      <w:r>
        <w:rPr>
          <w:rFonts w:hint="eastAsia"/>
        </w:rPr>
        <w:t>归口。</w:t>
      </w:r>
    </w:p>
    <w:p w14:paraId="56506AC7" w14:textId="77777777" w:rsidR="0051493A" w:rsidRDefault="00546540">
      <w:pPr>
        <w:pStyle w:val="affffc"/>
        <w:ind w:firstLine="420"/>
      </w:pPr>
      <w:r>
        <w:rPr>
          <w:rFonts w:hint="eastAsia"/>
        </w:rPr>
        <w:t>本文件起草单位：江苏省国土资源研究中心、河海大学、宿迁市征地勘测中心。</w:t>
      </w:r>
    </w:p>
    <w:p w14:paraId="661D3267" w14:textId="77777777" w:rsidR="0051493A" w:rsidRDefault="00546540">
      <w:pPr>
        <w:pStyle w:val="affffc"/>
        <w:ind w:firstLine="420"/>
      </w:pPr>
      <w:r>
        <w:rPr>
          <w:rFonts w:hint="eastAsia"/>
        </w:rPr>
        <w:t>本文件主要起草人：沈春竹、施国庆、王黎明、赵栋、严长清、万劲松、张晓晨、吉江昀、金志丰、金焱纯、李文龙、郭龙、孙中艮、刘会聪、朱志强、朱聪明、张虎彪、陈婷、施云琦、张延武、张孟强、张伟、梁兵、赵元科、顾立坤。</w:t>
      </w:r>
    </w:p>
    <w:p w14:paraId="5170F25F" w14:textId="3B081401" w:rsidR="0051493A" w:rsidRDefault="0051493A" w:rsidP="0011177B">
      <w:pPr>
        <w:pStyle w:val="affffc"/>
        <w:ind w:firstLineChars="0" w:firstLine="0"/>
        <w:sectPr w:rsidR="0051493A" w:rsidSect="00CC1EAF">
          <w:pgSz w:w="11906" w:h="16838"/>
          <w:pgMar w:top="1928" w:right="1134" w:bottom="1134" w:left="1134" w:header="1418" w:footer="1134" w:gutter="284"/>
          <w:pgNumType w:fmt="upperRoman"/>
          <w:cols w:space="425"/>
          <w:formProt w:val="0"/>
          <w:docGrid w:type="lines" w:linePitch="312"/>
        </w:sectPr>
      </w:pPr>
      <w:bookmarkStart w:id="24" w:name="BookMark3"/>
      <w:bookmarkEnd w:id="22"/>
    </w:p>
    <w:p w14:paraId="750EF4F5" w14:textId="77777777" w:rsidR="0051493A" w:rsidRDefault="0051493A">
      <w:pPr>
        <w:spacing w:line="20" w:lineRule="exact"/>
        <w:jc w:val="center"/>
        <w:rPr>
          <w:rFonts w:ascii="黑体" w:eastAsia="黑体" w:hAnsi="黑体"/>
          <w:sz w:val="32"/>
          <w:szCs w:val="32"/>
        </w:rPr>
      </w:pPr>
      <w:bookmarkStart w:id="25" w:name="BookMark4"/>
      <w:bookmarkEnd w:id="24"/>
    </w:p>
    <w:p w14:paraId="59D86206" w14:textId="77777777" w:rsidR="0051493A" w:rsidRDefault="0051493A">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7535C3F557AF450891CF9C5FE58ACD28"/>
        </w:placeholder>
      </w:sdtPr>
      <w:sdtContent>
        <w:p w14:paraId="5D35664E" w14:textId="77777777" w:rsidR="0051493A" w:rsidRDefault="00546540">
          <w:pPr>
            <w:pStyle w:val="afffffffff0"/>
            <w:spacing w:beforeLines="100" w:before="312" w:afterLines="220" w:after="686"/>
          </w:pPr>
          <w:r>
            <w:rPr>
              <w:rFonts w:hint="eastAsia"/>
            </w:rPr>
            <w:t>土地征收前社会稳定风险评估规范</w:t>
          </w:r>
        </w:p>
      </w:sdtContent>
    </w:sdt>
    <w:p w14:paraId="64A2AE47" w14:textId="77777777" w:rsidR="0051493A" w:rsidRDefault="00546540">
      <w:pPr>
        <w:pStyle w:val="affa"/>
        <w:spacing w:before="312" w:after="312"/>
      </w:pPr>
      <w:bookmarkStart w:id="27" w:name="_Toc26986771"/>
      <w:bookmarkStart w:id="28" w:name="_Toc17233325"/>
      <w:bookmarkStart w:id="29" w:name="_Toc26648465"/>
      <w:bookmarkStart w:id="30" w:name="_Toc17233333"/>
      <w:bookmarkStart w:id="31" w:name="_Toc172746319"/>
      <w:bookmarkStart w:id="32" w:name="_Toc24884218"/>
      <w:bookmarkStart w:id="33" w:name="_Toc24884211"/>
      <w:bookmarkStart w:id="34" w:name="_Toc26718930"/>
      <w:bookmarkStart w:id="35" w:name="_Toc97191423"/>
      <w:bookmarkStart w:id="36" w:name="_Toc26986530"/>
      <w:bookmarkStart w:id="37" w:name="_Toc179637514"/>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5004C1DE" w14:textId="1F319377" w:rsidR="0051493A" w:rsidRDefault="00546540">
      <w:pPr>
        <w:pStyle w:val="affffc"/>
        <w:ind w:firstLine="420"/>
      </w:pPr>
      <w:bookmarkStart w:id="38" w:name="_Toc24884219"/>
      <w:bookmarkStart w:id="39" w:name="_Toc26648466"/>
      <w:bookmarkStart w:id="40" w:name="_Toc17233334"/>
      <w:bookmarkStart w:id="41" w:name="_Toc17233326"/>
      <w:bookmarkStart w:id="42" w:name="_Toc24884212"/>
      <w:r>
        <w:rPr>
          <w:rFonts w:hint="eastAsia"/>
        </w:rPr>
        <w:t>本文件</w:t>
      </w:r>
      <w:r w:rsidR="00A97A78">
        <w:rPr>
          <w:rFonts w:hint="eastAsia"/>
        </w:rPr>
        <w:t>规定了</w:t>
      </w:r>
      <w:r>
        <w:rPr>
          <w:rFonts w:hint="eastAsia"/>
        </w:rPr>
        <w:t>土地征收前社会稳定风险评估（以下简称“征地稳评”）的总体原则，</w:t>
      </w:r>
      <w:r w:rsidR="00A97A78">
        <w:rPr>
          <w:rFonts w:hint="eastAsia"/>
        </w:rPr>
        <w:t>以及</w:t>
      </w:r>
      <w:r>
        <w:rPr>
          <w:rFonts w:hint="eastAsia"/>
        </w:rPr>
        <w:t>第三方评估机构要求、评估内容、评估程序</w:t>
      </w:r>
      <w:r w:rsidR="00945C7D">
        <w:rPr>
          <w:rFonts w:hint="eastAsia"/>
        </w:rPr>
        <w:t>等内容</w:t>
      </w:r>
      <w:r>
        <w:rPr>
          <w:rFonts w:hint="eastAsia"/>
        </w:rPr>
        <w:t>。</w:t>
      </w:r>
    </w:p>
    <w:p w14:paraId="618E46F3" w14:textId="77777777" w:rsidR="0051493A" w:rsidRDefault="00546540">
      <w:pPr>
        <w:pStyle w:val="affffc"/>
        <w:ind w:firstLine="420"/>
      </w:pPr>
      <w:r>
        <w:rPr>
          <w:rFonts w:hint="eastAsia"/>
        </w:rPr>
        <w:t>本文件适用于各级人民政府在实施建设征收农村集体经济组织土地活动的编制征收补偿安置方案前阶段的征地稳评工作，其他阶段土地征收活动的社会稳定风险评估工作可参考执行。</w:t>
      </w:r>
    </w:p>
    <w:p w14:paraId="2A44C84C" w14:textId="77777777" w:rsidR="0051493A" w:rsidRDefault="00546540">
      <w:pPr>
        <w:pStyle w:val="affffc"/>
        <w:ind w:firstLine="420"/>
      </w:pPr>
      <w:r>
        <w:rPr>
          <w:rFonts w:hint="eastAsia"/>
        </w:rPr>
        <w:t>本文件不适用于军事、外交、抢险、救灾等应急事项需要用地的活动。</w:t>
      </w:r>
    </w:p>
    <w:p w14:paraId="2BC4D44B" w14:textId="77777777" w:rsidR="0051493A" w:rsidRDefault="00546540">
      <w:pPr>
        <w:pStyle w:val="affa"/>
        <w:spacing w:before="312" w:after="312"/>
      </w:pPr>
      <w:bookmarkStart w:id="43" w:name="_Toc97191424"/>
      <w:bookmarkStart w:id="44" w:name="_Toc26718931"/>
      <w:bookmarkStart w:id="45" w:name="_Toc172746320"/>
      <w:bookmarkStart w:id="46" w:name="_Toc26986531"/>
      <w:bookmarkStart w:id="47" w:name="_Toc26986772"/>
      <w:bookmarkStart w:id="48" w:name="_Toc179637515"/>
      <w:r>
        <w:rPr>
          <w:rFonts w:hint="eastAsia"/>
        </w:rPr>
        <w:t>规范性引用文件</w:t>
      </w:r>
      <w:bookmarkEnd w:id="38"/>
      <w:bookmarkEnd w:id="39"/>
      <w:bookmarkEnd w:id="40"/>
      <w:bookmarkEnd w:id="41"/>
      <w:bookmarkEnd w:id="42"/>
      <w:bookmarkEnd w:id="43"/>
      <w:bookmarkEnd w:id="44"/>
      <w:bookmarkEnd w:id="45"/>
      <w:bookmarkEnd w:id="46"/>
      <w:bookmarkEnd w:id="47"/>
      <w:bookmarkEnd w:id="48"/>
    </w:p>
    <w:p w14:paraId="3910FC11" w14:textId="77777777" w:rsidR="0051493A" w:rsidRDefault="00546540">
      <w:pPr>
        <w:pStyle w:val="affffc"/>
        <w:ind w:firstLine="420"/>
      </w:pPr>
      <w:r>
        <w:rPr>
          <w:rFonts w:hint="eastAsia"/>
        </w:rPr>
        <w:t>本文件没有规范性引用文件。</w:t>
      </w:r>
    </w:p>
    <w:p w14:paraId="5BA2E234" w14:textId="77777777" w:rsidR="0051493A" w:rsidRDefault="00546540">
      <w:pPr>
        <w:pStyle w:val="affa"/>
        <w:spacing w:before="312" w:after="312"/>
      </w:pPr>
      <w:bookmarkStart w:id="49" w:name="_Toc172746321"/>
      <w:bookmarkStart w:id="50" w:name="_Toc97191425"/>
      <w:bookmarkStart w:id="51" w:name="_Toc179637516"/>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DB2AD59DF8014891BA556F1AA09A9D2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2CCD06A" w14:textId="77777777" w:rsidR="0051493A" w:rsidRDefault="00546540">
          <w:pPr>
            <w:pStyle w:val="affffc"/>
            <w:ind w:firstLine="420"/>
          </w:pPr>
          <w:r>
            <w:t>下列术语和定义适用于本文件。</w:t>
          </w:r>
        </w:p>
      </w:sdtContent>
    </w:sdt>
    <w:p w14:paraId="56643F15" w14:textId="118C4A06" w:rsidR="0051493A" w:rsidRDefault="0054654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土地征收 </w:t>
      </w:r>
      <w:r w:rsidR="00945C7D">
        <w:rPr>
          <w:rFonts w:ascii="黑体" w:eastAsia="黑体" w:hAnsi="黑体"/>
        </w:rPr>
        <w:t xml:space="preserve"> </w:t>
      </w:r>
      <w:r w:rsidR="00E714C5">
        <w:rPr>
          <w:rFonts w:ascii="黑体" w:eastAsia="黑体" w:hAnsi="黑体"/>
        </w:rPr>
        <w:t>l</w:t>
      </w:r>
      <w:r>
        <w:rPr>
          <w:rFonts w:ascii="黑体" w:eastAsia="黑体" w:hAnsi="黑体" w:hint="eastAsia"/>
        </w:rPr>
        <w:t>and acquisition</w:t>
      </w:r>
    </w:p>
    <w:p w14:paraId="5ED4FAE5" w14:textId="77777777" w:rsidR="0051493A" w:rsidRDefault="00546540">
      <w:pPr>
        <w:pStyle w:val="affffc"/>
        <w:ind w:firstLine="420"/>
      </w:pPr>
      <w:r>
        <w:rPr>
          <w:rFonts w:hint="eastAsia"/>
        </w:rPr>
        <w:t>国家根据经济社会发展等公共利益需要，依照法律、法规规定的程序，经法定审批机关批准，将集体所有土地征收后转为国家所有并用于社会发展的一种</w:t>
      </w:r>
      <w:r w:rsidR="00B454DB">
        <w:rPr>
          <w:rFonts w:hint="eastAsia"/>
        </w:rPr>
        <w:t>政府</w:t>
      </w:r>
      <w:r>
        <w:rPr>
          <w:rFonts w:hint="eastAsia"/>
        </w:rPr>
        <w:t>行为。</w:t>
      </w:r>
    </w:p>
    <w:p w14:paraId="2BA9FD1B" w14:textId="1666CF85" w:rsidR="0051493A" w:rsidRDefault="0054654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征地社会稳定风险评估 </w:t>
      </w:r>
      <w:r w:rsidR="00945C7D">
        <w:rPr>
          <w:rFonts w:ascii="黑体" w:eastAsia="黑体" w:hAnsi="黑体"/>
        </w:rPr>
        <w:t xml:space="preserve"> </w:t>
      </w:r>
      <w:r>
        <w:rPr>
          <w:rFonts w:ascii="黑体" w:eastAsia="黑体" w:hAnsi="黑体" w:hint="eastAsia"/>
        </w:rPr>
        <w:t>social stability risk assessment for proposed land acquisition</w:t>
      </w:r>
    </w:p>
    <w:p w14:paraId="335FCD73" w14:textId="77777777" w:rsidR="0051493A" w:rsidRDefault="00546540">
      <w:pPr>
        <w:pStyle w:val="affffc"/>
        <w:ind w:firstLine="420"/>
      </w:pPr>
      <w:r>
        <w:rPr>
          <w:rFonts w:hint="eastAsia"/>
        </w:rPr>
        <w:t>征收土地申请前，县级及以上人民政府或其指定的基层人民政府在</w:t>
      </w:r>
      <w:r>
        <w:rPr>
          <w:rFonts w:hint="eastAsia"/>
          <w:color w:val="333333"/>
          <w:shd w:val="clear" w:color="auto" w:fill="FFFFFF"/>
        </w:rPr>
        <w:t>发布征收土地预公告、开展拟征收土地现状调查阶段，对征收土地的社会稳定风险状况进行风险调查、风险识别，综合研判各类社会风险发生概率、影响程度和风险等级，提出风险防范措施和处置预案的</w:t>
      </w:r>
      <w:r>
        <w:rPr>
          <w:rFonts w:hint="eastAsia"/>
        </w:rPr>
        <w:t>活动。</w:t>
      </w:r>
    </w:p>
    <w:p w14:paraId="7D598A0B" w14:textId="4BF30A28" w:rsidR="0051493A" w:rsidRDefault="0054654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重大征地稳评项目 </w:t>
      </w:r>
      <w:r w:rsidR="00945C7D">
        <w:rPr>
          <w:rFonts w:ascii="黑体" w:eastAsia="黑体" w:hAnsi="黑体"/>
        </w:rPr>
        <w:t xml:space="preserve"> </w:t>
      </w:r>
      <w:r w:rsidR="00945C7D">
        <w:rPr>
          <w:rFonts w:ascii="黑体" w:eastAsia="黑体" w:hAnsi="黑体" w:hint="eastAsia"/>
        </w:rPr>
        <w:t>i</w:t>
      </w:r>
      <w:r>
        <w:rPr>
          <w:rFonts w:ascii="黑体" w:eastAsia="黑体" w:hAnsi="黑体" w:hint="eastAsia"/>
        </w:rPr>
        <w:t>mportant project in social stability risk assessment of land acquisition</w:t>
      </w:r>
    </w:p>
    <w:p w14:paraId="6F11BCF5" w14:textId="77777777" w:rsidR="0051493A" w:rsidRDefault="00546540">
      <w:pPr>
        <w:pStyle w:val="affffc"/>
        <w:ind w:firstLine="420"/>
      </w:pPr>
      <w:r>
        <w:rPr>
          <w:rFonts w:hint="eastAsia"/>
        </w:rPr>
        <w:t>针对包括但不限于征地规模超过10公顷、房屋征收数量超过50户、跨县级行政区征地、土地及房屋征收影响复杂或省级及以上重点工程的土地征收活动开展社会稳定风险评估的项目。</w:t>
      </w:r>
    </w:p>
    <w:p w14:paraId="168AF1AD" w14:textId="155E18C9" w:rsidR="0051493A" w:rsidRDefault="0054654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征地利害相关方 </w:t>
      </w:r>
      <w:r w:rsidR="00945C7D">
        <w:rPr>
          <w:rFonts w:ascii="黑体" w:eastAsia="黑体" w:hAnsi="黑体"/>
        </w:rPr>
        <w:t xml:space="preserve"> </w:t>
      </w:r>
      <w:r>
        <w:rPr>
          <w:rFonts w:ascii="黑体" w:eastAsia="黑体" w:hAnsi="黑体" w:hint="eastAsia"/>
        </w:rPr>
        <w:t>land</w:t>
      </w:r>
      <w:r>
        <w:rPr>
          <w:rFonts w:ascii="黑体" w:eastAsia="黑体" w:hAnsi="黑体"/>
        </w:rPr>
        <w:t xml:space="preserve"> acquisition stakeholders</w:t>
      </w:r>
    </w:p>
    <w:p w14:paraId="6B663843" w14:textId="77777777" w:rsidR="0051493A" w:rsidRDefault="00546540">
      <w:pPr>
        <w:pStyle w:val="affffc"/>
        <w:ind w:firstLine="420"/>
        <w:rPr>
          <w:color w:val="333333"/>
          <w:shd w:val="clear" w:color="auto" w:fill="FFFFFF"/>
        </w:rPr>
      </w:pPr>
      <w:r>
        <w:rPr>
          <w:rFonts w:hint="eastAsia"/>
        </w:rPr>
        <w:t>与征地事项有直接或者间接利害关系，对征地事项的组织、方案或实施有明确的意见、建议或者利益诉求的土地所有权人、承包经营权人、使用权人，具体包括</w:t>
      </w:r>
      <w:r>
        <w:rPr>
          <w:rFonts w:hint="eastAsia"/>
          <w:color w:val="333333"/>
          <w:shd w:val="clear" w:color="auto" w:fill="FFFFFF"/>
        </w:rPr>
        <w:t>被征地的农村集体经济组织及其成员、村（居）民委员会、用地单位和其他利害关系人。</w:t>
      </w:r>
    </w:p>
    <w:p w14:paraId="4B8947F1" w14:textId="2E9E5F22" w:rsidR="0051493A" w:rsidRDefault="0054654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决策主体</w:t>
      </w:r>
      <w:r w:rsidR="00945C7D">
        <w:rPr>
          <w:rFonts w:ascii="黑体" w:eastAsia="黑体" w:hAnsi="黑体" w:hint="eastAsia"/>
        </w:rPr>
        <w:t xml:space="preserve"> </w:t>
      </w:r>
      <w:r>
        <w:rPr>
          <w:rFonts w:ascii="黑体" w:eastAsia="黑体" w:hAnsi="黑体" w:hint="eastAsia"/>
        </w:rPr>
        <w:t xml:space="preserve"> </w:t>
      </w:r>
      <w:r>
        <w:rPr>
          <w:rFonts w:ascii="黑体" w:eastAsia="黑体" w:hAnsi="黑体"/>
        </w:rPr>
        <w:t>s</w:t>
      </w:r>
      <w:r>
        <w:rPr>
          <w:rFonts w:ascii="黑体" w:eastAsia="黑体" w:hAnsi="黑体" w:hint="eastAsia"/>
        </w:rPr>
        <w:t>u</w:t>
      </w:r>
      <w:r>
        <w:rPr>
          <w:rFonts w:ascii="黑体" w:eastAsia="黑体" w:hAnsi="黑体"/>
        </w:rPr>
        <w:t>bject of decision-making</w:t>
      </w:r>
    </w:p>
    <w:p w14:paraId="6C99CE14" w14:textId="77777777" w:rsidR="0051493A" w:rsidRDefault="00546540">
      <w:pPr>
        <w:pStyle w:val="affffc"/>
        <w:ind w:firstLine="416"/>
        <w:rPr>
          <w:color w:val="333333"/>
          <w:shd w:val="clear" w:color="auto" w:fill="FFFFFF"/>
        </w:rPr>
      </w:pPr>
      <w:r>
        <w:rPr>
          <w:rFonts w:hAnsi="宋体" w:cs="宋体"/>
          <w:spacing w:val="-1"/>
          <w:szCs w:val="21"/>
        </w:rPr>
        <w:t>负责</w:t>
      </w:r>
      <w:r>
        <w:rPr>
          <w:rFonts w:hAnsi="宋体" w:cs="宋体" w:hint="eastAsia"/>
          <w:spacing w:val="-1"/>
          <w:szCs w:val="21"/>
        </w:rPr>
        <w:t>土地征收工作的</w:t>
      </w:r>
      <w:r>
        <w:rPr>
          <w:rFonts w:hint="eastAsia"/>
          <w:color w:val="333333"/>
          <w:shd w:val="clear" w:color="auto" w:fill="FFFFFF"/>
        </w:rPr>
        <w:t>县级及以上人民政府或其指定的自然资源主管部门或乡（镇、街道）政府。</w:t>
      </w:r>
    </w:p>
    <w:p w14:paraId="6383B3D3" w14:textId="77777777" w:rsidR="0051493A" w:rsidRDefault="00546540">
      <w:pPr>
        <w:pStyle w:val="affffffffffd"/>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 xml:space="preserve">评估责任主体 </w:t>
      </w:r>
      <w:r>
        <w:rPr>
          <w:rFonts w:ascii="黑体" w:eastAsia="黑体" w:hAnsi="黑体"/>
        </w:rPr>
        <w:t>subject of assessment responsibility</w:t>
      </w:r>
    </w:p>
    <w:p w14:paraId="4E96887B" w14:textId="77777777" w:rsidR="0051493A" w:rsidRDefault="00546540">
      <w:pPr>
        <w:pStyle w:val="affffc"/>
        <w:ind w:firstLine="420"/>
        <w:rPr>
          <w:color w:val="333333"/>
          <w:shd w:val="clear" w:color="auto" w:fill="FFFFFF"/>
        </w:rPr>
      </w:pPr>
      <w:r>
        <w:rPr>
          <w:rFonts w:hAnsi="宋体" w:hint="eastAsia"/>
        </w:rPr>
        <w:t>开展拟征收土地社会稳定风险评估的</w:t>
      </w:r>
      <w:r>
        <w:rPr>
          <w:rFonts w:hint="eastAsia"/>
          <w:color w:val="333333"/>
          <w:shd w:val="clear" w:color="auto" w:fill="FFFFFF"/>
        </w:rPr>
        <w:t>县级以上地方人民政府或其指定的基层人民政府，或县级以上人民政府指定的责任机构。</w:t>
      </w:r>
    </w:p>
    <w:p w14:paraId="7FFEC6EC" w14:textId="77777777" w:rsidR="0051493A" w:rsidRDefault="0054654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第三方评估机构 </w:t>
      </w:r>
      <w:r>
        <w:rPr>
          <w:rFonts w:ascii="黑体" w:eastAsia="黑体" w:hAnsi="黑体"/>
        </w:rPr>
        <w:t>third-party assessment agencies</w:t>
      </w:r>
    </w:p>
    <w:p w14:paraId="6C224FAE" w14:textId="77777777" w:rsidR="0051493A" w:rsidRDefault="00546540">
      <w:pPr>
        <w:pStyle w:val="affffc"/>
        <w:ind w:firstLine="392"/>
        <w:rPr>
          <w:rFonts w:hAnsi="宋体" w:cs="宋体"/>
          <w:spacing w:val="-1"/>
          <w:szCs w:val="21"/>
        </w:rPr>
      </w:pPr>
      <w:r>
        <w:rPr>
          <w:rFonts w:hAnsi="宋体" w:cs="宋体"/>
          <w:spacing w:val="-7"/>
          <w:szCs w:val="21"/>
        </w:rPr>
        <w:t>经市场监管、民政、司法行政</w:t>
      </w:r>
      <w:r>
        <w:rPr>
          <w:rFonts w:hAnsi="宋体" w:cs="宋体" w:hint="eastAsia"/>
          <w:spacing w:val="-7"/>
          <w:szCs w:val="21"/>
        </w:rPr>
        <w:t>或</w:t>
      </w:r>
      <w:r>
        <w:rPr>
          <w:rFonts w:hAnsi="宋体" w:cs="宋体"/>
          <w:spacing w:val="-7"/>
          <w:szCs w:val="21"/>
        </w:rPr>
        <w:t>事业单位管理部门登记注册和稳评主管部门备案，受</w:t>
      </w:r>
      <w:r>
        <w:rPr>
          <w:rFonts w:hAnsi="宋体" w:cs="宋体" w:hint="eastAsia"/>
          <w:spacing w:val="-7"/>
          <w:szCs w:val="21"/>
        </w:rPr>
        <w:t>评估主体</w:t>
      </w:r>
      <w:r>
        <w:rPr>
          <w:rFonts w:hAnsi="宋体" w:cs="宋体"/>
          <w:spacing w:val="-8"/>
          <w:szCs w:val="21"/>
        </w:rPr>
        <w:t>委托，</w:t>
      </w:r>
      <w:r>
        <w:rPr>
          <w:rFonts w:hAnsi="宋体" w:cs="宋体"/>
          <w:spacing w:val="-2"/>
          <w:szCs w:val="21"/>
        </w:rPr>
        <w:t>运用科学方法对</w:t>
      </w:r>
      <w:r>
        <w:rPr>
          <w:rFonts w:hAnsi="宋体" w:cs="宋体" w:hint="eastAsia"/>
          <w:spacing w:val="-2"/>
          <w:szCs w:val="21"/>
        </w:rPr>
        <w:t>征地</w:t>
      </w:r>
      <w:r>
        <w:rPr>
          <w:rFonts w:hAnsi="宋体" w:cs="宋体"/>
          <w:spacing w:val="-2"/>
          <w:szCs w:val="21"/>
        </w:rPr>
        <w:t>决策事项存在的社会稳定</w:t>
      </w:r>
      <w:r>
        <w:rPr>
          <w:rFonts w:hAnsi="宋体" w:cs="宋体" w:hint="eastAsia"/>
          <w:spacing w:val="-2"/>
          <w:szCs w:val="21"/>
        </w:rPr>
        <w:t>风险点</w:t>
      </w:r>
      <w:r>
        <w:rPr>
          <w:rFonts w:hAnsi="宋体" w:cs="宋体"/>
          <w:spacing w:val="-2"/>
          <w:szCs w:val="21"/>
        </w:rPr>
        <w:t>进行风险调查、识别、分析和</w:t>
      </w:r>
      <w:r>
        <w:rPr>
          <w:rFonts w:hAnsi="宋体" w:cs="宋体"/>
          <w:spacing w:val="-3"/>
          <w:szCs w:val="21"/>
        </w:rPr>
        <w:t>评判，并提出防范化解</w:t>
      </w:r>
      <w:r>
        <w:rPr>
          <w:rFonts w:hAnsi="宋体" w:cs="宋体"/>
          <w:spacing w:val="-2"/>
          <w:szCs w:val="21"/>
        </w:rPr>
        <w:t>措施，具备编制</w:t>
      </w:r>
      <w:r>
        <w:rPr>
          <w:rFonts w:hAnsi="宋体" w:cs="宋体" w:hint="eastAsia"/>
          <w:spacing w:val="-2"/>
          <w:szCs w:val="21"/>
        </w:rPr>
        <w:t>征地</w:t>
      </w:r>
      <w:r>
        <w:rPr>
          <w:rFonts w:hAnsi="宋体" w:cs="宋体"/>
          <w:spacing w:val="-2"/>
          <w:szCs w:val="21"/>
        </w:rPr>
        <w:t>社会稳定风险评估报告和为决策提供咨询服务能</w:t>
      </w:r>
      <w:r>
        <w:rPr>
          <w:rFonts w:hAnsi="宋体" w:cs="宋体"/>
          <w:spacing w:val="-3"/>
          <w:szCs w:val="21"/>
        </w:rPr>
        <w:t>力的企</w:t>
      </w:r>
      <w:r>
        <w:rPr>
          <w:rFonts w:hAnsi="宋体" w:cs="宋体" w:hint="eastAsia"/>
          <w:spacing w:val="-3"/>
          <w:szCs w:val="21"/>
        </w:rPr>
        <w:t>业、</w:t>
      </w:r>
      <w:r>
        <w:rPr>
          <w:rFonts w:hAnsi="宋体" w:cs="宋体"/>
          <w:spacing w:val="-3"/>
          <w:szCs w:val="21"/>
        </w:rPr>
        <w:t>事业单位</w:t>
      </w:r>
      <w:r>
        <w:rPr>
          <w:rFonts w:hAnsi="宋体" w:cs="宋体" w:hint="eastAsia"/>
          <w:spacing w:val="-3"/>
          <w:szCs w:val="21"/>
        </w:rPr>
        <w:t>、服务机构</w:t>
      </w:r>
      <w:r>
        <w:rPr>
          <w:rFonts w:hAnsi="宋体" w:cs="宋体"/>
          <w:spacing w:val="-1"/>
          <w:szCs w:val="21"/>
        </w:rPr>
        <w:t>或社会组织。</w:t>
      </w:r>
    </w:p>
    <w:p w14:paraId="7B57C177" w14:textId="77777777" w:rsidR="0051493A" w:rsidRDefault="00546540">
      <w:pPr>
        <w:pStyle w:val="affa"/>
        <w:spacing w:before="312" w:after="312"/>
      </w:pPr>
      <w:bookmarkStart w:id="53" w:name="_Toc172452324"/>
      <w:bookmarkStart w:id="54" w:name="_Toc172746322"/>
      <w:bookmarkStart w:id="55" w:name="_Toc179637517"/>
      <w:r>
        <w:rPr>
          <w:rFonts w:hint="eastAsia"/>
        </w:rPr>
        <w:t>总体原则</w:t>
      </w:r>
      <w:bookmarkEnd w:id="53"/>
      <w:bookmarkEnd w:id="54"/>
      <w:bookmarkEnd w:id="55"/>
    </w:p>
    <w:p w14:paraId="70A5EACA" w14:textId="77777777" w:rsidR="0051493A" w:rsidRDefault="00546540">
      <w:pPr>
        <w:pStyle w:val="affb"/>
        <w:spacing w:before="156" w:after="156"/>
      </w:pPr>
      <w:bookmarkStart w:id="56" w:name="_Toc172746323"/>
      <w:bookmarkStart w:id="57" w:name="_Toc172452325"/>
      <w:r>
        <w:rPr>
          <w:rFonts w:hint="eastAsia"/>
        </w:rPr>
        <w:t>以人为本</w:t>
      </w:r>
      <w:bookmarkEnd w:id="56"/>
      <w:bookmarkEnd w:id="57"/>
    </w:p>
    <w:p w14:paraId="282D2B44" w14:textId="77777777" w:rsidR="0051493A" w:rsidRDefault="00546540">
      <w:pPr>
        <w:pStyle w:val="affffc"/>
        <w:ind w:firstLine="420"/>
      </w:pPr>
      <w:r>
        <w:rPr>
          <w:rFonts w:hint="eastAsia"/>
        </w:rPr>
        <w:t>坚持以</w:t>
      </w:r>
      <w:r>
        <w:t>人民</w:t>
      </w:r>
      <w:r>
        <w:rPr>
          <w:rFonts w:hint="eastAsia"/>
        </w:rPr>
        <w:t>为中心</w:t>
      </w:r>
      <w:r>
        <w:t>的理念，维护</w:t>
      </w:r>
      <w:r>
        <w:rPr>
          <w:rFonts w:hint="eastAsia"/>
        </w:rPr>
        <w:t>好</w:t>
      </w:r>
      <w:r>
        <w:t>人民群众的长远利益</w:t>
      </w:r>
      <w:r>
        <w:rPr>
          <w:rFonts w:hint="eastAsia"/>
        </w:rPr>
        <w:t>和</w:t>
      </w:r>
      <w:r>
        <w:t>当下利益。</w:t>
      </w:r>
      <w:r>
        <w:rPr>
          <w:rFonts w:hint="eastAsia"/>
        </w:rPr>
        <w:t>充分听取被征地的农村集体经济组织及其成员、村（居）民委员会和其他利害相关方的意见。</w:t>
      </w:r>
    </w:p>
    <w:p w14:paraId="67E1881F" w14:textId="77777777" w:rsidR="0051493A" w:rsidRDefault="00546540">
      <w:pPr>
        <w:pStyle w:val="affb"/>
        <w:spacing w:before="156" w:after="156"/>
      </w:pPr>
      <w:bookmarkStart w:id="58" w:name="_Toc172746324"/>
      <w:bookmarkStart w:id="59" w:name="_Toc172452326"/>
      <w:r>
        <w:rPr>
          <w:rFonts w:hint="eastAsia"/>
        </w:rPr>
        <w:t>科学评估</w:t>
      </w:r>
      <w:bookmarkEnd w:id="58"/>
      <w:bookmarkEnd w:id="59"/>
    </w:p>
    <w:p w14:paraId="523004D9" w14:textId="77777777" w:rsidR="0051493A" w:rsidRDefault="00546540">
      <w:pPr>
        <w:pStyle w:val="affffc"/>
        <w:ind w:firstLine="420"/>
      </w:pPr>
      <w:r>
        <w:rPr>
          <w:rFonts w:hint="eastAsia"/>
        </w:rPr>
        <w:t>采用科学方法和技术手段开展风险调查、风险识别、风险等级评判、风险化解措施拟定，确保评估结果的准确性和可信度。</w:t>
      </w:r>
    </w:p>
    <w:p w14:paraId="1736CEC7" w14:textId="77777777" w:rsidR="0051493A" w:rsidRDefault="00546540">
      <w:pPr>
        <w:pStyle w:val="affb"/>
        <w:spacing w:before="156" w:after="156"/>
      </w:pPr>
      <w:bookmarkStart w:id="60" w:name="_Toc172452327"/>
      <w:bookmarkStart w:id="61" w:name="_Toc172746325"/>
      <w:r>
        <w:rPr>
          <w:rFonts w:hint="eastAsia"/>
        </w:rPr>
        <w:t>全面客观</w:t>
      </w:r>
      <w:bookmarkEnd w:id="60"/>
      <w:bookmarkEnd w:id="61"/>
    </w:p>
    <w:p w14:paraId="2CA768E2" w14:textId="77777777" w:rsidR="0051493A" w:rsidRDefault="00546540">
      <w:pPr>
        <w:pStyle w:val="affffc"/>
        <w:ind w:firstLine="420"/>
      </w:pPr>
      <w:r>
        <w:rPr>
          <w:rFonts w:hint="eastAsia"/>
        </w:rPr>
        <w:t>深入开展风险调查，分类梳理各方情况和意见，对土地征收事项的合法性、合理性、可行性、可控性认真研究，采取定量分析和定性分析相结合的方法客观评判风险等级。</w:t>
      </w:r>
    </w:p>
    <w:p w14:paraId="2D6F6F9C" w14:textId="77777777" w:rsidR="0051493A" w:rsidRDefault="00546540">
      <w:pPr>
        <w:pStyle w:val="affb"/>
        <w:spacing w:before="156" w:after="156"/>
      </w:pPr>
      <w:bookmarkStart w:id="62" w:name="_Toc172746326"/>
      <w:bookmarkStart w:id="63" w:name="_Toc172452328"/>
      <w:r>
        <w:rPr>
          <w:rFonts w:hint="eastAsia"/>
        </w:rPr>
        <w:t>评用并重</w:t>
      </w:r>
      <w:bookmarkEnd w:id="62"/>
      <w:bookmarkEnd w:id="63"/>
    </w:p>
    <w:p w14:paraId="27196E6B" w14:textId="77777777" w:rsidR="0051493A" w:rsidRDefault="00546540">
      <w:pPr>
        <w:pStyle w:val="affffc"/>
        <w:ind w:firstLine="420"/>
      </w:pPr>
      <w:r>
        <w:rPr>
          <w:rFonts w:hint="eastAsia"/>
        </w:rPr>
        <w:t>评估结论应作为土地征收决策和实施的重要依据，决策主体和评估责任主体要按照评估报告的意见和建议，全程关注征收土地事项实施过程中可能发生的新增风险，切实落实风险化解措施，及时做好风险防控工作。</w:t>
      </w:r>
    </w:p>
    <w:p w14:paraId="15ADC1EF" w14:textId="77777777" w:rsidR="0051493A" w:rsidRDefault="00546540">
      <w:pPr>
        <w:pStyle w:val="affb"/>
        <w:spacing w:before="156" w:after="156"/>
      </w:pPr>
      <w:bookmarkStart w:id="64" w:name="_Toc172746328"/>
      <w:bookmarkStart w:id="65" w:name="_Toc172452330"/>
      <w:r>
        <w:rPr>
          <w:rFonts w:hint="eastAsia"/>
        </w:rPr>
        <w:t>共同负责</w:t>
      </w:r>
      <w:bookmarkEnd w:id="64"/>
      <w:bookmarkEnd w:id="65"/>
    </w:p>
    <w:p w14:paraId="45F5B71B" w14:textId="77777777" w:rsidR="0051493A" w:rsidRDefault="00546540">
      <w:pPr>
        <w:pStyle w:val="affffc"/>
        <w:ind w:firstLine="420"/>
      </w:pPr>
      <w:r>
        <w:rPr>
          <w:rFonts w:hint="eastAsia"/>
        </w:rPr>
        <w:t>决策主体、评估责任主体和第三方评估机构共同对评估报告质量和评估结论负责。</w:t>
      </w:r>
    </w:p>
    <w:p w14:paraId="7E7E5302" w14:textId="77777777" w:rsidR="0051493A" w:rsidRDefault="00546540">
      <w:pPr>
        <w:pStyle w:val="affa"/>
        <w:spacing w:before="312" w:after="312"/>
      </w:pPr>
      <w:bookmarkStart w:id="66" w:name="_Toc172452331"/>
      <w:bookmarkStart w:id="67" w:name="_Toc172746329"/>
      <w:bookmarkStart w:id="68" w:name="_Toc179637518"/>
      <w:r>
        <w:rPr>
          <w:rFonts w:hint="eastAsia"/>
        </w:rPr>
        <w:t>第三方评估机构要求</w:t>
      </w:r>
      <w:bookmarkEnd w:id="66"/>
      <w:bookmarkEnd w:id="67"/>
      <w:bookmarkEnd w:id="68"/>
    </w:p>
    <w:p w14:paraId="4F436983" w14:textId="77777777" w:rsidR="0051493A" w:rsidRDefault="00546540">
      <w:pPr>
        <w:pStyle w:val="affb"/>
        <w:spacing w:before="156" w:after="156"/>
      </w:pPr>
      <w:bookmarkStart w:id="69" w:name="_Toc172452332"/>
      <w:bookmarkStart w:id="70" w:name="_Toc172746330"/>
      <w:r>
        <w:rPr>
          <w:rFonts w:hint="eastAsia"/>
        </w:rPr>
        <w:t>一般要求</w:t>
      </w:r>
      <w:bookmarkEnd w:id="69"/>
      <w:bookmarkEnd w:id="70"/>
    </w:p>
    <w:p w14:paraId="6833B51B" w14:textId="77777777" w:rsidR="0051493A" w:rsidRDefault="00546540">
      <w:pPr>
        <w:pStyle w:val="affffc"/>
        <w:ind w:firstLine="420"/>
      </w:pPr>
      <w:r>
        <w:rPr>
          <w:rFonts w:hint="eastAsia"/>
        </w:rPr>
        <w:t>承接征地稳评的第三方评估机构的条件为：</w:t>
      </w:r>
    </w:p>
    <w:p w14:paraId="22B7C9F1" w14:textId="77777777" w:rsidR="0051493A" w:rsidRDefault="00546540">
      <w:pPr>
        <w:pStyle w:val="af2"/>
      </w:pPr>
      <w:r>
        <w:rPr>
          <w:rFonts w:hint="eastAsia"/>
        </w:rPr>
        <w:t>在中华人民共和国境内注册，具有独立法人资格的企业、事业单位或社会组织；</w:t>
      </w:r>
    </w:p>
    <w:p w14:paraId="7FCAE30F" w14:textId="77777777" w:rsidR="0051493A" w:rsidRDefault="00546540">
      <w:pPr>
        <w:pStyle w:val="af2"/>
      </w:pPr>
      <w:r>
        <w:rPr>
          <w:rFonts w:hint="eastAsia"/>
        </w:rPr>
        <w:t>有3名及以上具有土地资源管理、土地评估、社会学、社会工作、法学、公共管理、社会保障、经济学、房地产管理、工程管理等征地稳评相关专业背景的大专以上学历，并经省或设区市稳评主管部门培训且专业测试合格的人员；</w:t>
      </w:r>
    </w:p>
    <w:p w14:paraId="2575C5B7" w14:textId="45D976C6" w:rsidR="0051493A" w:rsidRDefault="00546540">
      <w:pPr>
        <w:pStyle w:val="af2"/>
      </w:pPr>
      <w:r>
        <w:rPr>
          <w:rFonts w:hint="eastAsia"/>
        </w:rPr>
        <w:t>有以下相关咨询服务活动的业绩之一：</w:t>
      </w:r>
    </w:p>
    <w:p w14:paraId="322EBC59" w14:textId="77777777" w:rsidR="0051493A" w:rsidRDefault="00546540" w:rsidP="0011177B">
      <w:pPr>
        <w:pStyle w:val="2"/>
      </w:pPr>
      <w:r>
        <w:rPr>
          <w:rFonts w:hint="eastAsia"/>
        </w:rPr>
        <w:lastRenderedPageBreak/>
        <w:t>征地社会稳定风险评估；</w:t>
      </w:r>
    </w:p>
    <w:p w14:paraId="45FC6505" w14:textId="77777777" w:rsidR="0051493A" w:rsidRDefault="00546540" w:rsidP="0011177B">
      <w:pPr>
        <w:pStyle w:val="2"/>
      </w:pPr>
      <w:r>
        <w:rPr>
          <w:rFonts w:hint="eastAsia"/>
        </w:rPr>
        <w:t>土地和房屋征收政策法规、理论、方法、规划、实施、管理、调查研究等咨询服务；</w:t>
      </w:r>
    </w:p>
    <w:p w14:paraId="7EBC3D9D" w14:textId="77777777" w:rsidR="0051493A" w:rsidRDefault="00546540" w:rsidP="0011177B">
      <w:pPr>
        <w:pStyle w:val="2"/>
      </w:pPr>
      <w:r>
        <w:rPr>
          <w:rFonts w:hint="eastAsia"/>
        </w:rPr>
        <w:t>房地产评估、土地评估、资产评估等评估类咨询服务；</w:t>
      </w:r>
    </w:p>
    <w:p w14:paraId="1694B735" w14:textId="77777777" w:rsidR="0051493A" w:rsidRDefault="00546540" w:rsidP="0011177B">
      <w:pPr>
        <w:pStyle w:val="2"/>
      </w:pPr>
      <w:r>
        <w:rPr>
          <w:rFonts w:hint="eastAsia"/>
        </w:rPr>
        <w:t>征收补偿安置方案编制或咨询、征地移民安置规划、拟征收土地现状调查；</w:t>
      </w:r>
    </w:p>
    <w:p w14:paraId="624539CE" w14:textId="77777777" w:rsidR="0051493A" w:rsidRDefault="00546540" w:rsidP="0011177B">
      <w:pPr>
        <w:pStyle w:val="2"/>
      </w:pPr>
      <w:r>
        <w:rPr>
          <w:rFonts w:hint="eastAsia"/>
        </w:rPr>
        <w:t>土地征收、房屋征收、征地移民安置监督评估、咨询服务；</w:t>
      </w:r>
    </w:p>
    <w:p w14:paraId="14C76D9A" w14:textId="77777777" w:rsidR="0051493A" w:rsidRDefault="00546540">
      <w:pPr>
        <w:pStyle w:val="af2"/>
      </w:pPr>
      <w:r>
        <w:rPr>
          <w:rFonts w:hint="eastAsia"/>
        </w:rPr>
        <w:t>项目负责人宜具备中级或以上专业技术职称、征地相关专业咨询服务业绩，并经省或设区市稳评主管部门培训且专业测试合格；</w:t>
      </w:r>
    </w:p>
    <w:p w14:paraId="41C477A6" w14:textId="77777777" w:rsidR="0051493A" w:rsidRDefault="00546540">
      <w:pPr>
        <w:pStyle w:val="af2"/>
      </w:pPr>
      <w:r>
        <w:rPr>
          <w:rFonts w:hint="eastAsia"/>
        </w:rPr>
        <w:t>无严重失信行为。</w:t>
      </w:r>
    </w:p>
    <w:p w14:paraId="292EF8D1" w14:textId="77777777" w:rsidR="0051493A" w:rsidRDefault="00546540">
      <w:pPr>
        <w:pStyle w:val="affb"/>
        <w:spacing w:before="156" w:after="156"/>
      </w:pPr>
      <w:bookmarkStart w:id="71" w:name="_Toc172746331"/>
      <w:bookmarkStart w:id="72" w:name="_Toc172452333"/>
      <w:r>
        <w:rPr>
          <w:rFonts w:hint="eastAsia"/>
        </w:rPr>
        <w:t>专项要求</w:t>
      </w:r>
      <w:bookmarkEnd w:id="71"/>
      <w:bookmarkEnd w:id="72"/>
    </w:p>
    <w:p w14:paraId="0A0C37C8" w14:textId="77777777" w:rsidR="0051493A" w:rsidRDefault="00546540">
      <w:pPr>
        <w:pStyle w:val="affffc"/>
        <w:ind w:firstLine="420"/>
      </w:pPr>
      <w:r>
        <w:rPr>
          <w:rFonts w:hint="eastAsia"/>
        </w:rPr>
        <w:t>在具备一般要求的基础上，承担重大征地稳评项目，第三方评估机构宜具备下列条件：</w:t>
      </w:r>
    </w:p>
    <w:p w14:paraId="11C49C92" w14:textId="42AE6664" w:rsidR="0051493A" w:rsidRDefault="00546540">
      <w:pPr>
        <w:pStyle w:val="af2"/>
      </w:pPr>
      <w:r>
        <w:rPr>
          <w:rFonts w:hint="eastAsia"/>
        </w:rPr>
        <w:t>项目负责人具备高级及以上专业技术职称且具有</w:t>
      </w:r>
      <w:r w:rsidR="007C11AA">
        <w:rPr>
          <w:rFonts w:hint="eastAsia"/>
        </w:rPr>
        <w:t>5年</w:t>
      </w:r>
      <w:r>
        <w:rPr>
          <w:rFonts w:hint="eastAsia"/>
        </w:rPr>
        <w:t>以上从事征地相关咨询服务活动业绩；</w:t>
      </w:r>
    </w:p>
    <w:p w14:paraId="3EB74742" w14:textId="77777777" w:rsidR="0051493A" w:rsidRDefault="00546540">
      <w:pPr>
        <w:pStyle w:val="af2"/>
      </w:pPr>
      <w:r>
        <w:rPr>
          <w:rFonts w:hint="eastAsia"/>
        </w:rPr>
        <w:t>评估团队成员宜具有2名及以上征地相关专业背景、经省或设区市稳评主管部门培训且专业测试合格的人员。</w:t>
      </w:r>
    </w:p>
    <w:p w14:paraId="18358DFD" w14:textId="77777777" w:rsidR="0051493A" w:rsidRDefault="00546540">
      <w:pPr>
        <w:pStyle w:val="affa"/>
        <w:spacing w:before="312" w:after="312"/>
      </w:pPr>
      <w:bookmarkStart w:id="73" w:name="_Toc172452334"/>
      <w:bookmarkStart w:id="74" w:name="_Toc172746332"/>
      <w:bookmarkStart w:id="75" w:name="_Toc179637519"/>
      <w:r>
        <w:rPr>
          <w:rFonts w:hint="eastAsia"/>
        </w:rPr>
        <w:t>评估内容</w:t>
      </w:r>
      <w:bookmarkEnd w:id="73"/>
      <w:bookmarkEnd w:id="74"/>
      <w:bookmarkEnd w:id="75"/>
    </w:p>
    <w:p w14:paraId="5994E2AC" w14:textId="77777777" w:rsidR="0051493A" w:rsidRDefault="00546540">
      <w:pPr>
        <w:pStyle w:val="affb"/>
        <w:spacing w:before="156" w:after="156"/>
      </w:pPr>
      <w:bookmarkStart w:id="76" w:name="_Toc172746333"/>
      <w:bookmarkStart w:id="77" w:name="_Toc172452335"/>
      <w:r>
        <w:rPr>
          <w:rFonts w:hint="eastAsia"/>
        </w:rPr>
        <w:t>合法性</w:t>
      </w:r>
      <w:bookmarkEnd w:id="76"/>
      <w:bookmarkEnd w:id="77"/>
    </w:p>
    <w:p w14:paraId="3FC8D06D" w14:textId="77777777" w:rsidR="0051493A" w:rsidRDefault="00546540">
      <w:pPr>
        <w:pStyle w:val="affffc"/>
        <w:ind w:firstLine="420"/>
      </w:pPr>
      <w:r>
        <w:rPr>
          <w:rFonts w:hint="eastAsia"/>
        </w:rPr>
        <w:t>土地征收合法性评估内容包括：</w:t>
      </w:r>
    </w:p>
    <w:p w14:paraId="15F0CDAD" w14:textId="77777777" w:rsidR="0051493A" w:rsidRDefault="00546540">
      <w:pPr>
        <w:pStyle w:val="af2"/>
      </w:pPr>
      <w:r>
        <w:rPr>
          <w:rFonts w:hint="eastAsia"/>
        </w:rPr>
        <w:t>本征地依据的决策事项是否符合本地区经济社会发展近期和长远规划；</w:t>
      </w:r>
    </w:p>
    <w:p w14:paraId="520F24C9" w14:textId="77777777" w:rsidR="0051493A" w:rsidRDefault="00546540">
      <w:pPr>
        <w:pStyle w:val="af2"/>
      </w:pPr>
      <w:r>
        <w:rPr>
          <w:rFonts w:hint="eastAsia"/>
        </w:rPr>
        <w:t>土地征收用途是否符合本地区国土空间规划和相关专项规划；</w:t>
      </w:r>
    </w:p>
    <w:p w14:paraId="2A03230A" w14:textId="77777777" w:rsidR="0051493A" w:rsidRDefault="00546540">
      <w:pPr>
        <w:pStyle w:val="af2"/>
      </w:pPr>
      <w:r>
        <w:rPr>
          <w:rFonts w:hint="eastAsia"/>
        </w:rPr>
        <w:t>本征地事项的决策主体和评估责任主体是否具有相应的行政管理权限并在权限范围内提出拟决策事项；</w:t>
      </w:r>
    </w:p>
    <w:p w14:paraId="5563FF50" w14:textId="77777777" w:rsidR="0051493A" w:rsidRDefault="00546540">
      <w:pPr>
        <w:pStyle w:val="af2"/>
      </w:pPr>
      <w:r>
        <w:rPr>
          <w:rFonts w:hint="eastAsia"/>
        </w:rPr>
        <w:t>本征地事项是否符合相关法律法规、政策规定的程序；</w:t>
      </w:r>
    </w:p>
    <w:p w14:paraId="7846813E" w14:textId="77777777" w:rsidR="0051493A" w:rsidRDefault="00546540">
      <w:pPr>
        <w:pStyle w:val="af2"/>
      </w:pPr>
      <w:r>
        <w:rPr>
          <w:rFonts w:hint="eastAsia"/>
        </w:rPr>
        <w:t>土地征收前现状调查公告地点、内容、时间的合法合规性；</w:t>
      </w:r>
    </w:p>
    <w:p w14:paraId="43D917EA" w14:textId="77777777" w:rsidR="0051493A" w:rsidRDefault="00546540">
      <w:pPr>
        <w:pStyle w:val="af2"/>
      </w:pPr>
      <w:r>
        <w:rPr>
          <w:rFonts w:hint="eastAsia"/>
        </w:rPr>
        <w:t>土地征收前现状调查及其成果确认的合法合规性；</w:t>
      </w:r>
    </w:p>
    <w:p w14:paraId="7A775787" w14:textId="77777777" w:rsidR="0051493A" w:rsidRDefault="00546540">
      <w:pPr>
        <w:pStyle w:val="af2"/>
      </w:pPr>
      <w:r>
        <w:rPr>
          <w:rFonts w:hint="eastAsia"/>
        </w:rPr>
        <w:t>本征地事项涉及的当地征收补偿安置政策、标准、程序的合法合规性；</w:t>
      </w:r>
    </w:p>
    <w:p w14:paraId="4F65C8FB" w14:textId="77777777" w:rsidR="0051493A" w:rsidRDefault="00546540">
      <w:pPr>
        <w:pStyle w:val="af2"/>
      </w:pPr>
      <w:r>
        <w:rPr>
          <w:rFonts w:hint="eastAsia"/>
        </w:rPr>
        <w:t>当地征地稳评利害相关方参与的合法合规性。</w:t>
      </w:r>
    </w:p>
    <w:p w14:paraId="0EDC379A" w14:textId="77777777" w:rsidR="0051493A" w:rsidRDefault="00546540">
      <w:pPr>
        <w:pStyle w:val="affb"/>
        <w:spacing w:before="156" w:after="156"/>
      </w:pPr>
      <w:bookmarkStart w:id="78" w:name="_Toc172746334"/>
      <w:r>
        <w:rPr>
          <w:rFonts w:hint="eastAsia"/>
        </w:rPr>
        <w:t>合理性</w:t>
      </w:r>
      <w:bookmarkEnd w:id="78"/>
    </w:p>
    <w:p w14:paraId="314DD06F" w14:textId="77777777" w:rsidR="0051493A" w:rsidRDefault="00546540">
      <w:pPr>
        <w:pStyle w:val="affffc"/>
        <w:ind w:firstLine="420"/>
      </w:pPr>
      <w:r>
        <w:rPr>
          <w:rFonts w:hint="eastAsia"/>
        </w:rPr>
        <w:t>土地征收合理性评估内容包括：</w:t>
      </w:r>
    </w:p>
    <w:p w14:paraId="114202BA" w14:textId="77777777" w:rsidR="0051493A" w:rsidRDefault="00546540">
      <w:pPr>
        <w:pStyle w:val="af2"/>
      </w:pPr>
      <w:r>
        <w:rPr>
          <w:rFonts w:hint="eastAsia"/>
        </w:rPr>
        <w:t>本征地的选址、用地规模、用地计划的合理性；</w:t>
      </w:r>
    </w:p>
    <w:p w14:paraId="2C6F493A" w14:textId="77777777" w:rsidR="0051493A" w:rsidRDefault="00546540">
      <w:pPr>
        <w:pStyle w:val="af2"/>
      </w:pPr>
      <w:r>
        <w:rPr>
          <w:rFonts w:hint="eastAsia"/>
        </w:rPr>
        <w:t>本征地的目的、范围和工作时序安排的合理性；</w:t>
      </w:r>
    </w:p>
    <w:p w14:paraId="4458FDA0" w14:textId="77777777" w:rsidR="0051493A" w:rsidRDefault="00546540">
      <w:pPr>
        <w:pStyle w:val="af2"/>
      </w:pPr>
      <w:bookmarkStart w:id="79" w:name="OLE_LINK8"/>
      <w:r>
        <w:rPr>
          <w:rFonts w:hint="eastAsia"/>
        </w:rPr>
        <w:t>土地征收前现状调查活动及其结果的合理性；</w:t>
      </w:r>
    </w:p>
    <w:p w14:paraId="2506CEE0" w14:textId="77777777" w:rsidR="0051493A" w:rsidRDefault="00546540">
      <w:pPr>
        <w:pStyle w:val="af2"/>
      </w:pPr>
      <w:r>
        <w:rPr>
          <w:rFonts w:hint="eastAsia"/>
        </w:rPr>
        <w:t>本地现行征地区片综合地价的合理性；</w:t>
      </w:r>
    </w:p>
    <w:p w14:paraId="113B227F" w14:textId="77777777" w:rsidR="0051493A" w:rsidRDefault="00546540">
      <w:pPr>
        <w:pStyle w:val="af2"/>
      </w:pPr>
      <w:r>
        <w:rPr>
          <w:rFonts w:hint="eastAsia"/>
        </w:rPr>
        <w:t>本地现行的征地补偿费、安置补助费、青苗和地上附着物补偿费标准及分配的合理性；</w:t>
      </w:r>
    </w:p>
    <w:p w14:paraId="24A721AE" w14:textId="77777777" w:rsidR="0051493A" w:rsidRDefault="00546540">
      <w:pPr>
        <w:pStyle w:val="af2"/>
      </w:pPr>
      <w:r>
        <w:rPr>
          <w:rFonts w:hint="eastAsia"/>
        </w:rPr>
        <w:t>本地现行征收集体土地上农民住宅和其他建（构）筑物补偿安置政策、标准和方式的合理性；</w:t>
      </w:r>
    </w:p>
    <w:p w14:paraId="3AC3C4E3" w14:textId="77777777" w:rsidR="0051493A" w:rsidRDefault="00546540">
      <w:pPr>
        <w:pStyle w:val="af2"/>
      </w:pPr>
      <w:r>
        <w:rPr>
          <w:rFonts w:hint="eastAsia"/>
        </w:rPr>
        <w:t>本地现行被征地农民基本养老和医疗保险政策、标准、实施程序的合理性；</w:t>
      </w:r>
    </w:p>
    <w:p w14:paraId="0365068B" w14:textId="77777777" w:rsidR="0051493A" w:rsidRDefault="00546540">
      <w:pPr>
        <w:pStyle w:val="af2"/>
      </w:pPr>
      <w:r>
        <w:rPr>
          <w:rFonts w:hint="eastAsia"/>
        </w:rPr>
        <w:t>本地现行被征地农民劳动力就业、生产生活水平恢复方式的合理性。</w:t>
      </w:r>
    </w:p>
    <w:p w14:paraId="55B8C050" w14:textId="77777777" w:rsidR="0051493A" w:rsidRDefault="00546540">
      <w:pPr>
        <w:pStyle w:val="affb"/>
        <w:spacing w:before="156" w:after="156"/>
      </w:pPr>
      <w:bookmarkStart w:id="80" w:name="_Toc172746335"/>
      <w:bookmarkEnd w:id="79"/>
      <w:r>
        <w:rPr>
          <w:rFonts w:hint="eastAsia"/>
        </w:rPr>
        <w:t>可行性</w:t>
      </w:r>
      <w:bookmarkEnd w:id="80"/>
    </w:p>
    <w:p w14:paraId="2BB69149" w14:textId="77777777" w:rsidR="0051493A" w:rsidRDefault="00546540">
      <w:pPr>
        <w:pStyle w:val="affffc"/>
        <w:ind w:firstLine="420"/>
      </w:pPr>
      <w:r>
        <w:rPr>
          <w:rFonts w:hint="eastAsia"/>
        </w:rPr>
        <w:lastRenderedPageBreak/>
        <w:t>土地征收可行性评估内容包括：</w:t>
      </w:r>
    </w:p>
    <w:p w14:paraId="15F0574B" w14:textId="77777777" w:rsidR="0051493A" w:rsidRDefault="00546540">
      <w:pPr>
        <w:pStyle w:val="af2"/>
      </w:pPr>
      <w:r>
        <w:rPr>
          <w:rFonts w:hint="eastAsia"/>
        </w:rPr>
        <w:t>征地的目的、范围、时机、条件、方式和措施可接受性；</w:t>
      </w:r>
    </w:p>
    <w:p w14:paraId="40518D72" w14:textId="77777777" w:rsidR="0051493A" w:rsidRDefault="00546540">
      <w:pPr>
        <w:pStyle w:val="af2"/>
      </w:pPr>
      <w:r>
        <w:rPr>
          <w:rFonts w:hint="eastAsia"/>
        </w:rPr>
        <w:t>征地所需补偿安置资金计划的可接受性；</w:t>
      </w:r>
    </w:p>
    <w:p w14:paraId="13AC26E8" w14:textId="77777777" w:rsidR="0051493A" w:rsidRDefault="00546540">
      <w:pPr>
        <w:pStyle w:val="af2"/>
      </w:pPr>
      <w:r>
        <w:rPr>
          <w:rFonts w:hint="eastAsia"/>
        </w:rPr>
        <w:t>土地征收前现状调查结果的可接受性；</w:t>
      </w:r>
    </w:p>
    <w:p w14:paraId="4E5D599D" w14:textId="77777777" w:rsidR="0051493A" w:rsidRDefault="00546540">
      <w:pPr>
        <w:pStyle w:val="af2"/>
      </w:pPr>
      <w:r>
        <w:rPr>
          <w:rFonts w:hint="eastAsia"/>
        </w:rPr>
        <w:t>本地现行征地区片综合地价的可接受性；</w:t>
      </w:r>
    </w:p>
    <w:p w14:paraId="6E43B2E0" w14:textId="77777777" w:rsidR="0051493A" w:rsidRDefault="00546540">
      <w:pPr>
        <w:pStyle w:val="af2"/>
      </w:pPr>
      <w:r>
        <w:rPr>
          <w:rFonts w:hint="eastAsia"/>
        </w:rPr>
        <w:t>本地现行的征地补偿标准及费用分配的可接受性；</w:t>
      </w:r>
    </w:p>
    <w:p w14:paraId="36322939" w14:textId="77777777" w:rsidR="0051493A" w:rsidRDefault="00546540">
      <w:pPr>
        <w:pStyle w:val="af2"/>
      </w:pPr>
      <w:r>
        <w:rPr>
          <w:rFonts w:hint="eastAsia"/>
        </w:rPr>
        <w:t>本地现行征收集体土地上农民住宅和其他建（构）筑物补偿安置政策、标准和方式的可接受性；</w:t>
      </w:r>
    </w:p>
    <w:p w14:paraId="3D642E46" w14:textId="77777777" w:rsidR="0051493A" w:rsidRDefault="00546540">
      <w:pPr>
        <w:pStyle w:val="af2"/>
      </w:pPr>
      <w:r>
        <w:rPr>
          <w:rFonts w:hint="eastAsia"/>
        </w:rPr>
        <w:t>本地被征地农民基本养老和医疗保险政策、标准、实施程序的可接受性；</w:t>
      </w:r>
    </w:p>
    <w:p w14:paraId="4750009B" w14:textId="77777777" w:rsidR="0051493A" w:rsidRDefault="00546540">
      <w:pPr>
        <w:pStyle w:val="af2"/>
      </w:pPr>
      <w:r>
        <w:rPr>
          <w:rFonts w:hint="eastAsia"/>
        </w:rPr>
        <w:t>本地被征地农民劳动力就业、生产生活水平恢复方式的可接受性。</w:t>
      </w:r>
    </w:p>
    <w:p w14:paraId="63341798" w14:textId="77777777" w:rsidR="0051493A" w:rsidRDefault="00546540">
      <w:pPr>
        <w:pStyle w:val="affb"/>
        <w:spacing w:before="156" w:after="156"/>
      </w:pPr>
      <w:bookmarkStart w:id="81" w:name="_Toc172746336"/>
      <w:r>
        <w:rPr>
          <w:rFonts w:hint="eastAsia"/>
        </w:rPr>
        <w:t>可控性</w:t>
      </w:r>
      <w:bookmarkEnd w:id="81"/>
    </w:p>
    <w:p w14:paraId="607A0187" w14:textId="77777777" w:rsidR="0051493A" w:rsidRDefault="00546540">
      <w:pPr>
        <w:pStyle w:val="affffc"/>
        <w:ind w:firstLine="420"/>
      </w:pPr>
      <w:r>
        <w:rPr>
          <w:rFonts w:hint="eastAsia"/>
        </w:rPr>
        <w:t>土地征收可控性评估内容包括：</w:t>
      </w:r>
    </w:p>
    <w:p w14:paraId="439973AE" w14:textId="77777777" w:rsidR="0051493A" w:rsidRDefault="00546540">
      <w:pPr>
        <w:pStyle w:val="af2"/>
      </w:pPr>
      <w:r>
        <w:rPr>
          <w:rFonts w:hint="eastAsia"/>
        </w:rPr>
        <w:t>本地征地补偿安置政策宣传解释和舆论引导措施充分性；</w:t>
      </w:r>
    </w:p>
    <w:p w14:paraId="70F7B9AB" w14:textId="77777777" w:rsidR="0051493A" w:rsidRDefault="00546540">
      <w:pPr>
        <w:pStyle w:val="af2"/>
      </w:pPr>
      <w:r>
        <w:rPr>
          <w:rFonts w:hint="eastAsia"/>
        </w:rPr>
        <w:t>拟征地补偿安置受影响人群风险复杂程度及可控性；</w:t>
      </w:r>
    </w:p>
    <w:p w14:paraId="6A9ABEB1" w14:textId="77777777" w:rsidR="0051493A" w:rsidRDefault="00546540">
      <w:pPr>
        <w:pStyle w:val="af2"/>
      </w:pPr>
      <w:r>
        <w:rPr>
          <w:rFonts w:hint="eastAsia"/>
        </w:rPr>
        <w:t>本地征地决策事项社会稳定风险应急管理预案的完备性；</w:t>
      </w:r>
    </w:p>
    <w:p w14:paraId="4D9289F4" w14:textId="77777777" w:rsidR="0051493A" w:rsidRDefault="00546540">
      <w:pPr>
        <w:pStyle w:val="af2"/>
      </w:pPr>
      <w:r>
        <w:rPr>
          <w:rFonts w:hint="eastAsia"/>
        </w:rPr>
        <w:t>本地集体土地征收补偿安置信息互通共享机制；</w:t>
      </w:r>
    </w:p>
    <w:p w14:paraId="09C346F0" w14:textId="77777777" w:rsidR="0051493A" w:rsidRDefault="00546540">
      <w:pPr>
        <w:pStyle w:val="af2"/>
      </w:pPr>
      <w:r>
        <w:rPr>
          <w:rFonts w:hint="eastAsia"/>
        </w:rPr>
        <w:t>本地党委政府社会稳定风险预测预警和防范化解能力；</w:t>
      </w:r>
    </w:p>
    <w:p w14:paraId="23850AE1" w14:textId="77777777" w:rsidR="0051493A" w:rsidRDefault="00546540">
      <w:pPr>
        <w:pStyle w:val="af2"/>
      </w:pPr>
      <w:r>
        <w:rPr>
          <w:rFonts w:hint="eastAsia"/>
        </w:rPr>
        <w:t>本地征地稳评多元主体社会稳定风险管控制度、运行机制和应急处置能力；</w:t>
      </w:r>
    </w:p>
    <w:p w14:paraId="41FF1B3A" w14:textId="77777777" w:rsidR="0051493A" w:rsidRDefault="00546540">
      <w:pPr>
        <w:pStyle w:val="af2"/>
      </w:pPr>
      <w:r>
        <w:rPr>
          <w:rFonts w:hint="eastAsia"/>
        </w:rPr>
        <w:t>本地近五年征地引发信访及群体性事件发生情况；</w:t>
      </w:r>
    </w:p>
    <w:p w14:paraId="72C45077" w14:textId="77777777" w:rsidR="0051493A" w:rsidRDefault="00546540">
      <w:pPr>
        <w:pStyle w:val="af2"/>
      </w:pPr>
      <w:r>
        <w:rPr>
          <w:rFonts w:hint="eastAsia"/>
        </w:rPr>
        <w:t>本地近五年征地负面社会舆论及应对处置情况。</w:t>
      </w:r>
    </w:p>
    <w:p w14:paraId="704FE19C" w14:textId="77777777" w:rsidR="0051493A" w:rsidRDefault="00546540">
      <w:pPr>
        <w:pStyle w:val="affa"/>
        <w:spacing w:before="312" w:after="312"/>
      </w:pPr>
      <w:bookmarkStart w:id="82" w:name="_Toc172746337"/>
      <w:bookmarkStart w:id="83" w:name="_Toc179637520"/>
      <w:r>
        <w:rPr>
          <w:rFonts w:hint="eastAsia"/>
          <w:shd w:val="clear" w:color="auto" w:fill="FFFFFF"/>
        </w:rPr>
        <w:t>评估程序</w:t>
      </w:r>
      <w:bookmarkEnd w:id="82"/>
      <w:bookmarkEnd w:id="83"/>
    </w:p>
    <w:p w14:paraId="438F0B97" w14:textId="77777777" w:rsidR="0051493A" w:rsidRDefault="00546540">
      <w:pPr>
        <w:pStyle w:val="affb"/>
        <w:spacing w:before="156" w:after="156"/>
      </w:pPr>
      <w:bookmarkStart w:id="84" w:name="_Toc172746338"/>
      <w:bookmarkStart w:id="85" w:name="_Toc172452340"/>
      <w:r>
        <w:rPr>
          <w:rFonts w:hint="eastAsia"/>
        </w:rPr>
        <w:t>制定评估方案</w:t>
      </w:r>
      <w:bookmarkEnd w:id="84"/>
      <w:bookmarkEnd w:id="85"/>
    </w:p>
    <w:p w14:paraId="61BC8BAD" w14:textId="77777777" w:rsidR="0051493A" w:rsidRDefault="00546540">
      <w:pPr>
        <w:pStyle w:val="affc"/>
        <w:spacing w:before="156" w:after="156"/>
      </w:pPr>
      <w:r>
        <w:rPr>
          <w:rFonts w:hint="eastAsia"/>
        </w:rPr>
        <w:t>确定评估事项和范围</w:t>
      </w:r>
    </w:p>
    <w:p w14:paraId="1947544D" w14:textId="77777777" w:rsidR="0051493A" w:rsidRDefault="00546540">
      <w:pPr>
        <w:pStyle w:val="affffc"/>
        <w:ind w:firstLine="420"/>
        <w:rPr>
          <w:color w:val="333333"/>
          <w:shd w:val="clear" w:color="auto" w:fill="FFFFFF"/>
        </w:rPr>
      </w:pPr>
      <w:r>
        <w:rPr>
          <w:rFonts w:hint="eastAsia"/>
        </w:rPr>
        <w:t>根据相关法律法规和政策规定，评估责任主体向第三方评估机构介绍土地征收目的、征收范围、</w:t>
      </w:r>
      <w:r>
        <w:rPr>
          <w:rFonts w:hint="eastAsia"/>
          <w:color w:val="333333"/>
          <w:shd w:val="clear" w:color="auto" w:fill="FFFFFF"/>
        </w:rPr>
        <w:t>发布征收土地预公告情况、土地现状调查及其成果等内容。</w:t>
      </w:r>
    </w:p>
    <w:p w14:paraId="6079C964" w14:textId="77777777" w:rsidR="0051493A" w:rsidRDefault="00546540">
      <w:pPr>
        <w:pStyle w:val="affc"/>
        <w:spacing w:before="156" w:after="156"/>
      </w:pPr>
      <w:r>
        <w:rPr>
          <w:rFonts w:hint="eastAsia"/>
        </w:rPr>
        <w:t>编制和审定评估方案</w:t>
      </w:r>
    </w:p>
    <w:p w14:paraId="36342F94" w14:textId="379AE9B6" w:rsidR="0051493A" w:rsidRDefault="00546540" w:rsidP="00945C7D">
      <w:pPr>
        <w:pStyle w:val="affffc"/>
        <w:ind w:firstLine="420"/>
      </w:pPr>
      <w:r>
        <w:rPr>
          <w:rFonts w:hint="eastAsia"/>
        </w:rPr>
        <w:t>第三方评估机构根据事项的具体情况编制评估方案，征求评估责任主体、稳评主管部门的意见和建议，由评估责任主体审定评估方案。评估方案的内容包括：</w:t>
      </w:r>
    </w:p>
    <w:p w14:paraId="0B121058" w14:textId="77777777" w:rsidR="0051493A" w:rsidRDefault="00546540">
      <w:pPr>
        <w:pStyle w:val="af2"/>
      </w:pPr>
      <w:r>
        <w:rPr>
          <w:rFonts w:hint="eastAsia"/>
        </w:rPr>
        <w:t>评估公示的内容、形式、范围和时间；</w:t>
      </w:r>
    </w:p>
    <w:p w14:paraId="4F09AFB3" w14:textId="77777777" w:rsidR="0051493A" w:rsidRDefault="00546540">
      <w:pPr>
        <w:pStyle w:val="af2"/>
      </w:pPr>
      <w:r>
        <w:rPr>
          <w:rFonts w:hint="eastAsia"/>
        </w:rPr>
        <w:t>评估人员、专家组成员的组成和职责分工；</w:t>
      </w:r>
    </w:p>
    <w:p w14:paraId="41A6348D" w14:textId="77777777" w:rsidR="0051493A" w:rsidRDefault="00546540">
      <w:pPr>
        <w:pStyle w:val="af2"/>
      </w:pPr>
      <w:r>
        <w:rPr>
          <w:rFonts w:hint="eastAsia"/>
        </w:rPr>
        <w:t>编制风险调查问卷、资料收集清单等；</w:t>
      </w:r>
    </w:p>
    <w:p w14:paraId="203AECDA" w14:textId="77777777" w:rsidR="0051493A" w:rsidRDefault="00546540">
      <w:pPr>
        <w:pStyle w:val="af2"/>
      </w:pPr>
      <w:r>
        <w:rPr>
          <w:rFonts w:hint="eastAsia"/>
        </w:rPr>
        <w:t>风险调查的范围、对象、工作方法和时间安排等；</w:t>
      </w:r>
    </w:p>
    <w:p w14:paraId="0F9D22B1" w14:textId="77777777" w:rsidR="0051493A" w:rsidRDefault="00546540">
      <w:pPr>
        <w:pStyle w:val="af2"/>
      </w:pPr>
      <w:r>
        <w:rPr>
          <w:rFonts w:hint="eastAsia"/>
        </w:rPr>
        <w:t>评估内容、重点和难点；</w:t>
      </w:r>
    </w:p>
    <w:p w14:paraId="1A489C52" w14:textId="77777777" w:rsidR="0051493A" w:rsidRDefault="00546540">
      <w:pPr>
        <w:pStyle w:val="af2"/>
      </w:pPr>
      <w:r>
        <w:rPr>
          <w:rFonts w:hint="eastAsia"/>
        </w:rPr>
        <w:t>影响范围、利害相关方和主要风险点的初步识别；</w:t>
      </w:r>
    </w:p>
    <w:p w14:paraId="6EA1BC38" w14:textId="77777777" w:rsidR="0051493A" w:rsidRDefault="00546540">
      <w:pPr>
        <w:pStyle w:val="af2"/>
      </w:pPr>
      <w:r>
        <w:rPr>
          <w:rFonts w:hint="eastAsia"/>
        </w:rPr>
        <w:t>评估进度安排；</w:t>
      </w:r>
    </w:p>
    <w:p w14:paraId="4DBEA6A8" w14:textId="77777777" w:rsidR="0051493A" w:rsidRDefault="00546540">
      <w:pPr>
        <w:pStyle w:val="af2"/>
      </w:pPr>
      <w:r>
        <w:rPr>
          <w:rFonts w:hint="eastAsia"/>
        </w:rPr>
        <w:t>其他相关内容。</w:t>
      </w:r>
    </w:p>
    <w:p w14:paraId="260C4DAE" w14:textId="77777777" w:rsidR="0051493A" w:rsidRDefault="00546540">
      <w:pPr>
        <w:pStyle w:val="affc"/>
        <w:spacing w:before="156" w:after="156"/>
      </w:pPr>
      <w:r>
        <w:rPr>
          <w:rFonts w:hint="eastAsia"/>
        </w:rPr>
        <w:t>制定风险调查方案</w:t>
      </w:r>
    </w:p>
    <w:p w14:paraId="410CCD19" w14:textId="77777777" w:rsidR="0051493A" w:rsidRDefault="00546540">
      <w:pPr>
        <w:pStyle w:val="affffc"/>
        <w:ind w:firstLine="420"/>
      </w:pPr>
      <w:r>
        <w:rPr>
          <w:rFonts w:hint="eastAsia"/>
        </w:rPr>
        <w:lastRenderedPageBreak/>
        <w:t>根据拟征收土地的实际情况，第三方评估机构编制风险调查方案。风险调查方案的内容包括：</w:t>
      </w:r>
    </w:p>
    <w:p w14:paraId="23251D76" w14:textId="77777777" w:rsidR="0051493A" w:rsidRDefault="00546540">
      <w:pPr>
        <w:pStyle w:val="af2"/>
      </w:pPr>
      <w:r>
        <w:rPr>
          <w:rFonts w:hint="eastAsia"/>
        </w:rPr>
        <w:t>明确调查范围。风险调查范围应覆盖拟征地范围内所涉及的全部县（市、区）、乡（镇、街道）、村（居）民委员会、村（居）民小组、农村集体经济组织和企事业单位；</w:t>
      </w:r>
    </w:p>
    <w:p w14:paraId="61E8087D" w14:textId="77777777" w:rsidR="0051493A" w:rsidRDefault="00546540">
      <w:pPr>
        <w:pStyle w:val="af2"/>
      </w:pPr>
      <w:r>
        <w:rPr>
          <w:rFonts w:hint="eastAsia"/>
        </w:rPr>
        <w:t>明确调查对象。风险调查对象应包括拟征地所涉及的具有土地所有权、承包权、经营权、使用权和地上、地下财产所有权的全部直接利害相关方；</w:t>
      </w:r>
    </w:p>
    <w:p w14:paraId="1D9A8E56" w14:textId="77777777" w:rsidR="0051493A" w:rsidRDefault="00546540">
      <w:pPr>
        <w:pStyle w:val="af2"/>
      </w:pPr>
      <w:r>
        <w:rPr>
          <w:rFonts w:hint="eastAsia"/>
        </w:rPr>
        <w:t>编制调查工作计划。编制各项调查工作任务、工作大纲、工作计划，明确工作人员分工；</w:t>
      </w:r>
    </w:p>
    <w:p w14:paraId="4D53346F" w14:textId="77777777" w:rsidR="0051493A" w:rsidRDefault="00546540">
      <w:pPr>
        <w:pStyle w:val="af2"/>
      </w:pPr>
      <w:r>
        <w:rPr>
          <w:rFonts w:hint="eastAsia"/>
        </w:rPr>
        <w:t>做好现场调查准备。第三方评估机构编制调查问卷、访谈提纲、资料收集清单，组织调查工作人员技术培训，协调责任评估主体和相关单位，落实现场调查工作机制、时间、交通工具、设备、经费等；</w:t>
      </w:r>
    </w:p>
    <w:p w14:paraId="0C0F7333" w14:textId="77777777" w:rsidR="0051493A" w:rsidRDefault="00546540">
      <w:pPr>
        <w:pStyle w:val="af2"/>
      </w:pPr>
      <w:r>
        <w:rPr>
          <w:rFonts w:hint="eastAsia"/>
        </w:rPr>
        <w:t>其他相关内容。</w:t>
      </w:r>
    </w:p>
    <w:p w14:paraId="47C31C15" w14:textId="77777777" w:rsidR="0051493A" w:rsidRDefault="00546540">
      <w:pPr>
        <w:pStyle w:val="affc"/>
        <w:spacing w:before="156" w:after="156"/>
      </w:pPr>
      <w:r>
        <w:rPr>
          <w:rFonts w:hint="eastAsia"/>
        </w:rPr>
        <w:t>制定专家评估方案</w:t>
      </w:r>
    </w:p>
    <w:p w14:paraId="15F07FED" w14:textId="4D04CDB9" w:rsidR="0051493A" w:rsidRDefault="00546540">
      <w:pPr>
        <w:pStyle w:val="affffffff9"/>
        <w:numPr>
          <w:ilvl w:val="0"/>
          <w:numId w:val="0"/>
        </w:numPr>
        <w:ind w:firstLineChars="200" w:firstLine="420"/>
      </w:pPr>
      <w:r>
        <w:rPr>
          <w:rFonts w:hint="eastAsia"/>
        </w:rPr>
        <w:t>对于重大征地稳评项目，第三方评估机构选派合适的项目负责人和内部专家，会同评估责任主体选择和聘请具有较丰富征地稳评经验的外部专家，外部专家不宜低于专家总人数的1/3，组建评估工作团队，编制专家评估方案。专家评估方案内容包括专家人员组成、工作内容、工作职责和分工、工作时间和预期成果。征地稳评相关的专家包括：</w:t>
      </w:r>
    </w:p>
    <w:p w14:paraId="466866B6" w14:textId="77777777" w:rsidR="0051493A" w:rsidRDefault="00546540">
      <w:pPr>
        <w:pStyle w:val="af2"/>
      </w:pPr>
      <w:r>
        <w:rPr>
          <w:rFonts w:hint="eastAsia"/>
        </w:rPr>
        <w:t>征地稳评、建设征地、房屋征收、移民安置等方面的专家；</w:t>
      </w:r>
    </w:p>
    <w:p w14:paraId="2E393620" w14:textId="77777777" w:rsidR="0051493A" w:rsidRDefault="00546540">
      <w:pPr>
        <w:pStyle w:val="af2"/>
      </w:pPr>
      <w:r>
        <w:rPr>
          <w:rFonts w:hint="eastAsia"/>
        </w:rPr>
        <w:t>土地政策法规、耕地保护、自然资源、土地评估、土地资源管理等方面的专家；</w:t>
      </w:r>
    </w:p>
    <w:p w14:paraId="63DE3394" w14:textId="77777777" w:rsidR="0051493A" w:rsidRDefault="00546540">
      <w:pPr>
        <w:pStyle w:val="af2"/>
      </w:pPr>
      <w:r>
        <w:rPr>
          <w:rFonts w:hint="eastAsia"/>
        </w:rPr>
        <w:t>社会稳定风险评估、社会评价、社会学、社会保障、公共管理、农业经济方面的专家；</w:t>
      </w:r>
    </w:p>
    <w:p w14:paraId="5E6D9951" w14:textId="77777777" w:rsidR="0051493A" w:rsidRDefault="00546540">
      <w:pPr>
        <w:pStyle w:val="af2"/>
      </w:pPr>
      <w:r>
        <w:rPr>
          <w:rFonts w:hint="eastAsia"/>
        </w:rPr>
        <w:t>维稳、信访、社会工作、社会治理、宣传、舆情等方面的专家；</w:t>
      </w:r>
    </w:p>
    <w:p w14:paraId="2D9FAF7D" w14:textId="77777777" w:rsidR="0051493A" w:rsidRDefault="00546540">
      <w:pPr>
        <w:pStyle w:val="af2"/>
      </w:pPr>
      <w:r>
        <w:rPr>
          <w:rFonts w:hint="eastAsia"/>
        </w:rPr>
        <w:t>其他相关专家。</w:t>
      </w:r>
    </w:p>
    <w:p w14:paraId="621C19F0" w14:textId="77777777" w:rsidR="0051493A" w:rsidRDefault="00546540">
      <w:pPr>
        <w:pStyle w:val="affb"/>
        <w:spacing w:before="156" w:after="156"/>
      </w:pPr>
      <w:bookmarkStart w:id="86" w:name="_Toc172746339"/>
      <w:bookmarkStart w:id="87" w:name="_Toc172452341"/>
      <w:r>
        <w:rPr>
          <w:rFonts w:hint="eastAsia"/>
        </w:rPr>
        <w:t>风险调查</w:t>
      </w:r>
      <w:bookmarkEnd w:id="86"/>
      <w:bookmarkEnd w:id="87"/>
    </w:p>
    <w:p w14:paraId="6B1BE99F" w14:textId="77777777" w:rsidR="0051493A" w:rsidRDefault="00546540">
      <w:pPr>
        <w:pStyle w:val="affc"/>
        <w:spacing w:before="156" w:after="156"/>
      </w:pPr>
      <w:r>
        <w:rPr>
          <w:rFonts w:hint="eastAsia"/>
        </w:rPr>
        <w:t>评估公示</w:t>
      </w:r>
    </w:p>
    <w:p w14:paraId="28DE6602" w14:textId="77777777" w:rsidR="0051493A" w:rsidRDefault="00546540">
      <w:pPr>
        <w:pStyle w:val="affd"/>
        <w:spacing w:before="156" w:after="156"/>
      </w:pPr>
      <w:r>
        <w:rPr>
          <w:rFonts w:hint="eastAsia"/>
        </w:rPr>
        <w:t>公示方式</w:t>
      </w:r>
    </w:p>
    <w:p w14:paraId="76FC2E45" w14:textId="77777777" w:rsidR="0051493A" w:rsidRDefault="00546540">
      <w:pPr>
        <w:pStyle w:val="affffc"/>
        <w:ind w:firstLine="420"/>
      </w:pPr>
      <w:r>
        <w:rPr>
          <w:rFonts w:hint="eastAsia"/>
        </w:rPr>
        <w:t>征地稳评公告</w:t>
      </w:r>
      <w:r w:rsidR="007F64A1" w:rsidRPr="007F64A1">
        <w:rPr>
          <w:rFonts w:hint="eastAsia"/>
        </w:rPr>
        <w:t>在选择下列第一种方式的基础上还可以选择其他方式的一种或几种：</w:t>
      </w:r>
    </w:p>
    <w:p w14:paraId="4387FB36" w14:textId="77777777" w:rsidR="0051493A" w:rsidRDefault="00546540">
      <w:pPr>
        <w:pStyle w:val="af2"/>
      </w:pPr>
      <w:r>
        <w:rPr>
          <w:rFonts w:hint="eastAsia"/>
        </w:rPr>
        <w:t>在乡（镇、街道）政府、村（居）民委员会和村（居）民小组的公示栏上粘贴公示材料；</w:t>
      </w:r>
    </w:p>
    <w:p w14:paraId="52BD210E" w14:textId="77777777" w:rsidR="0051493A" w:rsidRDefault="00546540">
      <w:pPr>
        <w:pStyle w:val="af2"/>
      </w:pPr>
      <w:r>
        <w:rPr>
          <w:rFonts w:hint="eastAsia"/>
        </w:rPr>
        <w:t>在县（市、区）政府、乡（镇、街道）政府的网站公示；</w:t>
      </w:r>
    </w:p>
    <w:p w14:paraId="3CA9F924" w14:textId="77777777" w:rsidR="0051493A" w:rsidRDefault="00546540">
      <w:pPr>
        <w:pStyle w:val="af2"/>
      </w:pPr>
      <w:r>
        <w:rPr>
          <w:rFonts w:hint="eastAsia"/>
        </w:rPr>
        <w:t>对弱势群体和重点人员采用电话、短信、邮件、上门通知等方式进行告知；</w:t>
      </w:r>
    </w:p>
    <w:p w14:paraId="5FC7B8DC" w14:textId="77777777" w:rsidR="0051493A" w:rsidRDefault="00546540">
      <w:pPr>
        <w:pStyle w:val="af2"/>
      </w:pPr>
      <w:r>
        <w:rPr>
          <w:rFonts w:hint="eastAsia"/>
        </w:rPr>
        <w:t>其他方式。</w:t>
      </w:r>
    </w:p>
    <w:p w14:paraId="0C0BC783" w14:textId="77777777" w:rsidR="0051493A" w:rsidRDefault="00546540">
      <w:pPr>
        <w:pStyle w:val="affd"/>
        <w:spacing w:before="156" w:after="156"/>
      </w:pPr>
      <w:r>
        <w:rPr>
          <w:rFonts w:hint="eastAsia"/>
        </w:rPr>
        <w:t>公示内容</w:t>
      </w:r>
    </w:p>
    <w:p w14:paraId="3AF19C2C" w14:textId="77777777" w:rsidR="0051493A" w:rsidRDefault="00546540">
      <w:pPr>
        <w:pStyle w:val="affffc"/>
        <w:ind w:firstLine="420"/>
      </w:pPr>
      <w:r>
        <w:rPr>
          <w:rFonts w:hint="eastAsia"/>
        </w:rPr>
        <w:t>公示内容包括：</w:t>
      </w:r>
    </w:p>
    <w:p w14:paraId="62010492" w14:textId="77777777" w:rsidR="0051493A" w:rsidRDefault="00546540">
      <w:pPr>
        <w:pStyle w:val="af2"/>
      </w:pPr>
      <w:r>
        <w:rPr>
          <w:rFonts w:hint="eastAsia"/>
        </w:rPr>
        <w:t>征收目的；</w:t>
      </w:r>
    </w:p>
    <w:p w14:paraId="5C1944E8" w14:textId="77777777" w:rsidR="0051493A" w:rsidRDefault="00546540">
      <w:pPr>
        <w:pStyle w:val="af2"/>
      </w:pPr>
      <w:r>
        <w:rPr>
          <w:rFonts w:hint="eastAsia"/>
        </w:rPr>
        <w:t>征收范围；</w:t>
      </w:r>
    </w:p>
    <w:p w14:paraId="50755963" w14:textId="77777777" w:rsidR="0051493A" w:rsidRDefault="00546540">
      <w:pPr>
        <w:pStyle w:val="af2"/>
      </w:pPr>
      <w:r>
        <w:rPr>
          <w:rFonts w:hint="eastAsia"/>
        </w:rPr>
        <w:t>征收工作时序安排；</w:t>
      </w:r>
    </w:p>
    <w:p w14:paraId="40F31464" w14:textId="77777777" w:rsidR="0051493A" w:rsidRDefault="00546540">
      <w:pPr>
        <w:pStyle w:val="af2"/>
      </w:pPr>
      <w:r>
        <w:rPr>
          <w:rFonts w:hint="eastAsia"/>
        </w:rPr>
        <w:t>征求公众意见的形式、时间、范围和主要内容；</w:t>
      </w:r>
    </w:p>
    <w:p w14:paraId="4862099C" w14:textId="77777777" w:rsidR="0051493A" w:rsidRDefault="00546540">
      <w:pPr>
        <w:pStyle w:val="af2"/>
      </w:pPr>
      <w:r>
        <w:rPr>
          <w:rFonts w:hint="eastAsia"/>
        </w:rPr>
        <w:t>公众反馈意见的方式和渠道；</w:t>
      </w:r>
    </w:p>
    <w:p w14:paraId="741771DF" w14:textId="77777777" w:rsidR="0051493A" w:rsidRDefault="00546540">
      <w:pPr>
        <w:pStyle w:val="af2"/>
      </w:pPr>
      <w:r>
        <w:rPr>
          <w:rFonts w:hint="eastAsia"/>
        </w:rPr>
        <w:t>评估责任主体和第三方评估机构的联系人、联系方式和联系地址；</w:t>
      </w:r>
    </w:p>
    <w:p w14:paraId="42786DCD" w14:textId="77777777" w:rsidR="0051493A" w:rsidRDefault="00546540">
      <w:pPr>
        <w:pStyle w:val="af2"/>
      </w:pPr>
      <w:r>
        <w:rPr>
          <w:rFonts w:hint="eastAsia"/>
        </w:rPr>
        <w:t>其他公示内容。</w:t>
      </w:r>
    </w:p>
    <w:p w14:paraId="211919A1" w14:textId="77777777" w:rsidR="0051493A" w:rsidRDefault="00546540">
      <w:pPr>
        <w:pStyle w:val="affc"/>
        <w:spacing w:before="156" w:after="156"/>
      </w:pPr>
      <w:r>
        <w:rPr>
          <w:rFonts w:hint="eastAsia"/>
        </w:rPr>
        <w:t>确定调查对象</w:t>
      </w:r>
    </w:p>
    <w:p w14:paraId="5AF90C41" w14:textId="77777777" w:rsidR="0051493A" w:rsidRDefault="00546540">
      <w:pPr>
        <w:pStyle w:val="affffc"/>
        <w:ind w:firstLine="420"/>
      </w:pPr>
      <w:r>
        <w:rPr>
          <w:rFonts w:hint="eastAsia"/>
        </w:rPr>
        <w:lastRenderedPageBreak/>
        <w:t>以土地征收所涉及的直接利害相关方和间接利害相关方为调查对象，具体包括：</w:t>
      </w:r>
    </w:p>
    <w:p w14:paraId="1F58007E" w14:textId="77777777" w:rsidR="0051493A" w:rsidRDefault="00546540">
      <w:pPr>
        <w:pStyle w:val="af2"/>
      </w:pPr>
      <w:r>
        <w:rPr>
          <w:rFonts w:hint="eastAsia"/>
        </w:rPr>
        <w:t>征地涉及的乡（镇、街道）政府及相关部门；</w:t>
      </w:r>
    </w:p>
    <w:p w14:paraId="0E17A450" w14:textId="77777777" w:rsidR="0051493A" w:rsidRDefault="00546540">
      <w:pPr>
        <w:pStyle w:val="af2"/>
      </w:pPr>
      <w:r>
        <w:rPr>
          <w:rFonts w:hint="eastAsia"/>
        </w:rPr>
        <w:t>征地涉及的农村集体经济组织、村（居）民委员会及村（居）民小组；</w:t>
      </w:r>
    </w:p>
    <w:p w14:paraId="3C074FEE" w14:textId="77777777" w:rsidR="0051493A" w:rsidRDefault="00546540">
      <w:pPr>
        <w:pStyle w:val="af2"/>
      </w:pPr>
      <w:r>
        <w:rPr>
          <w:rFonts w:hint="eastAsia"/>
        </w:rPr>
        <w:t>被征地村（居）民、工商户及其他受影响人员；</w:t>
      </w:r>
    </w:p>
    <w:p w14:paraId="7F922025" w14:textId="77777777" w:rsidR="0051493A" w:rsidRDefault="00546540">
      <w:pPr>
        <w:pStyle w:val="af2"/>
      </w:pPr>
      <w:r>
        <w:rPr>
          <w:rFonts w:hint="eastAsia"/>
        </w:rPr>
        <w:t>征地范围内企业和事业单位；</w:t>
      </w:r>
    </w:p>
    <w:p w14:paraId="23E81E9C" w14:textId="77777777" w:rsidR="0051493A" w:rsidRDefault="00546540">
      <w:pPr>
        <w:pStyle w:val="af2"/>
      </w:pPr>
      <w:r>
        <w:rPr>
          <w:rFonts w:hint="eastAsia"/>
        </w:rPr>
        <w:t>拟用地单位；</w:t>
      </w:r>
    </w:p>
    <w:p w14:paraId="1AEB0132" w14:textId="77777777" w:rsidR="0051493A" w:rsidRDefault="00546540">
      <w:pPr>
        <w:pStyle w:val="af2"/>
      </w:pPr>
      <w:r>
        <w:rPr>
          <w:rFonts w:hint="eastAsia"/>
        </w:rPr>
        <w:t>房屋征收安置所在的村（居）民委员会及社区居民；</w:t>
      </w:r>
    </w:p>
    <w:p w14:paraId="44998952" w14:textId="77777777" w:rsidR="0051493A" w:rsidRDefault="00546540">
      <w:pPr>
        <w:pStyle w:val="af2"/>
      </w:pPr>
      <w:r>
        <w:rPr>
          <w:rFonts w:hint="eastAsia"/>
        </w:rPr>
        <w:t>近五年同类征地项目因征地活动发生重要信访事项所涉及的村（居）民委员会、乡（镇、街道）及相关部门；</w:t>
      </w:r>
    </w:p>
    <w:p w14:paraId="5135E46E" w14:textId="77777777" w:rsidR="0051493A" w:rsidRDefault="00546540">
      <w:pPr>
        <w:pStyle w:val="af2"/>
      </w:pPr>
      <w:r>
        <w:rPr>
          <w:rFonts w:hint="eastAsia"/>
        </w:rPr>
        <w:t>对于重大征地稳评项目，调查对象应包括县</w:t>
      </w:r>
      <w:r>
        <w:t>级</w:t>
      </w:r>
      <w:r>
        <w:rPr>
          <w:rFonts w:hint="eastAsia"/>
        </w:rPr>
        <w:t>人民</w:t>
      </w:r>
      <w:r>
        <w:t>政府及</w:t>
      </w:r>
      <w:r>
        <w:rPr>
          <w:rFonts w:hint="eastAsia"/>
        </w:rPr>
        <w:t>自然资源、人力资源与社会保障、住房与城乡建设、农业农村、信访、社会工作、宣传等</w:t>
      </w:r>
      <w:r>
        <w:t>部门</w:t>
      </w:r>
      <w:r>
        <w:rPr>
          <w:rFonts w:hint="eastAsia"/>
        </w:rPr>
        <w:t>；</w:t>
      </w:r>
    </w:p>
    <w:p w14:paraId="1B894168" w14:textId="77777777" w:rsidR="0051493A" w:rsidRDefault="00546540">
      <w:pPr>
        <w:pStyle w:val="af2"/>
      </w:pPr>
      <w:r>
        <w:rPr>
          <w:rFonts w:hint="eastAsia"/>
        </w:rPr>
        <w:t>其他相关单位和个人。</w:t>
      </w:r>
    </w:p>
    <w:p w14:paraId="7B9EE667" w14:textId="77777777" w:rsidR="0051493A" w:rsidRDefault="00546540">
      <w:pPr>
        <w:pStyle w:val="affc"/>
        <w:spacing w:before="156" w:after="156"/>
      </w:pPr>
      <w:r>
        <w:rPr>
          <w:rFonts w:hint="eastAsia"/>
        </w:rPr>
        <w:t>开展风险调查</w:t>
      </w:r>
    </w:p>
    <w:p w14:paraId="19FA0364" w14:textId="77777777" w:rsidR="0051493A" w:rsidRDefault="00546540">
      <w:pPr>
        <w:pStyle w:val="affd"/>
        <w:spacing w:before="156" w:after="156"/>
      </w:pPr>
      <w:r>
        <w:rPr>
          <w:rFonts w:hint="eastAsia"/>
        </w:rPr>
        <w:t>收集资料</w:t>
      </w:r>
    </w:p>
    <w:p w14:paraId="2760E47A" w14:textId="77777777" w:rsidR="0051493A" w:rsidRDefault="00546540">
      <w:pPr>
        <w:pStyle w:val="af2"/>
        <w:numPr>
          <w:ilvl w:val="0"/>
          <w:numId w:val="0"/>
        </w:numPr>
        <w:ind w:left="851" w:hanging="426"/>
      </w:pPr>
      <w:r>
        <w:rPr>
          <w:rFonts w:hint="eastAsia"/>
        </w:rPr>
        <w:t>应收集的资料包括：</w:t>
      </w:r>
    </w:p>
    <w:p w14:paraId="4B29EB4B" w14:textId="77777777" w:rsidR="0051493A" w:rsidRDefault="00546540">
      <w:pPr>
        <w:pStyle w:val="af2"/>
      </w:pPr>
      <w:r>
        <w:rPr>
          <w:rFonts w:hint="eastAsia"/>
        </w:rPr>
        <w:t>土地征收勘测定界图；</w:t>
      </w:r>
    </w:p>
    <w:p w14:paraId="22348752" w14:textId="77777777" w:rsidR="0051493A" w:rsidRDefault="00546540">
      <w:pPr>
        <w:pStyle w:val="af2"/>
      </w:pPr>
      <w:r>
        <w:rPr>
          <w:rFonts w:hint="eastAsia"/>
        </w:rPr>
        <w:t>土地分类面积表；</w:t>
      </w:r>
    </w:p>
    <w:p w14:paraId="54381DEB" w14:textId="77777777" w:rsidR="0051493A" w:rsidRDefault="00546540">
      <w:pPr>
        <w:pStyle w:val="af2"/>
      </w:pPr>
      <w:r>
        <w:rPr>
          <w:rFonts w:hint="eastAsia"/>
        </w:rPr>
        <w:t>征地区片综合地价表；</w:t>
      </w:r>
    </w:p>
    <w:p w14:paraId="07E0A501" w14:textId="77777777" w:rsidR="0051493A" w:rsidRDefault="00546540">
      <w:pPr>
        <w:pStyle w:val="af2"/>
      </w:pPr>
      <w:r>
        <w:rPr>
          <w:rFonts w:hint="eastAsia"/>
        </w:rPr>
        <w:t>农村村民住宅、青苗和地上附着物补偿标准；</w:t>
      </w:r>
    </w:p>
    <w:p w14:paraId="5026C8AA" w14:textId="77777777" w:rsidR="0051493A" w:rsidRDefault="00546540">
      <w:pPr>
        <w:pStyle w:val="af2"/>
      </w:pPr>
      <w:r>
        <w:rPr>
          <w:rFonts w:hint="eastAsia"/>
        </w:rPr>
        <w:t>拟征收土地现状调查成果及公示情况；</w:t>
      </w:r>
    </w:p>
    <w:p w14:paraId="7AED0F86" w14:textId="77777777" w:rsidR="0051493A" w:rsidRDefault="00546540">
      <w:pPr>
        <w:pStyle w:val="af2"/>
      </w:pPr>
      <w:r>
        <w:rPr>
          <w:rFonts w:hint="eastAsia"/>
        </w:rPr>
        <w:t>乡（镇、街道）政府、村（居）委会、农村集体经济组织对于本地块土地征收的意见；</w:t>
      </w:r>
    </w:p>
    <w:p w14:paraId="73798BDA" w14:textId="77777777" w:rsidR="0051493A" w:rsidRDefault="00546540">
      <w:pPr>
        <w:pStyle w:val="af2"/>
      </w:pPr>
      <w:r>
        <w:rPr>
          <w:rFonts w:hint="eastAsia"/>
        </w:rPr>
        <w:t>乡（镇、街道）土地征收应急处置预案；</w:t>
      </w:r>
    </w:p>
    <w:p w14:paraId="18F713EC" w14:textId="77777777" w:rsidR="0051493A" w:rsidRDefault="00546540">
      <w:pPr>
        <w:pStyle w:val="af2"/>
      </w:pPr>
      <w:r>
        <w:rPr>
          <w:rFonts w:hint="eastAsia"/>
        </w:rPr>
        <w:t>投资项目备案证书；</w:t>
      </w:r>
    </w:p>
    <w:p w14:paraId="59C40399" w14:textId="77777777" w:rsidR="0051493A" w:rsidRDefault="00546540">
      <w:pPr>
        <w:pStyle w:val="af2"/>
      </w:pPr>
      <w:r>
        <w:rPr>
          <w:rFonts w:hint="eastAsia"/>
        </w:rPr>
        <w:t>拟征收土地规划意见；</w:t>
      </w:r>
    </w:p>
    <w:p w14:paraId="4FCAEDA1" w14:textId="77777777" w:rsidR="0051493A" w:rsidRDefault="00546540">
      <w:pPr>
        <w:pStyle w:val="af2"/>
      </w:pPr>
      <w:r>
        <w:rPr>
          <w:rFonts w:hint="eastAsia"/>
        </w:rPr>
        <w:t>拟征收土地预公告；</w:t>
      </w:r>
    </w:p>
    <w:p w14:paraId="370B2CA7" w14:textId="77777777" w:rsidR="0051493A" w:rsidRDefault="00546540">
      <w:pPr>
        <w:pStyle w:val="af2"/>
      </w:pPr>
      <w:r>
        <w:rPr>
          <w:rFonts w:hint="eastAsia"/>
          <w:color w:val="333333"/>
          <w:shd w:val="clear" w:color="auto" w:fill="FFFFFF"/>
        </w:rPr>
        <w:t>征地补偿安置的政策、标准、方式；</w:t>
      </w:r>
    </w:p>
    <w:p w14:paraId="42BCE37A" w14:textId="77777777" w:rsidR="0051493A" w:rsidRDefault="00546540">
      <w:pPr>
        <w:pStyle w:val="af2"/>
      </w:pPr>
      <w:r>
        <w:rPr>
          <w:rFonts w:hint="eastAsia"/>
        </w:rPr>
        <w:t>其他相关资料。</w:t>
      </w:r>
    </w:p>
    <w:p w14:paraId="636F8CDF" w14:textId="77777777" w:rsidR="0051493A" w:rsidRDefault="00546540">
      <w:pPr>
        <w:pStyle w:val="affd"/>
        <w:spacing w:before="156" w:after="156"/>
      </w:pPr>
      <w:r>
        <w:rPr>
          <w:rFonts w:hint="eastAsia"/>
        </w:rPr>
        <w:t>现场踏勘</w:t>
      </w:r>
    </w:p>
    <w:p w14:paraId="497C20C7" w14:textId="77777777" w:rsidR="0051493A" w:rsidRDefault="00546540">
      <w:pPr>
        <w:pStyle w:val="affffc"/>
        <w:ind w:firstLine="420"/>
      </w:pPr>
      <w:r>
        <w:rPr>
          <w:rFonts w:hint="eastAsia"/>
        </w:rPr>
        <w:t>通过现场踏勘，全面了解土地征收范围内的土地类型、土地利用方式、农村村民住宅、其他房屋、建（构）筑物、设施（备）、林木、其他地面附着物、居民点情况、社区及其公共设施和公共服务等情况。</w:t>
      </w:r>
    </w:p>
    <w:p w14:paraId="3A023CFF" w14:textId="77777777" w:rsidR="0051493A" w:rsidRDefault="00546540">
      <w:pPr>
        <w:pStyle w:val="affd"/>
        <w:spacing w:before="156" w:after="156"/>
      </w:pPr>
      <w:r>
        <w:rPr>
          <w:rFonts w:hint="eastAsia"/>
        </w:rPr>
        <w:t>组织召开座谈会和重点访谈</w:t>
      </w:r>
    </w:p>
    <w:p w14:paraId="02EAE027" w14:textId="77777777" w:rsidR="0051493A" w:rsidRDefault="00546540">
      <w:pPr>
        <w:pStyle w:val="affffc"/>
        <w:ind w:firstLine="420"/>
      </w:pPr>
      <w:r>
        <w:rPr>
          <w:rFonts w:hint="eastAsia"/>
        </w:rPr>
        <w:t>座谈会和重点访谈宜采用下列方式：</w:t>
      </w:r>
    </w:p>
    <w:p w14:paraId="07A5DFA9" w14:textId="77777777" w:rsidR="0051493A" w:rsidRDefault="00546540">
      <w:pPr>
        <w:pStyle w:val="af2"/>
      </w:pPr>
      <w:r>
        <w:rPr>
          <w:rFonts w:hint="eastAsia"/>
        </w:rPr>
        <w:t>由评估责任主体组织征地稳评座谈会，参加人员包括但不限于下列人员：征地涉及的乡（镇、街道）、农村集体经济组织、村（居）民委员会、企事业单位的相关负责人，人大代表，政协委员，听取相关负责人和代表对土地征收的意见和建议，第三方评估机构评估人员参加座谈会并对相关责任人进行重点访谈；</w:t>
      </w:r>
    </w:p>
    <w:p w14:paraId="0181FF50" w14:textId="77777777" w:rsidR="0051493A" w:rsidRDefault="00546540">
      <w:pPr>
        <w:pStyle w:val="af2"/>
      </w:pPr>
      <w:r>
        <w:rPr>
          <w:rFonts w:hint="eastAsia"/>
        </w:rPr>
        <w:t>由评估责任主体或第三方评估机构组织征地涉及的直接利害相关方代表参加的座谈会，参加人员包括但不限于下列人员：征地涉及的农村集体经济组织、村（居）民委员会、村（居）</w:t>
      </w:r>
      <w:r>
        <w:rPr>
          <w:rFonts w:hint="eastAsia"/>
        </w:rPr>
        <w:lastRenderedPageBreak/>
        <w:t>民小组的成员或代表，房屋被征收户代表，听取直接利害相关方的意见和建议，进行重点访谈；</w:t>
      </w:r>
    </w:p>
    <w:p w14:paraId="732C4AE9" w14:textId="77777777" w:rsidR="0051493A" w:rsidRDefault="00546540">
      <w:pPr>
        <w:pStyle w:val="af2"/>
      </w:pPr>
      <w:r>
        <w:rPr>
          <w:rFonts w:hint="eastAsia"/>
        </w:rPr>
        <w:t>对征地影响较大的直接利害相关方进行重点走访，深入了解弱势群体和重点人员的困难和主要诉求。</w:t>
      </w:r>
    </w:p>
    <w:p w14:paraId="0542B9B3" w14:textId="77777777" w:rsidR="0051493A" w:rsidRDefault="00546540">
      <w:pPr>
        <w:pStyle w:val="affd"/>
        <w:spacing w:before="156" w:after="156"/>
      </w:pPr>
      <w:r>
        <w:rPr>
          <w:rFonts w:hint="eastAsia"/>
        </w:rPr>
        <w:t>组织问卷调查</w:t>
      </w:r>
    </w:p>
    <w:p w14:paraId="6BDAB31C" w14:textId="77777777" w:rsidR="0051493A" w:rsidRDefault="00546540">
      <w:pPr>
        <w:pStyle w:val="affffc"/>
        <w:ind w:firstLine="420"/>
      </w:pPr>
      <w:r>
        <w:rPr>
          <w:rFonts w:hint="eastAsia"/>
        </w:rPr>
        <w:t>问卷调查宜采用下列方式：</w:t>
      </w:r>
    </w:p>
    <w:p w14:paraId="40162405" w14:textId="77777777" w:rsidR="0051493A" w:rsidRDefault="00546540">
      <w:pPr>
        <w:pStyle w:val="af2"/>
      </w:pPr>
      <w:r>
        <w:rPr>
          <w:rFonts w:hint="eastAsia"/>
        </w:rPr>
        <w:t>开展被征地农村集体经济组织、村（居）民委员会和村（居）民小组代表问卷调查，由相关代表填写组织机构调查问卷；</w:t>
      </w:r>
    </w:p>
    <w:p w14:paraId="2C70AE8E" w14:textId="77777777" w:rsidR="0051493A" w:rsidRDefault="00546540">
      <w:pPr>
        <w:pStyle w:val="af2"/>
      </w:pPr>
      <w:r>
        <w:rPr>
          <w:rFonts w:hint="eastAsia"/>
        </w:rPr>
        <w:t>开展被征地农户问卷调查，由全体被征地农户的户主或家庭代表填写被征地农户调查问卷；</w:t>
      </w:r>
    </w:p>
    <w:p w14:paraId="79E55626" w14:textId="77777777" w:rsidR="0051493A" w:rsidRDefault="00546540">
      <w:pPr>
        <w:pStyle w:val="af2"/>
      </w:pPr>
      <w:r>
        <w:rPr>
          <w:rFonts w:hint="eastAsia"/>
        </w:rPr>
        <w:t>开展土地征收间接利害相关方代表问卷调查，按照直接利害相关方总户数的2</w:t>
      </w:r>
      <w:r>
        <w:t>0%</w:t>
      </w:r>
      <w:r>
        <w:rPr>
          <w:rFonts w:hint="eastAsia"/>
        </w:rPr>
        <w:t>抽取间接利害相关方代表，填写间接利害相关方调查问卷；</w:t>
      </w:r>
    </w:p>
    <w:p w14:paraId="6E26E477" w14:textId="77777777" w:rsidR="0051493A" w:rsidRDefault="00546540">
      <w:pPr>
        <w:pStyle w:val="af2"/>
      </w:pPr>
      <w:r>
        <w:rPr>
          <w:rFonts w:hint="eastAsia"/>
        </w:rPr>
        <w:t>针对重大征地稳评项目，开展政府部门问卷调查，由县</w:t>
      </w:r>
      <w:r>
        <w:t>级</w:t>
      </w:r>
      <w:r>
        <w:rPr>
          <w:rFonts w:hint="eastAsia"/>
        </w:rPr>
        <w:t>人民</w:t>
      </w:r>
      <w:r>
        <w:t>政府及</w:t>
      </w:r>
      <w:r>
        <w:rPr>
          <w:rFonts w:hint="eastAsia"/>
        </w:rPr>
        <w:t>自然资源、人力资源与社会保障、住房与城乡建设、农业农村、信访、社会工作、宣传等</w:t>
      </w:r>
      <w:r>
        <w:t>部门</w:t>
      </w:r>
      <w:r>
        <w:rPr>
          <w:rFonts w:hint="eastAsia"/>
        </w:rPr>
        <w:t>、乡（镇、街道）相关负责人或熟悉本事项的代表填写调查问卷。</w:t>
      </w:r>
    </w:p>
    <w:p w14:paraId="6517A263" w14:textId="77777777" w:rsidR="0051493A" w:rsidRDefault="00546540">
      <w:pPr>
        <w:pStyle w:val="affd"/>
        <w:spacing w:before="156" w:after="156"/>
      </w:pPr>
      <w:r>
        <w:rPr>
          <w:rFonts w:hint="eastAsia"/>
        </w:rPr>
        <w:t>舆情调查</w:t>
      </w:r>
    </w:p>
    <w:p w14:paraId="56BDA53A" w14:textId="77777777" w:rsidR="0051493A" w:rsidRDefault="00546540">
      <w:pPr>
        <w:pStyle w:val="affffc"/>
        <w:ind w:firstLine="420"/>
      </w:pPr>
      <w:r>
        <w:rPr>
          <w:rFonts w:hint="eastAsia"/>
        </w:rPr>
        <w:t>通过收集</w:t>
      </w:r>
      <w:r>
        <w:rPr>
          <w:rFonts w:ascii="Arial" w:hAnsi="Arial" w:cs="Arial"/>
          <w:color w:val="333333"/>
          <w:sz w:val="20"/>
          <w:shd w:val="clear" w:color="auto" w:fill="FFFFFF"/>
        </w:rPr>
        <w:t>政务服务便民热线</w:t>
      </w:r>
      <w:r>
        <w:rPr>
          <w:rFonts w:hint="eastAsia"/>
        </w:rPr>
        <w:t>、群众来信来访、网上信访、网络舆情监测等方式，全面掌握土地征收相关的舆情。</w:t>
      </w:r>
    </w:p>
    <w:p w14:paraId="4478862D" w14:textId="77777777" w:rsidR="0051493A" w:rsidRDefault="00546540">
      <w:pPr>
        <w:pStyle w:val="affb"/>
        <w:spacing w:before="156" w:after="156"/>
      </w:pPr>
      <w:bookmarkStart w:id="88" w:name="_Toc172452342"/>
      <w:bookmarkStart w:id="89" w:name="_Toc161044578"/>
      <w:bookmarkStart w:id="90" w:name="_Toc15258"/>
      <w:bookmarkStart w:id="91" w:name="_Toc16003"/>
      <w:bookmarkStart w:id="92" w:name="_Toc172746340"/>
      <w:r>
        <w:rPr>
          <w:rFonts w:hint="eastAsia"/>
        </w:rPr>
        <w:t>全面分析论证</w:t>
      </w:r>
      <w:bookmarkEnd w:id="88"/>
      <w:bookmarkEnd w:id="89"/>
      <w:bookmarkEnd w:id="90"/>
      <w:bookmarkEnd w:id="91"/>
      <w:bookmarkEnd w:id="92"/>
    </w:p>
    <w:p w14:paraId="5EC03999" w14:textId="77777777" w:rsidR="0051493A" w:rsidRDefault="00546540">
      <w:pPr>
        <w:pStyle w:val="affc"/>
        <w:spacing w:before="156" w:after="156"/>
      </w:pPr>
      <w:r>
        <w:rPr>
          <w:rFonts w:hint="eastAsia"/>
        </w:rPr>
        <w:t>风险识别</w:t>
      </w:r>
    </w:p>
    <w:p w14:paraId="0F6E86D7" w14:textId="77777777" w:rsidR="0051493A" w:rsidRDefault="00546540">
      <w:pPr>
        <w:pStyle w:val="affd"/>
        <w:spacing w:before="156" w:after="156"/>
      </w:pPr>
      <w:r>
        <w:rPr>
          <w:rFonts w:hint="eastAsia"/>
        </w:rPr>
        <w:t>风险识别步骤</w:t>
      </w:r>
    </w:p>
    <w:p w14:paraId="1E379AEF" w14:textId="77777777" w:rsidR="0051493A" w:rsidRDefault="00546540">
      <w:pPr>
        <w:pStyle w:val="affffc"/>
        <w:ind w:firstLine="420"/>
      </w:pPr>
      <w:r>
        <w:rPr>
          <w:rFonts w:hint="eastAsia"/>
        </w:rPr>
        <w:t>风险识别步骤分为：</w:t>
      </w:r>
    </w:p>
    <w:p w14:paraId="563F7879" w14:textId="77777777" w:rsidR="0051493A" w:rsidRDefault="00546540">
      <w:pPr>
        <w:pStyle w:val="af2"/>
      </w:pPr>
      <w:r>
        <w:rPr>
          <w:rFonts w:hint="eastAsia"/>
        </w:rPr>
        <w:t>风险点识别。围绕土地征收事项的合法性、合理性、可行性和可控性，全面识别土地征收事项可能引发的社会风险类型和因素，分析这些社会风险类型和因素与土地征收事项的相关性；</w:t>
      </w:r>
    </w:p>
    <w:p w14:paraId="5BFD95E5" w14:textId="77777777" w:rsidR="0051493A" w:rsidRDefault="00546540">
      <w:pPr>
        <w:pStyle w:val="af2"/>
      </w:pPr>
      <w:r>
        <w:rPr>
          <w:rFonts w:hint="eastAsia"/>
        </w:rPr>
        <w:t>主要风险点筛选。筛选出与本土地征收事项有直接利害关系和因果关系的各类风险点进行，去除影响极小和无直接因果关系的风险类型和风险点，筛选出无法回避的风险点并进行归类。</w:t>
      </w:r>
    </w:p>
    <w:p w14:paraId="2A6C4729" w14:textId="77777777" w:rsidR="0051493A" w:rsidRDefault="00546540">
      <w:pPr>
        <w:pStyle w:val="affd"/>
        <w:spacing w:before="156" w:after="156"/>
      </w:pPr>
      <w:r>
        <w:rPr>
          <w:rFonts w:hint="eastAsia"/>
        </w:rPr>
        <w:t>风险识别方法</w:t>
      </w:r>
    </w:p>
    <w:p w14:paraId="16F2C8FD" w14:textId="77777777" w:rsidR="0051493A" w:rsidRDefault="00546540">
      <w:pPr>
        <w:pStyle w:val="affffc"/>
        <w:ind w:firstLine="420"/>
      </w:pPr>
      <w:r>
        <w:rPr>
          <w:rFonts w:hint="eastAsia"/>
        </w:rPr>
        <w:t>风险识别方法主要采用对照表法。具体包括：</w:t>
      </w:r>
    </w:p>
    <w:p w14:paraId="7B154442" w14:textId="051A1BF8" w:rsidR="0051493A" w:rsidRDefault="00546540">
      <w:pPr>
        <w:pStyle w:val="af2"/>
      </w:pPr>
      <w:r>
        <w:rPr>
          <w:rFonts w:hint="eastAsia"/>
        </w:rPr>
        <w:t>根据土地征收事项情况，按照</w:t>
      </w:r>
      <w:r w:rsidR="001557F3">
        <w:rPr>
          <w:rFonts w:hint="eastAsia"/>
        </w:rPr>
        <w:t>表</w:t>
      </w:r>
      <w:r>
        <w:rPr>
          <w:rFonts w:hint="eastAsia"/>
        </w:rPr>
        <w:t>A.1，依据表A.2的社会稳定风险评估指标最高分值表和表A.3的社会稳定风险等级确定量化指标体系、评分标准和评分方法,每位专家对所有风险点逐一进行分析和识别，依次对征地合法性、合理性、可行性、可控性进行独立评估；汇总所有专家独立评估表，计算出专家评估平均分值，参见表A.4；将所有计算结果不为零的风险点作为土地征收可能存在的社会稳定风险点。</w:t>
      </w:r>
    </w:p>
    <w:p w14:paraId="79E89A93" w14:textId="317C3839" w:rsidR="0051493A" w:rsidRDefault="00546540">
      <w:pPr>
        <w:pStyle w:val="af2"/>
      </w:pPr>
      <w:r>
        <w:rPr>
          <w:rFonts w:hint="eastAsia"/>
        </w:rPr>
        <w:t>对重大征地稳评项目，可以在表A.1的基础上，参考表</w:t>
      </w:r>
      <w:r w:rsidR="00013213">
        <w:t>B</w:t>
      </w:r>
      <w:r>
        <w:rPr>
          <w:rFonts w:hint="eastAsia"/>
        </w:rPr>
        <w:t>.</w:t>
      </w:r>
      <w:r w:rsidR="00013213">
        <w:t>1</w:t>
      </w:r>
      <w:r>
        <w:rPr>
          <w:rFonts w:hint="eastAsia"/>
        </w:rPr>
        <w:t>所列出的土地征收前主要社会风险因素，或采用问卷调查法、专家咨询法或案例参照法，进行分析和识别，对社会稳定风险点进行补充。</w:t>
      </w:r>
    </w:p>
    <w:p w14:paraId="6B7EEA51" w14:textId="77777777" w:rsidR="0051493A" w:rsidRDefault="00546540">
      <w:pPr>
        <w:pStyle w:val="affc"/>
        <w:spacing w:before="156" w:after="156"/>
      </w:pPr>
      <w:r>
        <w:rPr>
          <w:rFonts w:hint="eastAsia"/>
        </w:rPr>
        <w:lastRenderedPageBreak/>
        <w:t>风险估计</w:t>
      </w:r>
    </w:p>
    <w:p w14:paraId="7EF01B6F" w14:textId="77777777" w:rsidR="0051493A" w:rsidRDefault="00546540">
      <w:pPr>
        <w:pStyle w:val="affd"/>
        <w:spacing w:before="156" w:after="156"/>
      </w:pPr>
      <w:r>
        <w:rPr>
          <w:rFonts w:hint="eastAsia"/>
        </w:rPr>
        <w:t>风险估计内容</w:t>
      </w:r>
    </w:p>
    <w:p w14:paraId="5C5974D2" w14:textId="77777777" w:rsidR="0051493A" w:rsidRDefault="00546540">
      <w:pPr>
        <w:pStyle w:val="affffc"/>
        <w:ind w:firstLine="420"/>
      </w:pPr>
      <w:r>
        <w:rPr>
          <w:rFonts w:hint="eastAsia"/>
        </w:rPr>
        <w:t>风险估计内容包括：</w:t>
      </w:r>
    </w:p>
    <w:p w14:paraId="6EE39419" w14:textId="77777777" w:rsidR="0051493A" w:rsidRDefault="00546540">
      <w:pPr>
        <w:pStyle w:val="af2"/>
      </w:pPr>
      <w:r>
        <w:rPr>
          <w:rFonts w:hint="eastAsia"/>
        </w:rPr>
        <w:t>根据土地征收事项实际情况，按照7.3.1.2所用方法，列出所有识别出的土地征收事项的社会稳定风险点；</w:t>
      </w:r>
    </w:p>
    <w:p w14:paraId="2BB56DEE" w14:textId="77777777" w:rsidR="0051493A" w:rsidRDefault="00546540">
      <w:pPr>
        <w:pStyle w:val="af2"/>
      </w:pPr>
      <w:r>
        <w:rPr>
          <w:rFonts w:hint="eastAsia"/>
        </w:rPr>
        <w:t>根据风险调查获取的各方面信息、意见和建议，依据识别出的各社会稳定风险点，专家对土地征收事项的合法性、合理性和可控性再次进行分析</w:t>
      </w:r>
      <w:r w:rsidR="00CD73A1">
        <w:t>；</w:t>
      </w:r>
    </w:p>
    <w:p w14:paraId="6A471E32" w14:textId="77777777" w:rsidR="0051493A" w:rsidRDefault="00546540">
      <w:pPr>
        <w:pStyle w:val="af2"/>
      </w:pPr>
      <w:r>
        <w:rPr>
          <w:rFonts w:hint="eastAsia"/>
        </w:rPr>
        <w:t>按照附录A表A.3评分标准和评分方法，评估各风险点的分值；</w:t>
      </w:r>
    </w:p>
    <w:p w14:paraId="455E6318" w14:textId="77777777" w:rsidR="0051493A" w:rsidRDefault="00CD73A1">
      <w:pPr>
        <w:pStyle w:val="af2"/>
      </w:pPr>
      <w:r>
        <w:rPr>
          <w:rFonts w:hint="eastAsia"/>
        </w:rPr>
        <w:t>根据土地征收存在的各类社会风险</w:t>
      </w:r>
      <w:r w:rsidR="00546540">
        <w:rPr>
          <w:rFonts w:hint="eastAsia"/>
        </w:rPr>
        <w:t>的影响程度、持续时间和涉及人员数量，分析、预测和估计各项风险点的发生概率、影响程度、风险程度，以及引发风险的直接和间接原因等；</w:t>
      </w:r>
    </w:p>
    <w:p w14:paraId="510C5E05" w14:textId="77777777" w:rsidR="0051493A" w:rsidRDefault="00546540">
      <w:pPr>
        <w:pStyle w:val="af2"/>
      </w:pPr>
      <w:r>
        <w:rPr>
          <w:rFonts w:hint="eastAsia"/>
        </w:rPr>
        <w:t>根据直接利害相关方对征地事项态度的调查，对土地征收事项的可行性进行分析论证；</w:t>
      </w:r>
    </w:p>
    <w:p w14:paraId="627FB889" w14:textId="77777777" w:rsidR="0051493A" w:rsidRDefault="00546540">
      <w:pPr>
        <w:pStyle w:val="af2"/>
      </w:pPr>
      <w:r>
        <w:rPr>
          <w:rFonts w:hint="eastAsia"/>
        </w:rPr>
        <w:t>根据土地征收事项的合法性、合理性、可行性、可控性，综合评判决策事项的风险等级。</w:t>
      </w:r>
    </w:p>
    <w:p w14:paraId="58D74DFD" w14:textId="77777777" w:rsidR="0051493A" w:rsidRDefault="00546540">
      <w:pPr>
        <w:pStyle w:val="affd"/>
        <w:spacing w:before="156" w:after="156"/>
      </w:pPr>
      <w:r>
        <w:rPr>
          <w:rFonts w:hint="eastAsia"/>
        </w:rPr>
        <w:t>风险估计方法</w:t>
      </w:r>
    </w:p>
    <w:p w14:paraId="56D7C42A" w14:textId="77777777" w:rsidR="0051493A" w:rsidRDefault="00546540">
      <w:pPr>
        <w:pStyle w:val="affffc"/>
        <w:ind w:firstLine="420"/>
      </w:pPr>
      <w:r>
        <w:rPr>
          <w:rFonts w:hint="eastAsia"/>
        </w:rPr>
        <w:t>风险估计宜采用定性分析与定量分析相结合的方法，具体方法和步骤如下：</w:t>
      </w:r>
    </w:p>
    <w:p w14:paraId="2E8D769F" w14:textId="77777777" w:rsidR="0051493A" w:rsidRDefault="00546540">
      <w:pPr>
        <w:pStyle w:val="af2"/>
      </w:pPr>
      <w:r>
        <w:rPr>
          <w:rFonts w:hint="eastAsia"/>
        </w:rPr>
        <w:t>专家根据经验，采用</w:t>
      </w:r>
      <w:bookmarkStart w:id="93" w:name="_Hlk162443184"/>
      <w:r>
        <w:rPr>
          <w:rFonts w:hint="eastAsia"/>
        </w:rPr>
        <w:t>定性分析</w:t>
      </w:r>
      <w:bookmarkEnd w:id="93"/>
      <w:r>
        <w:rPr>
          <w:rFonts w:hint="eastAsia"/>
        </w:rPr>
        <w:t>方法，识别和判别各涉及土地征收合法性、合理性、可控性三类社会稳定风险点的风险等级；</w:t>
      </w:r>
    </w:p>
    <w:p w14:paraId="040C72CE" w14:textId="74911032" w:rsidR="0051493A" w:rsidRDefault="00546540">
      <w:pPr>
        <w:pStyle w:val="af2"/>
      </w:pPr>
      <w:r>
        <w:rPr>
          <w:rFonts w:hint="eastAsia"/>
        </w:rPr>
        <w:t>专家依据附录A表A.3所给的评分标准和评分方法,依次对各风险点进行独立评估并赋分，见附录</w:t>
      </w:r>
      <w:r w:rsidR="001557F3">
        <w:rPr>
          <w:rFonts w:hint="eastAsia"/>
        </w:rPr>
        <w:t>C</w:t>
      </w:r>
      <w:r>
        <w:rPr>
          <w:rFonts w:hint="eastAsia"/>
        </w:rPr>
        <w:t>表</w:t>
      </w:r>
      <w:r w:rsidR="00013213">
        <w:t>C</w:t>
      </w:r>
      <w:r>
        <w:rPr>
          <w:rFonts w:hint="eastAsia"/>
        </w:rPr>
        <w:t>.1；</w:t>
      </w:r>
    </w:p>
    <w:p w14:paraId="6C9CEF6C" w14:textId="08EDF562" w:rsidR="0051493A" w:rsidRDefault="00546540">
      <w:pPr>
        <w:pStyle w:val="af2"/>
      </w:pPr>
      <w:r>
        <w:rPr>
          <w:rFonts w:hint="eastAsia"/>
        </w:rPr>
        <w:t>土地征收事项合法性、合理性、可控性风险指数定量评估。统计所有专家对每个单因素风险赋分值，计算出每个风险点的平均分值（R），再计算出每个类别风险评分值，得出各风险点和各类风险点的风险指数，作为合法性、合理性和可控性类社会稳定风险评估结果，参见附录</w:t>
      </w:r>
      <w:r w:rsidR="001557F3">
        <w:t>C</w:t>
      </w:r>
      <w:r>
        <w:rPr>
          <w:rFonts w:hint="eastAsia"/>
        </w:rPr>
        <w:t>表</w:t>
      </w:r>
      <w:r w:rsidR="00013213">
        <w:t>C</w:t>
      </w:r>
      <w:r>
        <w:rPr>
          <w:rFonts w:hint="eastAsia"/>
        </w:rPr>
        <w:t>.1；</w:t>
      </w:r>
    </w:p>
    <w:p w14:paraId="5B99F0FA" w14:textId="2D713AFB" w:rsidR="0051493A" w:rsidRDefault="00546540">
      <w:pPr>
        <w:pStyle w:val="af2"/>
      </w:pPr>
      <w:r>
        <w:rPr>
          <w:rFonts w:hint="eastAsia"/>
        </w:rPr>
        <w:t>土地征收事项可行性风险指数定量评估。根据对直接利害相关方关于土地征收事项可行性风险点的问卷调查（见附录</w:t>
      </w:r>
      <w:r w:rsidR="001557F3">
        <w:t>C</w:t>
      </w:r>
      <w:r>
        <w:rPr>
          <w:rFonts w:hint="eastAsia"/>
        </w:rPr>
        <w:t>表</w:t>
      </w:r>
      <w:r w:rsidR="00013213">
        <w:t>C</w:t>
      </w:r>
      <w:r>
        <w:rPr>
          <w:rFonts w:hint="eastAsia"/>
        </w:rPr>
        <w:t>.2）结果，进行统计，计算出各风险点的平均分值，得出各风险点的风险指数，作为可行性类社会稳定风险评估结果，见附录</w:t>
      </w:r>
      <w:r w:rsidR="001557F3">
        <w:t>C</w:t>
      </w:r>
      <w:r>
        <w:rPr>
          <w:rFonts w:hint="eastAsia"/>
        </w:rPr>
        <w:t>表</w:t>
      </w:r>
      <w:r w:rsidR="00013213">
        <w:t>C</w:t>
      </w:r>
      <w:r>
        <w:rPr>
          <w:rFonts w:hint="eastAsia"/>
        </w:rPr>
        <w:t>.3。</w:t>
      </w:r>
    </w:p>
    <w:p w14:paraId="3BBE92A5" w14:textId="02198725" w:rsidR="0051493A" w:rsidRDefault="00546540">
      <w:pPr>
        <w:pStyle w:val="af2"/>
      </w:pPr>
      <w:r>
        <w:rPr>
          <w:rFonts w:hint="eastAsia"/>
        </w:rPr>
        <w:t>将所有单项风险点的风险指数值填入附录</w:t>
      </w:r>
      <w:r w:rsidR="001557F3">
        <w:t>C</w:t>
      </w:r>
      <w:r>
        <w:rPr>
          <w:rFonts w:hint="eastAsia"/>
        </w:rPr>
        <w:t>的表</w:t>
      </w:r>
      <w:r w:rsidR="00013213">
        <w:t>C</w:t>
      </w:r>
      <w:r>
        <w:t>.</w:t>
      </w:r>
      <w:r>
        <w:rPr>
          <w:rFonts w:hint="eastAsia"/>
        </w:rPr>
        <w:t>4；</w:t>
      </w:r>
    </w:p>
    <w:p w14:paraId="190C8608" w14:textId="5E670649" w:rsidR="0051493A" w:rsidRDefault="00546540">
      <w:pPr>
        <w:pStyle w:val="af2"/>
      </w:pPr>
      <w:r>
        <w:rPr>
          <w:rFonts w:hint="eastAsia"/>
        </w:rPr>
        <w:t>将所有单项风险指数逐级累加，分别得出分类风险指数、综合风险指数，填入附录</w:t>
      </w:r>
      <w:r w:rsidR="001557F3">
        <w:t>C</w:t>
      </w:r>
      <w:r>
        <w:rPr>
          <w:rFonts w:hint="eastAsia"/>
        </w:rPr>
        <w:t>的表</w:t>
      </w:r>
      <w:r w:rsidR="00013213">
        <w:t>C</w:t>
      </w:r>
      <w:r>
        <w:t>.</w:t>
      </w:r>
      <w:r>
        <w:rPr>
          <w:rFonts w:hint="eastAsia"/>
        </w:rPr>
        <w:t>4</w:t>
      </w:r>
      <w:r w:rsidR="00FB365D">
        <w:rPr>
          <w:rFonts w:hint="eastAsia"/>
        </w:rPr>
        <w:t>。</w:t>
      </w:r>
    </w:p>
    <w:p w14:paraId="107E9C54" w14:textId="77777777" w:rsidR="0051493A" w:rsidRDefault="00546540">
      <w:pPr>
        <w:pStyle w:val="affc"/>
        <w:spacing w:before="156" w:after="156"/>
      </w:pPr>
      <w:r>
        <w:rPr>
          <w:rFonts w:hint="eastAsia"/>
        </w:rPr>
        <w:t>初始风险等级评判</w:t>
      </w:r>
    </w:p>
    <w:p w14:paraId="643FF790" w14:textId="23DE89A8" w:rsidR="0051493A" w:rsidRDefault="00546540">
      <w:pPr>
        <w:pStyle w:val="af2"/>
        <w:numPr>
          <w:ilvl w:val="0"/>
          <w:numId w:val="0"/>
        </w:numPr>
        <w:ind w:firstLineChars="200" w:firstLine="420"/>
      </w:pPr>
      <w:r>
        <w:rPr>
          <w:rFonts w:hint="eastAsia"/>
        </w:rPr>
        <w:t>第三方评估机构根据土地征收事项社会稳定风险指数评估结果，按照附录</w:t>
      </w:r>
      <w:r w:rsidR="001557F3">
        <w:t>C</w:t>
      </w:r>
      <w:r>
        <w:rPr>
          <w:rFonts w:hint="eastAsia"/>
        </w:rPr>
        <w:t>表</w:t>
      </w:r>
      <w:r w:rsidR="00013213">
        <w:t>C</w:t>
      </w:r>
      <w:r>
        <w:rPr>
          <w:rFonts w:hint="eastAsia"/>
        </w:rPr>
        <w:t>.5的风险程度判断标准，确定土地征收事项社会稳定风险的初始风险等级。</w:t>
      </w:r>
    </w:p>
    <w:p w14:paraId="0509403C" w14:textId="77777777" w:rsidR="0051493A" w:rsidRDefault="00546540">
      <w:pPr>
        <w:pStyle w:val="affb"/>
        <w:spacing w:before="156" w:after="156"/>
      </w:pPr>
      <w:bookmarkStart w:id="94" w:name="_Toc172452343"/>
      <w:bookmarkStart w:id="95" w:name="_Toc172746341"/>
      <w:r>
        <w:rPr>
          <w:rFonts w:hint="eastAsia"/>
        </w:rPr>
        <w:t>提出风险防范和化解措施</w:t>
      </w:r>
      <w:bookmarkEnd w:id="94"/>
      <w:bookmarkEnd w:id="95"/>
    </w:p>
    <w:p w14:paraId="4EF1E702" w14:textId="77777777" w:rsidR="0051493A" w:rsidRDefault="00546540">
      <w:pPr>
        <w:pStyle w:val="affc"/>
        <w:spacing w:before="156" w:after="156"/>
      </w:pPr>
      <w:r>
        <w:rPr>
          <w:rFonts w:hint="eastAsia"/>
        </w:rPr>
        <w:t>风险防范和化解措施依据和内容</w:t>
      </w:r>
    </w:p>
    <w:p w14:paraId="31380DD2" w14:textId="77777777" w:rsidR="0051493A" w:rsidRDefault="00546540">
      <w:pPr>
        <w:pStyle w:val="af2"/>
        <w:numPr>
          <w:ilvl w:val="0"/>
          <w:numId w:val="0"/>
        </w:numPr>
        <w:ind w:firstLineChars="200" w:firstLine="420"/>
      </w:pPr>
      <w:r>
        <w:rPr>
          <w:rFonts w:hint="eastAsia"/>
        </w:rPr>
        <w:t>第三方评估机构根据风险调查成果，依据识别出的社会稳定风险点，分析各个风险发生的成因，针对性提出各个风险点的防范和化解措施，内容包括：风险点、成因、防范化解措施、具体活动、实施时间、责任主体。</w:t>
      </w:r>
    </w:p>
    <w:p w14:paraId="4E76FFD0" w14:textId="77777777" w:rsidR="0051493A" w:rsidRDefault="00546540">
      <w:pPr>
        <w:pStyle w:val="affc"/>
        <w:spacing w:before="156" w:after="156"/>
      </w:pPr>
      <w:r>
        <w:rPr>
          <w:rFonts w:hint="eastAsia"/>
        </w:rPr>
        <w:t>风险防范和化解措施要点</w:t>
      </w:r>
    </w:p>
    <w:p w14:paraId="4640B630" w14:textId="77777777" w:rsidR="0051493A" w:rsidRDefault="00546540">
      <w:pPr>
        <w:pStyle w:val="affffc"/>
        <w:ind w:firstLine="420"/>
      </w:pPr>
      <w:r>
        <w:rPr>
          <w:rFonts w:hint="eastAsia"/>
        </w:rPr>
        <w:lastRenderedPageBreak/>
        <w:t>风险防范和化解措施的要点为：</w:t>
      </w:r>
    </w:p>
    <w:p w14:paraId="3B9A314B" w14:textId="77777777" w:rsidR="0051493A" w:rsidRDefault="00546540">
      <w:pPr>
        <w:pStyle w:val="af2"/>
      </w:pPr>
      <w:r>
        <w:rPr>
          <w:rFonts w:hint="eastAsia"/>
        </w:rPr>
        <w:t>全程性。风险防范措施应贯穿于事项实施的全过程，在识别风险点的基础上，针对风险程度，应优先从规范审批流程、实施方案、实施过程上采取风险防范和化解措施；</w:t>
      </w:r>
    </w:p>
    <w:p w14:paraId="2561ECA1" w14:textId="77777777" w:rsidR="0051493A" w:rsidRDefault="00546540">
      <w:pPr>
        <w:pStyle w:val="af2"/>
      </w:pPr>
      <w:r>
        <w:rPr>
          <w:rFonts w:hint="eastAsia"/>
        </w:rPr>
        <w:t>保障性。从保障相关者利益、化解群众矛盾、组织保障和处置预案等角度提出风险防范和化解措施；</w:t>
      </w:r>
    </w:p>
    <w:p w14:paraId="38BFA2EC" w14:textId="77777777" w:rsidR="0051493A" w:rsidRDefault="00546540">
      <w:pPr>
        <w:pStyle w:val="af2"/>
      </w:pPr>
      <w:r>
        <w:rPr>
          <w:rFonts w:hint="eastAsia"/>
        </w:rPr>
        <w:t>针对性。应结合决策事项特点，针对主要和关键的风险点逐一提出风险防范和化解措施，逐一明确风险防范和化解的活动、责任主体、职责分工、时间进度安排；</w:t>
      </w:r>
    </w:p>
    <w:p w14:paraId="2ADA07AF" w14:textId="77777777" w:rsidR="0051493A" w:rsidRDefault="00546540">
      <w:pPr>
        <w:pStyle w:val="af2"/>
      </w:pPr>
      <w:r>
        <w:rPr>
          <w:rFonts w:hint="eastAsia"/>
        </w:rPr>
        <w:t>可行性。风险防范和化解措施和活动应立足现实，应在技术、人力、物力和财力上可行；</w:t>
      </w:r>
    </w:p>
    <w:p w14:paraId="09659726" w14:textId="77777777" w:rsidR="0051493A" w:rsidRDefault="00546540">
      <w:pPr>
        <w:pStyle w:val="af2"/>
      </w:pPr>
      <w:r>
        <w:rPr>
          <w:rFonts w:hint="eastAsia"/>
        </w:rPr>
        <w:t>协同性。风险防控主体应与相关单位及时沟通，会同有关部门商议明确各单位的职责，明确责任单位和协助单位，做好矛盾调处和风险化解工作，落实风险防范措施。</w:t>
      </w:r>
    </w:p>
    <w:p w14:paraId="196446BA" w14:textId="77777777" w:rsidR="0051493A" w:rsidRDefault="00546540">
      <w:pPr>
        <w:pStyle w:val="affb"/>
        <w:spacing w:before="156" w:after="156"/>
      </w:pPr>
      <w:bookmarkStart w:id="96" w:name="_Toc172452344"/>
      <w:bookmarkStart w:id="97" w:name="_Toc172746342"/>
      <w:r>
        <w:rPr>
          <w:rFonts w:hint="eastAsia"/>
        </w:rPr>
        <w:t>确定最终风险等级</w:t>
      </w:r>
      <w:bookmarkEnd w:id="96"/>
      <w:bookmarkEnd w:id="97"/>
    </w:p>
    <w:p w14:paraId="36FA10B5" w14:textId="77777777" w:rsidR="0051493A" w:rsidRDefault="00546540">
      <w:pPr>
        <w:pStyle w:val="affc"/>
        <w:spacing w:before="156" w:after="156"/>
      </w:pPr>
      <w:bookmarkStart w:id="98" w:name="_Hlk162443303"/>
      <w:r>
        <w:rPr>
          <w:rFonts w:hint="eastAsia"/>
        </w:rPr>
        <w:t>风险等级分类</w:t>
      </w:r>
    </w:p>
    <w:p w14:paraId="325FC001" w14:textId="77777777" w:rsidR="0051493A" w:rsidRDefault="00546540">
      <w:pPr>
        <w:pStyle w:val="affffc"/>
        <w:ind w:firstLine="420"/>
      </w:pPr>
      <w:r>
        <w:rPr>
          <w:rFonts w:hint="eastAsia"/>
        </w:rPr>
        <w:t>根据初始风险等级，结合降低风险的措施，采用定性分析和定量分析方法对决策事项风险等级进行综合评判，确定最终风险等级。</w:t>
      </w:r>
      <w:bookmarkEnd w:id="98"/>
      <w:r>
        <w:rPr>
          <w:rFonts w:hint="eastAsia"/>
        </w:rPr>
        <w:t>风险等级分为高风险、中风险、低风险三类。</w:t>
      </w:r>
    </w:p>
    <w:p w14:paraId="1E55AE72" w14:textId="2B53AB21" w:rsidR="0051493A" w:rsidRDefault="00546540">
      <w:pPr>
        <w:pStyle w:val="af2"/>
      </w:pPr>
      <w:r>
        <w:rPr>
          <w:rFonts w:hint="eastAsia"/>
        </w:rPr>
        <w:t>高风险：大部分群众有意见，反应特别强烈，可能引发大规模群体性事件或者重大舆情事件的</w:t>
      </w:r>
      <w:r w:rsidR="00945C7D">
        <w:rPr>
          <w:rFonts w:hint="eastAsia"/>
        </w:rPr>
        <w:t>。</w:t>
      </w:r>
    </w:p>
    <w:p w14:paraId="58121B36" w14:textId="43D8D433" w:rsidR="0051493A" w:rsidRDefault="00546540">
      <w:pPr>
        <w:pStyle w:val="af2"/>
      </w:pPr>
      <w:r>
        <w:rPr>
          <w:rFonts w:hint="eastAsia"/>
        </w:rPr>
        <w:t>中风险：部分群众有意见，反应强烈，可能引发较大矛盾冲突的或者参与评估的部门、单位和专业机构对重大风险处理意见存在较大分歧的</w:t>
      </w:r>
      <w:r w:rsidR="00945C7D">
        <w:rPr>
          <w:rFonts w:hint="eastAsia"/>
        </w:rPr>
        <w:t>。</w:t>
      </w:r>
    </w:p>
    <w:p w14:paraId="49AAD19D" w14:textId="77777777" w:rsidR="0051493A" w:rsidRDefault="00546540">
      <w:pPr>
        <w:pStyle w:val="af2"/>
      </w:pPr>
      <w:r>
        <w:rPr>
          <w:rFonts w:hint="eastAsia"/>
        </w:rPr>
        <w:t>低风险：绝大多数群众理解支持，少部分群众有意见的。</w:t>
      </w:r>
    </w:p>
    <w:p w14:paraId="39385C90" w14:textId="77777777" w:rsidR="0051493A" w:rsidRDefault="00546540">
      <w:pPr>
        <w:pStyle w:val="affc"/>
        <w:spacing w:before="156" w:after="156"/>
      </w:pPr>
      <w:r>
        <w:rPr>
          <w:rFonts w:hint="eastAsia"/>
        </w:rPr>
        <w:t>风险等级评估方法</w:t>
      </w:r>
    </w:p>
    <w:p w14:paraId="4243C2B3" w14:textId="77777777" w:rsidR="0051493A" w:rsidRDefault="00546540">
      <w:pPr>
        <w:pStyle w:val="affd"/>
        <w:spacing w:before="156" w:after="156"/>
      </w:pPr>
      <w:r>
        <w:rPr>
          <w:rFonts w:hint="eastAsia"/>
        </w:rPr>
        <w:t>综合风险指数法</w:t>
      </w:r>
    </w:p>
    <w:p w14:paraId="3C912452" w14:textId="77777777" w:rsidR="0051493A" w:rsidRDefault="00546540">
      <w:pPr>
        <w:pStyle w:val="affffc"/>
        <w:ind w:firstLine="420"/>
      </w:pPr>
      <w:r>
        <w:rPr>
          <w:rFonts w:hint="eastAsia"/>
        </w:rPr>
        <w:t>采用综合风险指数法评估风险等级的具体步骤如下：</w:t>
      </w:r>
    </w:p>
    <w:p w14:paraId="272B28B8" w14:textId="77777777" w:rsidR="0051493A" w:rsidRDefault="00546540">
      <w:pPr>
        <w:pStyle w:val="af2"/>
      </w:pPr>
      <w:r>
        <w:rPr>
          <w:rFonts w:hint="eastAsia"/>
        </w:rPr>
        <w:t>建立项目综合风险指数计算表；</w:t>
      </w:r>
    </w:p>
    <w:p w14:paraId="3DC5E6E5" w14:textId="77777777" w:rsidR="0051493A" w:rsidRDefault="00546540">
      <w:pPr>
        <w:pStyle w:val="af2"/>
      </w:pPr>
      <w:r>
        <w:rPr>
          <w:rFonts w:hint="eastAsia"/>
        </w:rPr>
        <w:t>专家对土地征收事项合法性、合理性、可控性类风险进行风险指数定量评估；</w:t>
      </w:r>
    </w:p>
    <w:p w14:paraId="6C37C70A" w14:textId="77777777" w:rsidR="0051493A" w:rsidRDefault="00546540">
      <w:pPr>
        <w:pStyle w:val="af2"/>
      </w:pPr>
      <w:r>
        <w:rPr>
          <w:rFonts w:hint="eastAsia"/>
        </w:rPr>
        <w:t>根据直接利害相关方问卷调查结果，对土地征收事项可行性类风险进行风险指数评估；</w:t>
      </w:r>
    </w:p>
    <w:p w14:paraId="32DBC165" w14:textId="1DAC2037" w:rsidR="0051493A" w:rsidRDefault="00546540">
      <w:pPr>
        <w:pStyle w:val="af2"/>
      </w:pPr>
      <w:r>
        <w:rPr>
          <w:rFonts w:hint="eastAsia"/>
        </w:rPr>
        <w:t>将汇总得出的综合风险指数（见附录</w:t>
      </w:r>
      <w:r w:rsidR="001557F3">
        <w:t>C</w:t>
      </w:r>
      <w:r>
        <w:rPr>
          <w:rFonts w:hint="eastAsia"/>
        </w:rPr>
        <w:t>的</w:t>
      </w:r>
      <w:r w:rsidR="00013213">
        <w:t>C</w:t>
      </w:r>
      <w:r>
        <w:t>.</w:t>
      </w:r>
      <w:r>
        <w:rPr>
          <w:rFonts w:hint="eastAsia"/>
        </w:rPr>
        <w:t>4）与分级标准对照（见附录</w:t>
      </w:r>
      <w:r w:rsidR="001557F3">
        <w:t>C</w:t>
      </w:r>
      <w:r>
        <w:rPr>
          <w:rFonts w:hint="eastAsia"/>
        </w:rPr>
        <w:t>的</w:t>
      </w:r>
      <w:r w:rsidR="00013213">
        <w:t>C</w:t>
      </w:r>
      <w:r>
        <w:t>.</w:t>
      </w:r>
      <w:r>
        <w:rPr>
          <w:rFonts w:hint="eastAsia"/>
        </w:rPr>
        <w:t>5），得出风险等级。</w:t>
      </w:r>
    </w:p>
    <w:p w14:paraId="339715C9" w14:textId="77777777" w:rsidR="0051493A" w:rsidRDefault="00546540">
      <w:pPr>
        <w:pStyle w:val="affd"/>
        <w:spacing w:before="156" w:after="156"/>
      </w:pPr>
      <w:r>
        <w:rPr>
          <w:rFonts w:hint="eastAsia"/>
        </w:rPr>
        <w:t>风险事件影响程度评判法</w:t>
      </w:r>
    </w:p>
    <w:p w14:paraId="462B8E8B" w14:textId="77777777" w:rsidR="0051493A" w:rsidRDefault="00546540">
      <w:pPr>
        <w:pStyle w:val="affe"/>
        <w:spacing w:before="156" w:after="156"/>
      </w:pPr>
      <w:r>
        <w:rPr>
          <w:rFonts w:hint="eastAsia"/>
        </w:rPr>
        <w:t>按照风险事件表现形式判断影响程度等级</w:t>
      </w:r>
    </w:p>
    <w:p w14:paraId="10085220" w14:textId="4D7BA4B8" w:rsidR="0051493A" w:rsidRDefault="00546540">
      <w:pPr>
        <w:pStyle w:val="af2"/>
        <w:numPr>
          <w:ilvl w:val="0"/>
          <w:numId w:val="0"/>
        </w:numPr>
        <w:ind w:firstLineChars="200" w:firstLine="420"/>
      </w:pPr>
      <w:r>
        <w:rPr>
          <w:rFonts w:hint="eastAsia"/>
        </w:rPr>
        <w:t>风险事件表现形式的判断标准（见附录</w:t>
      </w:r>
      <w:r w:rsidR="001557F3">
        <w:t>C</w:t>
      </w:r>
      <w:r>
        <w:rPr>
          <w:rFonts w:hint="eastAsia"/>
        </w:rPr>
        <w:t>表</w:t>
      </w:r>
      <w:r w:rsidR="00013213">
        <w:t>C</w:t>
      </w:r>
      <w:r>
        <w:rPr>
          <w:rFonts w:hint="eastAsia"/>
        </w:rPr>
        <w:t>.6）如下：</w:t>
      </w:r>
    </w:p>
    <w:p w14:paraId="2A43511F" w14:textId="77777777" w:rsidR="0051493A" w:rsidRDefault="00546540">
      <w:pPr>
        <w:pStyle w:val="af2"/>
      </w:pPr>
      <w:r>
        <w:rPr>
          <w:rFonts w:hint="eastAsia"/>
        </w:rPr>
        <w:t>重大风险事件。如可能出现：冲击、围攻党政机关、要害部门及重点地区、部位、场所，发生打、砸、抢、烧等集体械斗、聚众闹事、人员伤亡事件，非法集会、示威、游行，罢工、罢市、罢课等群体性事件；或可能出现恶性案件；或可能出现人员死亡等个人极端事件。</w:t>
      </w:r>
    </w:p>
    <w:p w14:paraId="738BCE47" w14:textId="77777777" w:rsidR="0051493A" w:rsidRDefault="00546540">
      <w:pPr>
        <w:pStyle w:val="af2"/>
      </w:pPr>
      <w:r>
        <w:rPr>
          <w:rFonts w:hint="eastAsia"/>
        </w:rPr>
        <w:t>中等风险事件。如可能出现：集体上访、请愿事件，围堵施工现场，堵塞、阻断交通，媒体(网络)出现负面舆情等一般群体性事件。</w:t>
      </w:r>
    </w:p>
    <w:p w14:paraId="55756696" w14:textId="77777777" w:rsidR="0051493A" w:rsidRDefault="00C825BE">
      <w:pPr>
        <w:pStyle w:val="af2"/>
      </w:pPr>
      <w:r>
        <w:rPr>
          <w:rFonts w:hint="eastAsia"/>
        </w:rPr>
        <w:t>一</w:t>
      </w:r>
      <w:r w:rsidR="00546540">
        <w:rPr>
          <w:rFonts w:hint="eastAsia"/>
        </w:rPr>
        <w:t>般风险事件。如可能出现：个人非正常上访，静坐、拉横幅、喊口号、散发宣传品，散布有害信息等事件。</w:t>
      </w:r>
    </w:p>
    <w:p w14:paraId="13ED7ECF" w14:textId="77777777" w:rsidR="0051493A" w:rsidRDefault="00546540">
      <w:pPr>
        <w:pStyle w:val="affe"/>
        <w:spacing w:before="156" w:after="156"/>
      </w:pPr>
      <w:r>
        <w:rPr>
          <w:rFonts w:hint="eastAsia"/>
        </w:rPr>
        <w:t>按照风险事件参与人数判断影响程度等级</w:t>
      </w:r>
    </w:p>
    <w:p w14:paraId="19267769" w14:textId="72BB4E9B" w:rsidR="0051493A" w:rsidRDefault="00546540">
      <w:pPr>
        <w:pStyle w:val="af2"/>
        <w:numPr>
          <w:ilvl w:val="0"/>
          <w:numId w:val="0"/>
        </w:numPr>
        <w:ind w:firstLineChars="200" w:firstLine="420"/>
      </w:pPr>
      <w:r>
        <w:rPr>
          <w:rFonts w:hint="eastAsia"/>
        </w:rPr>
        <w:lastRenderedPageBreak/>
        <w:t>风险事件参与人数的判断标准（见附录</w:t>
      </w:r>
      <w:r w:rsidR="001557F3">
        <w:t>C</w:t>
      </w:r>
      <w:r>
        <w:rPr>
          <w:rFonts w:hint="eastAsia"/>
        </w:rPr>
        <w:t>表</w:t>
      </w:r>
      <w:r w:rsidR="00706175">
        <w:t>C</w:t>
      </w:r>
      <w:r>
        <w:rPr>
          <w:rFonts w:hint="eastAsia"/>
        </w:rPr>
        <w:t>.6）如下：</w:t>
      </w:r>
    </w:p>
    <w:p w14:paraId="73BFB110" w14:textId="77777777" w:rsidR="0051493A" w:rsidRDefault="00546540">
      <w:pPr>
        <w:pStyle w:val="af2"/>
      </w:pPr>
      <w:r>
        <w:rPr>
          <w:rFonts w:hint="eastAsia"/>
        </w:rPr>
        <w:t>重大风险事件。参与人数预计在200人以上。</w:t>
      </w:r>
    </w:p>
    <w:p w14:paraId="1BF89C50" w14:textId="16C3881F" w:rsidR="0051493A" w:rsidRDefault="00546540">
      <w:pPr>
        <w:pStyle w:val="af2"/>
      </w:pPr>
      <w:r>
        <w:rPr>
          <w:rFonts w:hint="eastAsia"/>
        </w:rPr>
        <w:t>中等风险事件。参与人数预计在10</w:t>
      </w:r>
      <w:r w:rsidR="00160E7C" w:rsidRPr="00160E7C">
        <w:rPr>
          <w:rFonts w:hint="eastAsia"/>
        </w:rPr>
        <w:t>～</w:t>
      </w:r>
      <w:r>
        <w:rPr>
          <w:rFonts w:hint="eastAsia"/>
        </w:rPr>
        <w:t>200人。</w:t>
      </w:r>
    </w:p>
    <w:p w14:paraId="2B917950" w14:textId="77777777" w:rsidR="0051493A" w:rsidRDefault="00546540">
      <w:pPr>
        <w:pStyle w:val="af2"/>
      </w:pPr>
      <w:r>
        <w:rPr>
          <w:rFonts w:hint="eastAsia"/>
        </w:rPr>
        <w:t>一般风险事件。参与人数预计在10人以下。</w:t>
      </w:r>
    </w:p>
    <w:p w14:paraId="06E7BA26" w14:textId="77777777" w:rsidR="0051493A" w:rsidRDefault="00546540">
      <w:pPr>
        <w:pStyle w:val="affe"/>
        <w:spacing w:before="156" w:after="156"/>
      </w:pPr>
      <w:r>
        <w:rPr>
          <w:rFonts w:hint="eastAsia"/>
        </w:rPr>
        <w:t>按照直接利害相关方对本征地事项的态度判断风险等级</w:t>
      </w:r>
    </w:p>
    <w:p w14:paraId="02DCED3E" w14:textId="390346D9" w:rsidR="0051493A" w:rsidRDefault="00546540">
      <w:pPr>
        <w:pStyle w:val="af2"/>
        <w:numPr>
          <w:ilvl w:val="0"/>
          <w:numId w:val="0"/>
        </w:numPr>
        <w:ind w:left="425"/>
        <w:rPr>
          <w:highlight w:val="red"/>
        </w:rPr>
      </w:pPr>
      <w:r>
        <w:rPr>
          <w:rFonts w:hint="eastAsia"/>
        </w:rPr>
        <w:t>直接利害相关方对本征地事项的态度的判断标准（见附录</w:t>
      </w:r>
      <w:r w:rsidR="001557F3">
        <w:t>C</w:t>
      </w:r>
      <w:r>
        <w:rPr>
          <w:rFonts w:hint="eastAsia"/>
        </w:rPr>
        <w:t>表</w:t>
      </w:r>
      <w:r w:rsidR="00706175">
        <w:t>C</w:t>
      </w:r>
      <w:r>
        <w:rPr>
          <w:rFonts w:hint="eastAsia"/>
        </w:rPr>
        <w:t>.6）如下：</w:t>
      </w:r>
    </w:p>
    <w:p w14:paraId="70862828" w14:textId="4DC1B957" w:rsidR="0051493A" w:rsidRDefault="00546540">
      <w:pPr>
        <w:pStyle w:val="af2"/>
      </w:pPr>
      <w:r>
        <w:rPr>
          <w:rFonts w:hint="eastAsia"/>
        </w:rPr>
        <w:t>高风险。直接利害相关方问卷调查结果为“反对”的比例大于50</w:t>
      </w:r>
      <w:r w:rsidR="00160E7C">
        <w:rPr>
          <w:rFonts w:hint="eastAsia"/>
        </w:rPr>
        <w:t>％</w:t>
      </w:r>
      <w:r>
        <w:rPr>
          <w:rFonts w:hint="eastAsia"/>
        </w:rPr>
        <w:t>。</w:t>
      </w:r>
    </w:p>
    <w:p w14:paraId="65BF6F0E" w14:textId="31B7C6A6" w:rsidR="0051493A" w:rsidRDefault="00546540">
      <w:pPr>
        <w:pStyle w:val="af2"/>
      </w:pPr>
      <w:r>
        <w:rPr>
          <w:rFonts w:hint="eastAsia"/>
        </w:rPr>
        <w:t>中风险。直接利害相关方问卷调查结果为“反对”的比例为20</w:t>
      </w:r>
      <w:r w:rsidR="00160E7C">
        <w:rPr>
          <w:rFonts w:hint="eastAsia"/>
        </w:rPr>
        <w:t>％～</w:t>
      </w:r>
      <w:r>
        <w:rPr>
          <w:rFonts w:hint="eastAsia"/>
        </w:rPr>
        <w:t>50</w:t>
      </w:r>
      <w:r w:rsidR="00160E7C">
        <w:rPr>
          <w:rFonts w:hint="eastAsia"/>
        </w:rPr>
        <w:t>％</w:t>
      </w:r>
      <w:r>
        <w:rPr>
          <w:rFonts w:hint="eastAsia"/>
        </w:rPr>
        <w:t>。</w:t>
      </w:r>
    </w:p>
    <w:p w14:paraId="7C146BD6" w14:textId="724C8DEB" w:rsidR="0051493A" w:rsidRDefault="00546540">
      <w:pPr>
        <w:pStyle w:val="af2"/>
      </w:pPr>
      <w:r>
        <w:rPr>
          <w:rFonts w:hint="eastAsia"/>
        </w:rPr>
        <w:t>低风险。直接利害相关方问卷调查结果为“反对”的比例小于20</w:t>
      </w:r>
      <w:r w:rsidR="00160E7C">
        <w:rPr>
          <w:rFonts w:hint="eastAsia"/>
        </w:rPr>
        <w:t>％</w:t>
      </w:r>
      <w:r>
        <w:rPr>
          <w:rFonts w:hint="eastAsia"/>
        </w:rPr>
        <w:t>。</w:t>
      </w:r>
    </w:p>
    <w:p w14:paraId="3679E555" w14:textId="77777777" w:rsidR="0051493A" w:rsidRDefault="00546540">
      <w:pPr>
        <w:pStyle w:val="affd"/>
        <w:spacing w:before="156" w:after="156"/>
      </w:pPr>
      <w:r>
        <w:rPr>
          <w:rFonts w:hint="eastAsia"/>
        </w:rPr>
        <w:t>评估专家评估</w:t>
      </w:r>
    </w:p>
    <w:p w14:paraId="27951A72" w14:textId="1E245831" w:rsidR="00232A5F" w:rsidRPr="0055476C" w:rsidRDefault="00232A5F" w:rsidP="0011177B">
      <w:pPr>
        <w:pStyle w:val="affffc"/>
        <w:ind w:firstLine="420"/>
      </w:pPr>
      <w:r>
        <w:rPr>
          <w:rFonts w:hint="eastAsia"/>
        </w:rPr>
        <w:t>评估专家的评估步骤如下：</w:t>
      </w:r>
    </w:p>
    <w:p w14:paraId="7D5FB9A1" w14:textId="6760D15C" w:rsidR="0051493A" w:rsidRDefault="00546540">
      <w:pPr>
        <w:pStyle w:val="af2"/>
      </w:pPr>
      <w:r>
        <w:rPr>
          <w:rFonts w:hint="eastAsia"/>
        </w:rPr>
        <w:t>每位专家独立进行预测评估，根据本征地稳评事项实际情况，按照风险事件可能参与人数（见附录</w:t>
      </w:r>
      <w:r w:rsidR="001557F3">
        <w:t>C</w:t>
      </w:r>
      <w:r>
        <w:rPr>
          <w:rFonts w:hint="eastAsia"/>
        </w:rPr>
        <w:t>表</w:t>
      </w:r>
      <w:r w:rsidR="00706175">
        <w:t>C</w:t>
      </w:r>
      <w:r>
        <w:rPr>
          <w:rFonts w:hint="eastAsia"/>
        </w:rPr>
        <w:t>.6）、风险事件表现形式可能性分级表（见附录</w:t>
      </w:r>
      <w:r w:rsidR="001557F3">
        <w:t>C</w:t>
      </w:r>
      <w:r>
        <w:rPr>
          <w:rFonts w:hint="eastAsia"/>
        </w:rPr>
        <w:t>表</w:t>
      </w:r>
      <w:r w:rsidR="00706175">
        <w:t>C</w:t>
      </w:r>
      <w:r>
        <w:rPr>
          <w:rFonts w:hint="eastAsia"/>
        </w:rPr>
        <w:t>.7）、风险事件后对项目的影响程度分级表（见附录</w:t>
      </w:r>
      <w:r w:rsidR="001557F3">
        <w:t>C</w:t>
      </w:r>
      <w:r>
        <w:rPr>
          <w:rFonts w:hint="eastAsia"/>
        </w:rPr>
        <w:t>表</w:t>
      </w:r>
      <w:r w:rsidR="00706175">
        <w:t>C</w:t>
      </w:r>
      <w:r>
        <w:rPr>
          <w:rFonts w:hint="eastAsia"/>
        </w:rPr>
        <w:t>.8）对风险事件表现形式、参与人数进行评估（参见附录</w:t>
      </w:r>
      <w:r w:rsidR="001557F3">
        <w:t>C</w:t>
      </w:r>
      <w:r>
        <w:rPr>
          <w:rFonts w:hint="eastAsia"/>
        </w:rPr>
        <w:t>的表</w:t>
      </w:r>
      <w:r w:rsidR="00706175">
        <w:t>C</w:t>
      </w:r>
      <w:r>
        <w:rPr>
          <w:rFonts w:hint="eastAsia"/>
        </w:rPr>
        <w:t>.9)。</w:t>
      </w:r>
    </w:p>
    <w:p w14:paraId="5C6147D4" w14:textId="7D835DC8" w:rsidR="0051493A" w:rsidRDefault="00546540">
      <w:pPr>
        <w:pStyle w:val="af2"/>
      </w:pPr>
      <w:r>
        <w:rPr>
          <w:rFonts w:hint="eastAsia"/>
        </w:rPr>
        <w:t>将各位专家评价结果填入风险事件预测评估汇总表（见附录</w:t>
      </w:r>
      <w:r w:rsidR="001557F3">
        <w:t>C</w:t>
      </w:r>
      <w:r>
        <w:rPr>
          <w:rFonts w:hint="eastAsia"/>
        </w:rPr>
        <w:t>表</w:t>
      </w:r>
      <w:r w:rsidR="00013213">
        <w:t>C</w:t>
      </w:r>
      <w:r>
        <w:rPr>
          <w:rFonts w:hint="eastAsia"/>
        </w:rPr>
        <w:t>.10）。</w:t>
      </w:r>
    </w:p>
    <w:p w14:paraId="1B0D710D" w14:textId="7FE074DB" w:rsidR="0051493A" w:rsidRDefault="001557F3">
      <w:pPr>
        <w:pStyle w:val="af2"/>
      </w:pPr>
      <w:r>
        <w:rPr>
          <w:rFonts w:hint="eastAsia"/>
        </w:rPr>
        <w:t>采用</w:t>
      </w:r>
      <w:r>
        <w:rPr>
          <w:rFonts w:hint="eastAsia"/>
        </w:rPr>
        <w:t>附录</w:t>
      </w:r>
      <w:r>
        <w:t>C</w:t>
      </w:r>
      <w:r w:rsidR="00546540">
        <w:rPr>
          <w:rFonts w:hint="eastAsia"/>
        </w:rPr>
        <w:t>的表</w:t>
      </w:r>
      <w:r w:rsidR="00013213">
        <w:t>C</w:t>
      </w:r>
      <w:r w:rsidR="00546540">
        <w:t>.</w:t>
      </w:r>
      <w:r w:rsidR="00546540">
        <w:rPr>
          <w:rFonts w:hint="eastAsia"/>
        </w:rPr>
        <w:t>10，汇总计算所有评估专家评估结果，得出综合计算后的风险平均值,确定风险等级。</w:t>
      </w:r>
    </w:p>
    <w:p w14:paraId="6DB6BBD0" w14:textId="77777777" w:rsidR="0051493A" w:rsidRDefault="00546540">
      <w:pPr>
        <w:pStyle w:val="affd"/>
        <w:spacing w:before="156" w:after="156"/>
      </w:pPr>
      <w:r>
        <w:rPr>
          <w:rFonts w:hint="eastAsia"/>
        </w:rPr>
        <w:t>风险等级综合评判方法</w:t>
      </w:r>
    </w:p>
    <w:p w14:paraId="16500E54" w14:textId="77777777" w:rsidR="0051493A" w:rsidRDefault="00546540">
      <w:pPr>
        <w:pStyle w:val="affe"/>
        <w:spacing w:before="156" w:after="156"/>
      </w:pPr>
      <w:r>
        <w:rPr>
          <w:rFonts w:hint="eastAsia"/>
        </w:rPr>
        <w:t>根据综合风险等级指数判断风险等级</w:t>
      </w:r>
    </w:p>
    <w:p w14:paraId="1842786C" w14:textId="77777777" w:rsidR="0051493A" w:rsidRDefault="00546540">
      <w:pPr>
        <w:pStyle w:val="affffc"/>
        <w:ind w:firstLine="420"/>
      </w:pPr>
      <w:r>
        <w:rPr>
          <w:rFonts w:hint="eastAsia"/>
        </w:rPr>
        <w:t>根据7.5.2.1的要求计算得出的稳评总分R所在的范围确定风险等级：R≥70为高风险；40＜R＜70为中风险；R≤40为低风险。</w:t>
      </w:r>
    </w:p>
    <w:p w14:paraId="49127AC9" w14:textId="77777777" w:rsidR="0051493A" w:rsidRDefault="00546540">
      <w:pPr>
        <w:pStyle w:val="affe"/>
        <w:spacing w:before="156" w:after="156"/>
      </w:pPr>
      <w:r>
        <w:rPr>
          <w:rFonts w:hint="eastAsia"/>
        </w:rPr>
        <w:t>根据风险事件影响程度判断风险等级</w:t>
      </w:r>
    </w:p>
    <w:p w14:paraId="64FD49A8" w14:textId="6D89700E" w:rsidR="0051493A" w:rsidRDefault="00546540">
      <w:pPr>
        <w:pStyle w:val="affffc"/>
        <w:ind w:firstLine="420"/>
      </w:pPr>
      <w:r>
        <w:rPr>
          <w:rFonts w:hint="eastAsia"/>
        </w:rPr>
        <w:t>根据附录</w:t>
      </w:r>
      <w:r w:rsidR="001557F3">
        <w:t>C</w:t>
      </w:r>
      <w:r>
        <w:rPr>
          <w:rFonts w:hint="eastAsia"/>
        </w:rPr>
        <w:t>的表</w:t>
      </w:r>
      <w:r w:rsidR="00013213">
        <w:t>C</w:t>
      </w:r>
      <w:r>
        <w:t>.</w:t>
      </w:r>
      <w:r>
        <w:rPr>
          <w:rFonts w:hint="eastAsia"/>
        </w:rPr>
        <w:t>10中风险评估汇总计算结果，确定风险等级。</w:t>
      </w:r>
    </w:p>
    <w:p w14:paraId="63FFADA9" w14:textId="77777777" w:rsidR="0051493A" w:rsidRDefault="00546540">
      <w:pPr>
        <w:pStyle w:val="affe"/>
        <w:spacing w:before="156" w:after="156"/>
      </w:pPr>
      <w:r>
        <w:rPr>
          <w:rFonts w:hint="eastAsia"/>
        </w:rPr>
        <w:t>按照直接利害相关方对本征地事项可行性的态度判断风险等级</w:t>
      </w:r>
    </w:p>
    <w:p w14:paraId="62B6215B" w14:textId="32CC711F" w:rsidR="0051493A" w:rsidRDefault="00546540">
      <w:pPr>
        <w:pStyle w:val="affffc"/>
        <w:ind w:firstLine="420"/>
      </w:pPr>
      <w:r>
        <w:rPr>
          <w:rFonts w:hint="eastAsia"/>
        </w:rPr>
        <w:t>根据附录</w:t>
      </w:r>
      <w:r w:rsidR="001557F3">
        <w:t>C</w:t>
      </w:r>
      <w:r>
        <w:rPr>
          <w:rFonts w:hint="eastAsia"/>
        </w:rPr>
        <w:t>的表</w:t>
      </w:r>
      <w:r w:rsidR="00013213">
        <w:t>C</w:t>
      </w:r>
      <w:r>
        <w:t>.</w:t>
      </w:r>
      <w:r>
        <w:rPr>
          <w:rFonts w:hint="eastAsia"/>
        </w:rPr>
        <w:t>3中风险评估汇总计算结果，确定风险等级。</w:t>
      </w:r>
    </w:p>
    <w:p w14:paraId="002A8EA8" w14:textId="77777777" w:rsidR="0051493A" w:rsidRDefault="00546540">
      <w:pPr>
        <w:pStyle w:val="affe"/>
        <w:spacing w:before="156" w:after="156"/>
      </w:pPr>
      <w:r>
        <w:rPr>
          <w:rFonts w:hint="eastAsia"/>
        </w:rPr>
        <w:t>风险等级综合评判</w:t>
      </w:r>
    </w:p>
    <w:p w14:paraId="7BAF7A66" w14:textId="77777777" w:rsidR="0051493A" w:rsidRDefault="00546540">
      <w:pPr>
        <w:pStyle w:val="affffc"/>
        <w:ind w:firstLine="420"/>
      </w:pPr>
      <w:r>
        <w:rPr>
          <w:rFonts w:hint="eastAsia"/>
        </w:rPr>
        <w:t>根据</w:t>
      </w:r>
      <w:r>
        <w:t>7</w:t>
      </w:r>
      <w:r>
        <w:rPr>
          <w:rFonts w:hint="eastAsia"/>
        </w:rPr>
        <w:t>.</w:t>
      </w:r>
      <w:r>
        <w:t>5</w:t>
      </w:r>
      <w:r>
        <w:rPr>
          <w:rFonts w:hint="eastAsia"/>
        </w:rPr>
        <w:t>.</w:t>
      </w:r>
      <w:r>
        <w:t>2</w:t>
      </w:r>
      <w:r>
        <w:rPr>
          <w:rFonts w:hint="eastAsia"/>
        </w:rPr>
        <w:t>.4.1、</w:t>
      </w:r>
      <w:r>
        <w:t>7</w:t>
      </w:r>
      <w:r>
        <w:rPr>
          <w:rFonts w:hint="eastAsia"/>
        </w:rPr>
        <w:t>.</w:t>
      </w:r>
      <w:r>
        <w:t>5</w:t>
      </w:r>
      <w:r>
        <w:rPr>
          <w:rFonts w:hint="eastAsia"/>
        </w:rPr>
        <w:t>.</w:t>
      </w:r>
      <w:r>
        <w:t>2</w:t>
      </w:r>
      <w:r>
        <w:rPr>
          <w:rFonts w:hint="eastAsia"/>
        </w:rPr>
        <w:t>.4.2、</w:t>
      </w:r>
      <w:r>
        <w:t>7</w:t>
      </w:r>
      <w:r>
        <w:rPr>
          <w:rFonts w:hint="eastAsia"/>
        </w:rPr>
        <w:t>.</w:t>
      </w:r>
      <w:r>
        <w:t>5</w:t>
      </w:r>
      <w:r>
        <w:rPr>
          <w:rFonts w:hint="eastAsia"/>
        </w:rPr>
        <w:t>.</w:t>
      </w:r>
      <w:r>
        <w:t>2</w:t>
      </w:r>
      <w:r>
        <w:rPr>
          <w:rFonts w:hint="eastAsia"/>
        </w:rPr>
        <w:t>.4.3评价结果，综合评判风险等级。</w:t>
      </w:r>
    </w:p>
    <w:p w14:paraId="15F7A42E" w14:textId="60CA0FA3" w:rsidR="0051493A" w:rsidRDefault="00546540" w:rsidP="0011177B">
      <w:pPr>
        <w:pStyle w:val="af2"/>
      </w:pPr>
      <w:r>
        <w:rPr>
          <w:rFonts w:hint="eastAsia"/>
        </w:rPr>
        <w:t>评价结果均为低风险情形的，判定为低风险</w:t>
      </w:r>
      <w:r w:rsidR="00160E7C">
        <w:rPr>
          <w:rFonts w:hint="eastAsia"/>
        </w:rPr>
        <w:t>。</w:t>
      </w:r>
    </w:p>
    <w:p w14:paraId="586223A5" w14:textId="5ED665FF" w:rsidR="0051493A" w:rsidRDefault="00546540" w:rsidP="0011177B">
      <w:pPr>
        <w:pStyle w:val="af2"/>
      </w:pPr>
      <w:r>
        <w:rPr>
          <w:rFonts w:hint="eastAsia"/>
        </w:rPr>
        <w:t>仅符合一项中风险情形的，判定为中风险</w:t>
      </w:r>
      <w:r w:rsidR="00160E7C">
        <w:rPr>
          <w:rFonts w:hint="eastAsia"/>
        </w:rPr>
        <w:t>。</w:t>
      </w:r>
    </w:p>
    <w:p w14:paraId="47FE4DDA" w14:textId="6213C49F" w:rsidR="0051493A" w:rsidRDefault="00546540" w:rsidP="0011177B">
      <w:pPr>
        <w:pStyle w:val="af2"/>
      </w:pPr>
      <w:r>
        <w:rPr>
          <w:rFonts w:hint="eastAsia"/>
        </w:rPr>
        <w:t>仅符合一项高风险情形的或两项中风险情形的，判定为高风险。</w:t>
      </w:r>
    </w:p>
    <w:p w14:paraId="01FD8708" w14:textId="77777777" w:rsidR="0051493A" w:rsidRDefault="00546540">
      <w:pPr>
        <w:pStyle w:val="affb"/>
        <w:spacing w:before="156" w:after="156"/>
      </w:pPr>
      <w:bookmarkStart w:id="99" w:name="_Toc172746343"/>
      <w:bookmarkStart w:id="100" w:name="_Toc23387"/>
      <w:bookmarkStart w:id="101" w:name="_Toc172452345"/>
      <w:bookmarkStart w:id="102" w:name="_Toc161044602"/>
      <w:r>
        <w:rPr>
          <w:rFonts w:hint="eastAsia"/>
        </w:rPr>
        <w:t>评估结论</w:t>
      </w:r>
      <w:bookmarkEnd w:id="99"/>
      <w:bookmarkEnd w:id="100"/>
      <w:bookmarkEnd w:id="101"/>
      <w:bookmarkEnd w:id="102"/>
    </w:p>
    <w:p w14:paraId="7631E16B" w14:textId="77777777" w:rsidR="0051493A" w:rsidRDefault="00546540">
      <w:pPr>
        <w:pStyle w:val="affc"/>
        <w:spacing w:before="156" w:after="156"/>
      </w:pPr>
      <w:r>
        <w:rPr>
          <w:rFonts w:hint="eastAsia"/>
        </w:rPr>
        <w:t>结论</w:t>
      </w:r>
    </w:p>
    <w:p w14:paraId="72A1C9D2" w14:textId="77777777" w:rsidR="0051493A" w:rsidRDefault="00546540">
      <w:pPr>
        <w:pStyle w:val="affffc"/>
        <w:ind w:firstLine="420"/>
      </w:pPr>
      <w:bookmarkStart w:id="103" w:name="_Hlk162443540"/>
      <w:r>
        <w:rPr>
          <w:rFonts w:hint="eastAsia"/>
        </w:rPr>
        <w:t>评估结论内容包括</w:t>
      </w:r>
      <w:bookmarkEnd w:id="103"/>
      <w:r>
        <w:rPr>
          <w:rFonts w:hint="eastAsia"/>
        </w:rPr>
        <w:t>：</w:t>
      </w:r>
    </w:p>
    <w:p w14:paraId="43C8691C" w14:textId="77777777" w:rsidR="0051493A" w:rsidRDefault="00546540">
      <w:pPr>
        <w:pStyle w:val="af2"/>
        <w:tabs>
          <w:tab w:val="clear" w:pos="851"/>
          <w:tab w:val="left" w:pos="3261"/>
        </w:tabs>
        <w:ind w:left="850" w:hanging="425"/>
      </w:pPr>
      <w:r>
        <w:rPr>
          <w:rFonts w:hint="eastAsia"/>
        </w:rPr>
        <w:t>决策事项可能存在的主要风险点；</w:t>
      </w:r>
    </w:p>
    <w:p w14:paraId="7A753FB2" w14:textId="77777777" w:rsidR="0051493A" w:rsidRDefault="00546540">
      <w:pPr>
        <w:pStyle w:val="af2"/>
        <w:tabs>
          <w:tab w:val="clear" w:pos="851"/>
          <w:tab w:val="left" w:pos="3261"/>
        </w:tabs>
        <w:ind w:left="850" w:hanging="425"/>
      </w:pPr>
      <w:bookmarkStart w:id="104" w:name="_Hlk162443550"/>
      <w:r>
        <w:rPr>
          <w:rFonts w:hint="eastAsia"/>
        </w:rPr>
        <w:lastRenderedPageBreak/>
        <w:t>决策事项合法性、合理性、可行性和可控性评估结论</w:t>
      </w:r>
      <w:bookmarkEnd w:id="104"/>
      <w:r>
        <w:rPr>
          <w:rFonts w:hint="eastAsia"/>
        </w:rPr>
        <w:t>；</w:t>
      </w:r>
    </w:p>
    <w:p w14:paraId="7F197869" w14:textId="77777777" w:rsidR="0051493A" w:rsidRDefault="00546540">
      <w:pPr>
        <w:pStyle w:val="af2"/>
        <w:tabs>
          <w:tab w:val="clear" w:pos="851"/>
          <w:tab w:val="left" w:pos="3261"/>
        </w:tabs>
        <w:ind w:left="850" w:hanging="425"/>
      </w:pPr>
      <w:r>
        <w:rPr>
          <w:rFonts w:hint="eastAsia"/>
        </w:rPr>
        <w:t>决策事项风险等级的评估结论；</w:t>
      </w:r>
    </w:p>
    <w:p w14:paraId="0F2D51F4" w14:textId="77777777" w:rsidR="0051493A" w:rsidRDefault="00546540">
      <w:pPr>
        <w:pStyle w:val="af2"/>
        <w:tabs>
          <w:tab w:val="clear" w:pos="851"/>
          <w:tab w:val="left" w:pos="3261"/>
        </w:tabs>
        <w:ind w:left="850" w:hanging="425"/>
      </w:pPr>
      <w:r>
        <w:rPr>
          <w:rFonts w:hint="eastAsia"/>
        </w:rPr>
        <w:t>其他内容。</w:t>
      </w:r>
    </w:p>
    <w:p w14:paraId="58ADB037" w14:textId="77777777" w:rsidR="0051493A" w:rsidRDefault="00546540">
      <w:pPr>
        <w:pStyle w:val="affc"/>
        <w:spacing w:before="156" w:after="156"/>
      </w:pPr>
      <w:bookmarkStart w:id="105" w:name="_Toc138789475"/>
      <w:r>
        <w:rPr>
          <w:rFonts w:hint="eastAsia"/>
        </w:rPr>
        <w:t>建议</w:t>
      </w:r>
      <w:bookmarkEnd w:id="105"/>
    </w:p>
    <w:p w14:paraId="1A4E1F20" w14:textId="77777777" w:rsidR="0051493A" w:rsidRDefault="00546540">
      <w:pPr>
        <w:pStyle w:val="affffc"/>
        <w:ind w:firstLine="420"/>
      </w:pPr>
      <w:r>
        <w:rPr>
          <w:rFonts w:hint="eastAsia"/>
        </w:rPr>
        <w:t>结合稳评工作开展情况和最终风险等级，提出决策事项实施的关键环节、重点矛盾、注意事项、风险防范和化解措施及其落实等方面的建议。</w:t>
      </w:r>
    </w:p>
    <w:p w14:paraId="420CCCBE" w14:textId="77777777" w:rsidR="0051493A" w:rsidRDefault="00546540">
      <w:pPr>
        <w:pStyle w:val="affb"/>
        <w:spacing w:before="156" w:after="156"/>
      </w:pPr>
      <w:bookmarkStart w:id="106" w:name="_Toc10640"/>
      <w:bookmarkStart w:id="107" w:name="_Toc172746344"/>
      <w:bookmarkStart w:id="108" w:name="_Toc172452346"/>
      <w:bookmarkStart w:id="109" w:name="_Toc29669"/>
      <w:bookmarkStart w:id="110" w:name="_Toc161044585"/>
      <w:r>
        <w:rPr>
          <w:rFonts w:hint="eastAsia"/>
        </w:rPr>
        <w:t>评估报告编制</w:t>
      </w:r>
      <w:bookmarkEnd w:id="106"/>
      <w:bookmarkEnd w:id="107"/>
      <w:bookmarkEnd w:id="108"/>
      <w:bookmarkEnd w:id="109"/>
      <w:bookmarkEnd w:id="110"/>
    </w:p>
    <w:p w14:paraId="00175EC2" w14:textId="77777777" w:rsidR="0051493A" w:rsidRDefault="00546540">
      <w:pPr>
        <w:pStyle w:val="affc"/>
        <w:spacing w:before="156" w:after="156"/>
      </w:pPr>
      <w:r>
        <w:rPr>
          <w:rFonts w:hint="eastAsia"/>
        </w:rPr>
        <w:t>报告内容</w:t>
      </w:r>
    </w:p>
    <w:p w14:paraId="7358076F" w14:textId="5806972D" w:rsidR="00232A5F" w:rsidRPr="0055476C" w:rsidRDefault="00232A5F" w:rsidP="0011177B">
      <w:pPr>
        <w:pStyle w:val="affffc"/>
        <w:ind w:firstLine="420"/>
      </w:pPr>
      <w:r>
        <w:rPr>
          <w:rFonts w:hint="eastAsia"/>
        </w:rPr>
        <w:t>评估报告内容要求如下：</w:t>
      </w:r>
    </w:p>
    <w:p w14:paraId="1B9AE1C4" w14:textId="2B6AF190" w:rsidR="0051493A" w:rsidRDefault="00546540">
      <w:pPr>
        <w:pStyle w:val="af2"/>
      </w:pPr>
      <w:r>
        <w:rPr>
          <w:rFonts w:hint="eastAsia"/>
        </w:rPr>
        <w:t>按照报告大纲，见附录</w:t>
      </w:r>
      <w:r w:rsidR="001557F3">
        <w:t>D</w:t>
      </w:r>
      <w:r>
        <w:rPr>
          <w:rFonts w:hint="eastAsia"/>
        </w:rPr>
        <w:t>，编制土地征收前社会稳定风险评估报告。</w:t>
      </w:r>
    </w:p>
    <w:p w14:paraId="1FD3D2E8" w14:textId="77777777" w:rsidR="0051493A" w:rsidRDefault="00546540">
      <w:pPr>
        <w:pStyle w:val="af2"/>
      </w:pPr>
      <w:r>
        <w:rPr>
          <w:rFonts w:hint="eastAsia"/>
        </w:rPr>
        <w:t>评估报告应客观、公正、全面、详实，语言描述应不带有任何体现个人喜恶倾向、诱导性或与评估过程无关的言论。</w:t>
      </w:r>
    </w:p>
    <w:p w14:paraId="1C4EBFF6" w14:textId="77777777" w:rsidR="0051493A" w:rsidRDefault="00546540">
      <w:pPr>
        <w:pStyle w:val="affc"/>
        <w:spacing w:before="156" w:after="156"/>
      </w:pPr>
      <w:r>
        <w:rPr>
          <w:rFonts w:hint="eastAsia"/>
        </w:rPr>
        <w:t>报告格式</w:t>
      </w:r>
    </w:p>
    <w:p w14:paraId="0FE27297" w14:textId="25C479FE" w:rsidR="00232A5F" w:rsidRPr="0055476C" w:rsidRDefault="00232A5F" w:rsidP="0011177B">
      <w:pPr>
        <w:pStyle w:val="affffc"/>
        <w:ind w:firstLine="420"/>
      </w:pPr>
      <w:r>
        <w:rPr>
          <w:rFonts w:hint="eastAsia"/>
        </w:rPr>
        <w:t>评估报告格式如下：</w:t>
      </w:r>
    </w:p>
    <w:p w14:paraId="14270441" w14:textId="40C1E712" w:rsidR="0051493A" w:rsidRDefault="00546540">
      <w:pPr>
        <w:pStyle w:val="af2"/>
      </w:pPr>
      <w:r>
        <w:rPr>
          <w:rFonts w:hint="eastAsia"/>
        </w:rPr>
        <w:t>评估报告纸张规格为210</w:t>
      </w:r>
      <w:r w:rsidR="007C11AA">
        <w:t>mm</w:t>
      </w:r>
      <w:r>
        <w:rPr>
          <w:rFonts w:hint="eastAsia"/>
        </w:rPr>
        <w:t>×297</w:t>
      </w:r>
      <w:r w:rsidR="007C11AA">
        <w:rPr>
          <w:rFonts w:hint="eastAsia"/>
        </w:rPr>
        <w:t>m</w:t>
      </w:r>
      <w:r w:rsidR="007C11AA">
        <w:t>m</w:t>
      </w:r>
      <w:r>
        <w:rPr>
          <w:rFonts w:hint="eastAsia"/>
        </w:rPr>
        <w:t>（即A4纸张规格）</w:t>
      </w:r>
    </w:p>
    <w:p w14:paraId="37DAFAD2" w14:textId="17F0AECD" w:rsidR="0051493A" w:rsidRDefault="00546540">
      <w:pPr>
        <w:pStyle w:val="af2"/>
      </w:pPr>
      <w:r>
        <w:rPr>
          <w:rFonts w:hint="eastAsia"/>
        </w:rPr>
        <w:t>封面。“</w:t>
      </w:r>
      <w:r w:rsidR="007C11AA">
        <w:rPr>
          <w:rFonts w:hint="eastAsia"/>
        </w:rPr>
        <w:t>××××</w:t>
      </w:r>
      <w:r>
        <w:rPr>
          <w:rFonts w:hint="eastAsia"/>
        </w:rPr>
        <w:t>土地征收前社会稳定风险评估报告”应为黑体二号。其他内容应为黑体三号。“</w:t>
      </w:r>
      <w:r w:rsidR="007C11AA">
        <w:rPr>
          <w:rFonts w:hint="eastAsia"/>
        </w:rPr>
        <w:t>××××</w:t>
      </w:r>
      <w:r>
        <w:rPr>
          <w:rFonts w:hint="eastAsia"/>
        </w:rPr>
        <w:t>土地征收前社会稳定风险评估评审报告” 应为黑体二号。其他内容应为黑体三号。</w:t>
      </w:r>
    </w:p>
    <w:p w14:paraId="66D50F85" w14:textId="77777777" w:rsidR="0051493A" w:rsidRDefault="00546540">
      <w:pPr>
        <w:pStyle w:val="af2"/>
      </w:pPr>
      <w:r>
        <w:rPr>
          <w:rFonts w:hint="eastAsia"/>
        </w:rPr>
        <w:t>正文。各部分一、二、三级标题字体应分别为宋体三、小三、四号字体。正文文字内容字体应为宋体小四号。表格字体应为五号或宋体小四号。</w:t>
      </w:r>
    </w:p>
    <w:p w14:paraId="16C15B3A" w14:textId="77777777" w:rsidR="0051493A" w:rsidRDefault="00546540">
      <w:pPr>
        <w:pStyle w:val="affb"/>
        <w:spacing w:before="156" w:after="156"/>
      </w:pPr>
      <w:bookmarkStart w:id="111" w:name="_Toc172746345"/>
      <w:bookmarkStart w:id="112" w:name="_Toc172452347"/>
      <w:r>
        <w:rPr>
          <w:rFonts w:hint="eastAsia"/>
        </w:rPr>
        <w:t>评估报告评审</w:t>
      </w:r>
      <w:bookmarkEnd w:id="111"/>
      <w:bookmarkEnd w:id="112"/>
    </w:p>
    <w:p w14:paraId="12D587DB" w14:textId="77777777" w:rsidR="0051493A" w:rsidRDefault="00546540">
      <w:pPr>
        <w:pStyle w:val="affffc"/>
        <w:ind w:firstLine="420"/>
      </w:pPr>
      <w:r>
        <w:rPr>
          <w:rFonts w:hint="eastAsia"/>
        </w:rPr>
        <w:t>评估责任主体组织对评估报告进行评审。评审要求如下：</w:t>
      </w:r>
    </w:p>
    <w:p w14:paraId="24C9907C" w14:textId="77777777" w:rsidR="0051493A" w:rsidRDefault="00546540">
      <w:pPr>
        <w:pStyle w:val="af2"/>
      </w:pPr>
      <w:bookmarkStart w:id="113" w:name="_Hlk162443723"/>
      <w:r>
        <w:rPr>
          <w:rFonts w:hint="eastAsia"/>
        </w:rPr>
        <w:t>评估报告评审宜通过会议形式进行，会议由评估责任主体组织召开；</w:t>
      </w:r>
    </w:p>
    <w:p w14:paraId="63B8BA2A" w14:textId="77777777" w:rsidR="0051493A" w:rsidRDefault="001E46C0">
      <w:pPr>
        <w:pStyle w:val="af2"/>
      </w:pPr>
      <w:r>
        <w:rPr>
          <w:rFonts w:hint="eastAsia"/>
        </w:rPr>
        <w:t>评审会由专家组</w:t>
      </w:r>
      <w:r w:rsidR="00546540">
        <w:rPr>
          <w:rFonts w:hint="eastAsia"/>
        </w:rPr>
        <w:t>集体决策。专家组宜由5名及以上成员组成（总人数为单数）。专家组组长由具有征地稳评相关专业的专家担任。评审专家由评估责任主体从稳评专家库中选</w:t>
      </w:r>
      <w:bookmarkEnd w:id="113"/>
      <w:r w:rsidR="00546540">
        <w:rPr>
          <w:rFonts w:hint="eastAsia"/>
        </w:rPr>
        <w:t>择，也可以由稳评主管部门或评估责任主体推荐；</w:t>
      </w:r>
    </w:p>
    <w:p w14:paraId="40CAC449" w14:textId="77777777" w:rsidR="0051493A" w:rsidRDefault="00546540">
      <w:pPr>
        <w:pStyle w:val="af2"/>
      </w:pPr>
      <w:bookmarkStart w:id="114" w:name="_Hlk162437706"/>
      <w:r>
        <w:rPr>
          <w:rFonts w:hint="eastAsia"/>
        </w:rPr>
        <w:t>参加评审会的单位主要包括但不限于评估责任主体、县（市、区）党委政法委、政府主管部门</w:t>
      </w:r>
      <w:bookmarkEnd w:id="114"/>
      <w:r>
        <w:rPr>
          <w:rFonts w:hint="eastAsia"/>
        </w:rPr>
        <w:t>或其指定的责任机构</w:t>
      </w:r>
      <w:bookmarkStart w:id="115" w:name="_Hlk162443769"/>
      <w:r>
        <w:rPr>
          <w:rFonts w:hint="eastAsia"/>
        </w:rPr>
        <w:t>、自然资源部门、用地单位、第三方评估机构等；</w:t>
      </w:r>
    </w:p>
    <w:p w14:paraId="3DD8F4FE" w14:textId="77777777" w:rsidR="0051493A" w:rsidRDefault="00546540">
      <w:pPr>
        <w:pStyle w:val="af2"/>
      </w:pPr>
      <w:r>
        <w:rPr>
          <w:rFonts w:hint="eastAsia"/>
        </w:rPr>
        <w:t>土地征收涉及的乡（镇、街道）政府、农村集体经济组织、村（居）民委员会、企事业单位等在评审会前应出具意见和建议，</w:t>
      </w:r>
      <w:bookmarkEnd w:id="115"/>
      <w:r>
        <w:rPr>
          <w:rFonts w:hint="eastAsia"/>
        </w:rPr>
        <w:t>非必要不参会；</w:t>
      </w:r>
    </w:p>
    <w:p w14:paraId="473B9142" w14:textId="77777777" w:rsidR="0051493A" w:rsidRDefault="00546540">
      <w:pPr>
        <w:pStyle w:val="af2"/>
      </w:pPr>
      <w:r>
        <w:rPr>
          <w:rFonts w:hint="eastAsia"/>
        </w:rPr>
        <w:t>重大征地稳评项目的报告评审，专家组成员不少于7人，宜邀请相关的县（市、区）党委政法委和政府主管部门以及相关部门的代表参加会议；</w:t>
      </w:r>
    </w:p>
    <w:p w14:paraId="53407AC6" w14:textId="77777777" w:rsidR="0051493A" w:rsidRDefault="00546540">
      <w:pPr>
        <w:pStyle w:val="af2"/>
      </w:pPr>
      <w:bookmarkStart w:id="116" w:name="_Hlk162437551"/>
      <w:r>
        <w:rPr>
          <w:rFonts w:hint="eastAsia"/>
        </w:rPr>
        <w:t>在评审会前，评估责任主体应组织专家组成员踏勘现场和走访</w:t>
      </w:r>
      <w:bookmarkEnd w:id="116"/>
      <w:r>
        <w:rPr>
          <w:rFonts w:hint="eastAsia"/>
        </w:rPr>
        <w:t>直接利害相关方代表；</w:t>
      </w:r>
    </w:p>
    <w:p w14:paraId="6BB2EA0D" w14:textId="77777777" w:rsidR="0051493A" w:rsidRPr="00546540" w:rsidRDefault="00546540" w:rsidP="00546540">
      <w:pPr>
        <w:pStyle w:val="af2"/>
      </w:pPr>
      <w:r>
        <w:rPr>
          <w:rFonts w:hint="eastAsia"/>
        </w:rPr>
        <w:t>经专家组商定，如果决策事项有新增风险点，评审会后，第三方评估机构应及时补充资料和风险调查，完善风险点分析论证，提出化解措施并实施，每一位专家审查评估报告修改稿并同意后，由专家组组长进行签字认可。</w:t>
      </w:r>
    </w:p>
    <w:p w14:paraId="49C9D2AF" w14:textId="77777777" w:rsidR="0051493A" w:rsidRDefault="0051493A" w:rsidP="00546540">
      <w:pPr>
        <w:pStyle w:val="affffc"/>
        <w:ind w:firstLineChars="0" w:firstLine="0"/>
        <w:sectPr w:rsidR="0051493A" w:rsidSect="00CC1EAF">
          <w:pgSz w:w="11906" w:h="16838"/>
          <w:pgMar w:top="1928" w:right="1134" w:bottom="1134" w:left="1134" w:header="1418" w:footer="1134" w:gutter="284"/>
          <w:pgNumType w:start="1"/>
          <w:cols w:space="425"/>
          <w:formProt w:val="0"/>
          <w:docGrid w:type="lines" w:linePitch="312"/>
        </w:sectPr>
      </w:pPr>
    </w:p>
    <w:p w14:paraId="5EA45505" w14:textId="77777777" w:rsidR="0051493A" w:rsidRDefault="0051493A">
      <w:pPr>
        <w:pStyle w:val="af8"/>
        <w:rPr>
          <w:vanish w:val="0"/>
        </w:rPr>
      </w:pPr>
      <w:bookmarkStart w:id="117" w:name="BookMark5"/>
      <w:bookmarkEnd w:id="25"/>
    </w:p>
    <w:p w14:paraId="615E8BAA" w14:textId="77777777" w:rsidR="0051493A" w:rsidRDefault="0051493A">
      <w:pPr>
        <w:pStyle w:val="afffffffffd"/>
        <w:rPr>
          <w:vanish w:val="0"/>
        </w:rPr>
      </w:pPr>
    </w:p>
    <w:p w14:paraId="0320D35A" w14:textId="644C29DF" w:rsidR="0051493A" w:rsidRDefault="00546540" w:rsidP="0011177B">
      <w:pPr>
        <w:pStyle w:val="aff1"/>
        <w:spacing w:after="156"/>
        <w:ind w:left="0"/>
      </w:pPr>
      <w:r>
        <w:br/>
      </w:r>
      <w:bookmarkStart w:id="118" w:name="_Toc172746346"/>
      <w:bookmarkStart w:id="119" w:name="_Toc179637521"/>
      <w:r>
        <w:rPr>
          <w:rFonts w:hint="eastAsia"/>
        </w:rPr>
        <w:t>（规范性</w:t>
      </w:r>
      <w:r w:rsidR="00013213">
        <w:rPr>
          <w:rFonts w:hint="eastAsia"/>
        </w:rPr>
        <w:t>附录</w:t>
      </w:r>
      <w:r>
        <w:rPr>
          <w:rFonts w:hint="eastAsia"/>
        </w:rPr>
        <w:t>）</w:t>
      </w:r>
      <w:r>
        <w:br/>
      </w:r>
      <w:r>
        <w:rPr>
          <w:rFonts w:hint="eastAsia"/>
        </w:rPr>
        <w:t>土地征收前主要社会稳定风险点自查表</w:t>
      </w:r>
      <w:bookmarkEnd w:id="118"/>
      <w:bookmarkEnd w:id="119"/>
    </w:p>
    <w:p w14:paraId="470F961C" w14:textId="3BFE8C42" w:rsidR="00232A5F" w:rsidRPr="0055476C" w:rsidRDefault="00232A5F" w:rsidP="0011177B">
      <w:pPr>
        <w:pStyle w:val="affffc"/>
        <w:ind w:firstLine="420"/>
      </w:pPr>
      <w:r>
        <w:rPr>
          <w:rFonts w:hint="eastAsia"/>
        </w:rPr>
        <w:t>表A.1给出了土地征收前主要社会稳定风险点。</w:t>
      </w:r>
    </w:p>
    <w:p w14:paraId="1D58C7F7" w14:textId="77777777" w:rsidR="0051493A" w:rsidRDefault="00546540" w:rsidP="008D5201">
      <w:pPr>
        <w:pStyle w:val="afffffd"/>
        <w:numPr>
          <w:ilvl w:val="0"/>
          <w:numId w:val="39"/>
        </w:numPr>
        <w:spacing w:before="156" w:after="156"/>
        <w:ind w:left="0" w:firstLine="0"/>
      </w:pPr>
      <w:r>
        <w:rPr>
          <w:rFonts w:hint="eastAsia"/>
        </w:rPr>
        <w:t>土地征收前主要社会稳定风险点</w:t>
      </w:r>
    </w:p>
    <w:tbl>
      <w:tblPr>
        <w:tblStyle w:val="affff"/>
        <w:tblW w:w="9346"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699"/>
        <w:gridCol w:w="8647"/>
      </w:tblGrid>
      <w:tr w:rsidR="00945C7D" w:rsidRPr="00945C7D" w14:paraId="2036AEAC" w14:textId="77777777" w:rsidTr="0011177B">
        <w:trPr>
          <w:tblHeader/>
          <w:jc w:val="center"/>
        </w:trPr>
        <w:tc>
          <w:tcPr>
            <w:tcW w:w="699" w:type="dxa"/>
            <w:tcBorders>
              <w:top w:val="single" w:sz="8" w:space="0" w:color="auto"/>
              <w:bottom w:val="single" w:sz="8" w:space="0" w:color="auto"/>
            </w:tcBorders>
            <w:shd w:val="clear" w:color="auto" w:fill="auto"/>
            <w:vAlign w:val="center"/>
          </w:tcPr>
          <w:p w14:paraId="71FBFEE9" w14:textId="77777777" w:rsidR="0051493A" w:rsidRPr="00945C7D" w:rsidRDefault="00546540">
            <w:pPr>
              <w:pStyle w:val="afffffffffff3"/>
              <w:rPr>
                <w:sz w:val="18"/>
                <w:szCs w:val="18"/>
              </w:rPr>
            </w:pPr>
            <w:r w:rsidRPr="00945C7D">
              <w:rPr>
                <w:rFonts w:hint="eastAsia"/>
                <w:sz w:val="18"/>
                <w:szCs w:val="18"/>
              </w:rPr>
              <w:t>序号</w:t>
            </w:r>
          </w:p>
        </w:tc>
        <w:tc>
          <w:tcPr>
            <w:tcW w:w="8647" w:type="dxa"/>
            <w:tcBorders>
              <w:top w:val="single" w:sz="8" w:space="0" w:color="auto"/>
              <w:bottom w:val="single" w:sz="8" w:space="0" w:color="auto"/>
            </w:tcBorders>
            <w:shd w:val="clear" w:color="auto" w:fill="auto"/>
            <w:vAlign w:val="center"/>
          </w:tcPr>
          <w:p w14:paraId="6B6F199E" w14:textId="77777777" w:rsidR="0051493A" w:rsidRPr="00945C7D" w:rsidRDefault="00546540">
            <w:pPr>
              <w:pStyle w:val="afffffffffff3"/>
              <w:rPr>
                <w:sz w:val="18"/>
                <w:szCs w:val="18"/>
              </w:rPr>
            </w:pPr>
            <w:r w:rsidRPr="00945C7D">
              <w:rPr>
                <w:rFonts w:hint="eastAsia"/>
                <w:sz w:val="18"/>
                <w:szCs w:val="18"/>
              </w:rPr>
              <w:t>土地征收前主要社会稳定风险点</w:t>
            </w:r>
          </w:p>
        </w:tc>
      </w:tr>
      <w:tr w:rsidR="00945C7D" w:rsidRPr="00945C7D" w14:paraId="5D306C90" w14:textId="77777777" w:rsidTr="0011177B">
        <w:trPr>
          <w:jc w:val="center"/>
        </w:trPr>
        <w:tc>
          <w:tcPr>
            <w:tcW w:w="699" w:type="dxa"/>
            <w:tcBorders>
              <w:top w:val="single" w:sz="8" w:space="0" w:color="auto"/>
            </w:tcBorders>
            <w:shd w:val="clear" w:color="auto" w:fill="auto"/>
            <w:vAlign w:val="center"/>
          </w:tcPr>
          <w:p w14:paraId="6CD7C217" w14:textId="77777777" w:rsidR="0051493A" w:rsidRPr="00945C7D" w:rsidRDefault="00546540">
            <w:pPr>
              <w:pStyle w:val="afffffffffff3"/>
              <w:rPr>
                <w:sz w:val="18"/>
                <w:szCs w:val="18"/>
              </w:rPr>
            </w:pPr>
            <w:r w:rsidRPr="00945C7D">
              <w:rPr>
                <w:rFonts w:hint="eastAsia"/>
                <w:sz w:val="18"/>
                <w:szCs w:val="18"/>
              </w:rPr>
              <w:t>一</w:t>
            </w:r>
          </w:p>
        </w:tc>
        <w:tc>
          <w:tcPr>
            <w:tcW w:w="8647" w:type="dxa"/>
            <w:tcBorders>
              <w:top w:val="single" w:sz="8" w:space="0" w:color="auto"/>
            </w:tcBorders>
            <w:shd w:val="clear" w:color="auto" w:fill="auto"/>
            <w:vAlign w:val="center"/>
          </w:tcPr>
          <w:p w14:paraId="2C3DE2BE" w14:textId="77777777" w:rsidR="0051493A" w:rsidRPr="00945C7D" w:rsidRDefault="00546540">
            <w:pPr>
              <w:pStyle w:val="afffffffffff3"/>
              <w:rPr>
                <w:sz w:val="18"/>
                <w:szCs w:val="18"/>
              </w:rPr>
            </w:pPr>
            <w:r w:rsidRPr="00945C7D">
              <w:rPr>
                <w:rFonts w:hint="eastAsia"/>
                <w:sz w:val="18"/>
                <w:szCs w:val="18"/>
              </w:rPr>
              <w:t>合法性</w:t>
            </w:r>
          </w:p>
        </w:tc>
      </w:tr>
      <w:tr w:rsidR="00945C7D" w:rsidRPr="00945C7D" w14:paraId="0621C31C" w14:textId="77777777" w:rsidTr="0011177B">
        <w:trPr>
          <w:jc w:val="center"/>
        </w:trPr>
        <w:tc>
          <w:tcPr>
            <w:tcW w:w="699" w:type="dxa"/>
            <w:shd w:val="clear" w:color="auto" w:fill="auto"/>
            <w:vAlign w:val="center"/>
          </w:tcPr>
          <w:p w14:paraId="25C1AC7A" w14:textId="77777777" w:rsidR="0051493A" w:rsidRPr="00945C7D" w:rsidRDefault="00546540">
            <w:pPr>
              <w:pStyle w:val="afffffffffff3"/>
              <w:rPr>
                <w:sz w:val="18"/>
                <w:szCs w:val="18"/>
              </w:rPr>
            </w:pPr>
            <w:r w:rsidRPr="00945C7D">
              <w:rPr>
                <w:sz w:val="18"/>
                <w:szCs w:val="18"/>
              </w:rPr>
              <w:t>1</w:t>
            </w:r>
          </w:p>
        </w:tc>
        <w:tc>
          <w:tcPr>
            <w:tcW w:w="8647" w:type="dxa"/>
            <w:shd w:val="clear" w:color="auto" w:fill="auto"/>
            <w:vAlign w:val="center"/>
          </w:tcPr>
          <w:p w14:paraId="120287D5" w14:textId="77777777" w:rsidR="0051493A" w:rsidRPr="00945C7D" w:rsidRDefault="00546540">
            <w:pPr>
              <w:pStyle w:val="afffffffffff3"/>
              <w:rPr>
                <w:sz w:val="18"/>
                <w:szCs w:val="18"/>
              </w:rPr>
            </w:pPr>
            <w:r w:rsidRPr="00945C7D">
              <w:rPr>
                <w:rFonts w:hint="eastAsia"/>
                <w:sz w:val="18"/>
                <w:szCs w:val="18"/>
              </w:rPr>
              <w:t>拟征地依据的决策事项是否符合本地区经济社会发展近期和长远规划</w:t>
            </w:r>
          </w:p>
        </w:tc>
      </w:tr>
      <w:tr w:rsidR="00945C7D" w:rsidRPr="00945C7D" w14:paraId="5C7F3935" w14:textId="77777777" w:rsidTr="0011177B">
        <w:trPr>
          <w:jc w:val="center"/>
        </w:trPr>
        <w:tc>
          <w:tcPr>
            <w:tcW w:w="699" w:type="dxa"/>
            <w:shd w:val="clear" w:color="auto" w:fill="auto"/>
            <w:vAlign w:val="center"/>
          </w:tcPr>
          <w:p w14:paraId="5846BCA5" w14:textId="77777777" w:rsidR="0051493A" w:rsidRPr="00945C7D" w:rsidRDefault="00546540">
            <w:pPr>
              <w:pStyle w:val="afffffffffff3"/>
              <w:rPr>
                <w:sz w:val="18"/>
                <w:szCs w:val="18"/>
              </w:rPr>
            </w:pPr>
            <w:r w:rsidRPr="00945C7D">
              <w:rPr>
                <w:sz w:val="18"/>
                <w:szCs w:val="18"/>
              </w:rPr>
              <w:t>2</w:t>
            </w:r>
          </w:p>
        </w:tc>
        <w:tc>
          <w:tcPr>
            <w:tcW w:w="8647" w:type="dxa"/>
            <w:shd w:val="clear" w:color="auto" w:fill="auto"/>
            <w:vAlign w:val="center"/>
          </w:tcPr>
          <w:p w14:paraId="2CBFFDFA" w14:textId="77777777" w:rsidR="0051493A" w:rsidRPr="00945C7D" w:rsidRDefault="00546540">
            <w:pPr>
              <w:pStyle w:val="afffffffffff3"/>
              <w:rPr>
                <w:sz w:val="18"/>
                <w:szCs w:val="18"/>
              </w:rPr>
            </w:pPr>
            <w:r w:rsidRPr="00945C7D">
              <w:rPr>
                <w:rFonts w:hint="eastAsia"/>
                <w:sz w:val="18"/>
                <w:szCs w:val="18"/>
              </w:rPr>
              <w:t>土地征收用途是否符合本地区国土空间规划和专项规划</w:t>
            </w:r>
          </w:p>
        </w:tc>
      </w:tr>
      <w:tr w:rsidR="00945C7D" w:rsidRPr="00945C7D" w14:paraId="683682AF" w14:textId="77777777" w:rsidTr="0011177B">
        <w:trPr>
          <w:jc w:val="center"/>
        </w:trPr>
        <w:tc>
          <w:tcPr>
            <w:tcW w:w="699" w:type="dxa"/>
            <w:shd w:val="clear" w:color="auto" w:fill="auto"/>
            <w:vAlign w:val="center"/>
          </w:tcPr>
          <w:p w14:paraId="17C29AD8" w14:textId="77777777" w:rsidR="0051493A" w:rsidRPr="00945C7D" w:rsidRDefault="00546540">
            <w:pPr>
              <w:pStyle w:val="afffffffffff3"/>
              <w:rPr>
                <w:sz w:val="18"/>
                <w:szCs w:val="18"/>
              </w:rPr>
            </w:pPr>
            <w:r w:rsidRPr="00945C7D">
              <w:rPr>
                <w:sz w:val="18"/>
                <w:szCs w:val="18"/>
              </w:rPr>
              <w:t>3</w:t>
            </w:r>
          </w:p>
        </w:tc>
        <w:tc>
          <w:tcPr>
            <w:tcW w:w="8647" w:type="dxa"/>
            <w:shd w:val="clear" w:color="auto" w:fill="auto"/>
            <w:vAlign w:val="center"/>
          </w:tcPr>
          <w:p w14:paraId="1FBB1C39" w14:textId="77777777" w:rsidR="0051493A" w:rsidRPr="00945C7D" w:rsidRDefault="00546540">
            <w:pPr>
              <w:pStyle w:val="afffffffffff3"/>
              <w:rPr>
                <w:sz w:val="18"/>
                <w:szCs w:val="18"/>
              </w:rPr>
            </w:pPr>
            <w:r w:rsidRPr="00945C7D">
              <w:rPr>
                <w:rFonts w:hint="eastAsia"/>
                <w:sz w:val="18"/>
                <w:szCs w:val="18"/>
              </w:rPr>
              <w:t>本征地事项决策主体和责任主体是否具有相应的行政管理权限并在权限范围内提出拟决策事项</w:t>
            </w:r>
          </w:p>
        </w:tc>
      </w:tr>
      <w:tr w:rsidR="00945C7D" w:rsidRPr="00945C7D" w14:paraId="516978D2" w14:textId="77777777" w:rsidTr="0011177B">
        <w:trPr>
          <w:jc w:val="center"/>
        </w:trPr>
        <w:tc>
          <w:tcPr>
            <w:tcW w:w="699" w:type="dxa"/>
            <w:shd w:val="clear" w:color="auto" w:fill="auto"/>
            <w:vAlign w:val="center"/>
          </w:tcPr>
          <w:p w14:paraId="0E405476" w14:textId="77777777" w:rsidR="0051493A" w:rsidRPr="00945C7D" w:rsidRDefault="00546540">
            <w:pPr>
              <w:pStyle w:val="afffffffffff3"/>
              <w:rPr>
                <w:sz w:val="18"/>
                <w:szCs w:val="18"/>
              </w:rPr>
            </w:pPr>
            <w:r w:rsidRPr="00945C7D">
              <w:rPr>
                <w:sz w:val="18"/>
                <w:szCs w:val="18"/>
              </w:rPr>
              <w:t>4</w:t>
            </w:r>
          </w:p>
        </w:tc>
        <w:tc>
          <w:tcPr>
            <w:tcW w:w="8647" w:type="dxa"/>
            <w:shd w:val="clear" w:color="auto" w:fill="auto"/>
            <w:vAlign w:val="center"/>
          </w:tcPr>
          <w:p w14:paraId="54F4E106" w14:textId="77777777" w:rsidR="0051493A" w:rsidRPr="00945C7D" w:rsidRDefault="00546540">
            <w:pPr>
              <w:pStyle w:val="afffffffffff3"/>
              <w:rPr>
                <w:sz w:val="18"/>
                <w:szCs w:val="18"/>
              </w:rPr>
            </w:pPr>
            <w:r w:rsidRPr="00945C7D">
              <w:rPr>
                <w:rFonts w:hint="eastAsia"/>
                <w:sz w:val="18"/>
                <w:szCs w:val="18"/>
              </w:rPr>
              <w:t>本征地事项是否符合相关法律法规、政策规定的程序</w:t>
            </w:r>
          </w:p>
        </w:tc>
      </w:tr>
      <w:tr w:rsidR="00945C7D" w:rsidRPr="00945C7D" w14:paraId="65560957" w14:textId="77777777" w:rsidTr="0011177B">
        <w:trPr>
          <w:jc w:val="center"/>
        </w:trPr>
        <w:tc>
          <w:tcPr>
            <w:tcW w:w="699" w:type="dxa"/>
            <w:shd w:val="clear" w:color="auto" w:fill="auto"/>
            <w:vAlign w:val="center"/>
          </w:tcPr>
          <w:p w14:paraId="564D01BB" w14:textId="77777777" w:rsidR="0051493A" w:rsidRPr="00945C7D" w:rsidRDefault="00546540">
            <w:pPr>
              <w:pStyle w:val="afffffffffff3"/>
              <w:rPr>
                <w:sz w:val="18"/>
                <w:szCs w:val="18"/>
              </w:rPr>
            </w:pPr>
            <w:r w:rsidRPr="00945C7D">
              <w:rPr>
                <w:sz w:val="18"/>
                <w:szCs w:val="18"/>
              </w:rPr>
              <w:t>5</w:t>
            </w:r>
          </w:p>
        </w:tc>
        <w:tc>
          <w:tcPr>
            <w:tcW w:w="8647" w:type="dxa"/>
            <w:shd w:val="clear" w:color="auto" w:fill="auto"/>
            <w:vAlign w:val="center"/>
          </w:tcPr>
          <w:p w14:paraId="63483CEC" w14:textId="77777777" w:rsidR="0051493A" w:rsidRPr="00945C7D" w:rsidRDefault="00546540">
            <w:pPr>
              <w:pStyle w:val="afffffffffff3"/>
              <w:rPr>
                <w:sz w:val="18"/>
                <w:szCs w:val="18"/>
              </w:rPr>
            </w:pPr>
            <w:r w:rsidRPr="00945C7D">
              <w:rPr>
                <w:rFonts w:hint="eastAsia"/>
                <w:sz w:val="18"/>
                <w:szCs w:val="18"/>
              </w:rPr>
              <w:t>土地征收前现状调查公告地点、内容、时间的合法合规性</w:t>
            </w:r>
          </w:p>
        </w:tc>
      </w:tr>
      <w:tr w:rsidR="00945C7D" w:rsidRPr="00945C7D" w14:paraId="57C34515" w14:textId="77777777" w:rsidTr="0011177B">
        <w:trPr>
          <w:jc w:val="center"/>
        </w:trPr>
        <w:tc>
          <w:tcPr>
            <w:tcW w:w="699" w:type="dxa"/>
            <w:shd w:val="clear" w:color="auto" w:fill="auto"/>
            <w:vAlign w:val="center"/>
          </w:tcPr>
          <w:p w14:paraId="30B1461E" w14:textId="77777777" w:rsidR="0051493A" w:rsidRPr="00945C7D" w:rsidRDefault="00546540">
            <w:pPr>
              <w:pStyle w:val="afffffffffff3"/>
              <w:rPr>
                <w:sz w:val="18"/>
                <w:szCs w:val="18"/>
              </w:rPr>
            </w:pPr>
            <w:r w:rsidRPr="00945C7D">
              <w:rPr>
                <w:sz w:val="18"/>
                <w:szCs w:val="18"/>
              </w:rPr>
              <w:t>6</w:t>
            </w:r>
          </w:p>
        </w:tc>
        <w:tc>
          <w:tcPr>
            <w:tcW w:w="8647" w:type="dxa"/>
            <w:shd w:val="clear" w:color="auto" w:fill="auto"/>
            <w:vAlign w:val="center"/>
          </w:tcPr>
          <w:p w14:paraId="1BDBBBE0" w14:textId="77777777" w:rsidR="0051493A" w:rsidRPr="00945C7D" w:rsidRDefault="00546540">
            <w:pPr>
              <w:pStyle w:val="afffffffffff3"/>
              <w:rPr>
                <w:sz w:val="18"/>
                <w:szCs w:val="18"/>
              </w:rPr>
            </w:pPr>
            <w:r w:rsidRPr="00945C7D">
              <w:rPr>
                <w:rFonts w:hint="eastAsia"/>
                <w:sz w:val="18"/>
                <w:szCs w:val="18"/>
              </w:rPr>
              <w:t>土地征收前现状调查及其成果确认的合法合规性</w:t>
            </w:r>
          </w:p>
        </w:tc>
      </w:tr>
      <w:tr w:rsidR="00945C7D" w:rsidRPr="00945C7D" w14:paraId="78BD9D91" w14:textId="77777777" w:rsidTr="0011177B">
        <w:trPr>
          <w:jc w:val="center"/>
        </w:trPr>
        <w:tc>
          <w:tcPr>
            <w:tcW w:w="699" w:type="dxa"/>
            <w:shd w:val="clear" w:color="auto" w:fill="auto"/>
            <w:vAlign w:val="center"/>
          </w:tcPr>
          <w:p w14:paraId="793E261E" w14:textId="77777777" w:rsidR="0051493A" w:rsidRPr="00945C7D" w:rsidRDefault="00546540">
            <w:pPr>
              <w:pStyle w:val="afffffffffff3"/>
              <w:rPr>
                <w:sz w:val="18"/>
                <w:szCs w:val="18"/>
              </w:rPr>
            </w:pPr>
            <w:r w:rsidRPr="00945C7D">
              <w:rPr>
                <w:sz w:val="18"/>
                <w:szCs w:val="18"/>
              </w:rPr>
              <w:t>7</w:t>
            </w:r>
          </w:p>
        </w:tc>
        <w:tc>
          <w:tcPr>
            <w:tcW w:w="8647" w:type="dxa"/>
            <w:shd w:val="clear" w:color="auto" w:fill="auto"/>
            <w:vAlign w:val="center"/>
          </w:tcPr>
          <w:p w14:paraId="604957E4" w14:textId="77777777" w:rsidR="0051493A" w:rsidRPr="00945C7D" w:rsidRDefault="00546540">
            <w:pPr>
              <w:pStyle w:val="afffffffffff3"/>
              <w:rPr>
                <w:sz w:val="18"/>
                <w:szCs w:val="18"/>
              </w:rPr>
            </w:pPr>
            <w:r w:rsidRPr="00945C7D">
              <w:rPr>
                <w:rFonts w:hint="eastAsia"/>
                <w:sz w:val="18"/>
                <w:szCs w:val="18"/>
              </w:rPr>
              <w:t>本征地事项涉及的当地征收补偿安置政策、标准、程序的合法合规性</w:t>
            </w:r>
          </w:p>
        </w:tc>
      </w:tr>
      <w:tr w:rsidR="00945C7D" w:rsidRPr="00945C7D" w14:paraId="183CEC02" w14:textId="77777777" w:rsidTr="0011177B">
        <w:trPr>
          <w:jc w:val="center"/>
        </w:trPr>
        <w:tc>
          <w:tcPr>
            <w:tcW w:w="699" w:type="dxa"/>
            <w:shd w:val="clear" w:color="auto" w:fill="auto"/>
            <w:vAlign w:val="center"/>
          </w:tcPr>
          <w:p w14:paraId="1D52B86B" w14:textId="77777777" w:rsidR="0051493A" w:rsidRPr="00945C7D" w:rsidRDefault="00546540">
            <w:pPr>
              <w:pStyle w:val="afffffffffff3"/>
              <w:rPr>
                <w:sz w:val="18"/>
                <w:szCs w:val="18"/>
              </w:rPr>
            </w:pPr>
            <w:r w:rsidRPr="00945C7D">
              <w:rPr>
                <w:sz w:val="18"/>
                <w:szCs w:val="18"/>
              </w:rPr>
              <w:t>8</w:t>
            </w:r>
          </w:p>
        </w:tc>
        <w:tc>
          <w:tcPr>
            <w:tcW w:w="8647" w:type="dxa"/>
            <w:shd w:val="clear" w:color="auto" w:fill="auto"/>
            <w:vAlign w:val="center"/>
          </w:tcPr>
          <w:p w14:paraId="0979945A" w14:textId="77777777" w:rsidR="0051493A" w:rsidRPr="00945C7D" w:rsidRDefault="00546540">
            <w:pPr>
              <w:pStyle w:val="afffffffffff3"/>
              <w:rPr>
                <w:sz w:val="18"/>
                <w:szCs w:val="18"/>
              </w:rPr>
            </w:pPr>
            <w:r w:rsidRPr="00945C7D">
              <w:rPr>
                <w:rFonts w:hint="eastAsia"/>
                <w:sz w:val="18"/>
                <w:szCs w:val="18"/>
              </w:rPr>
              <w:t>当地征地事项利害相关方参与的合法合规性</w:t>
            </w:r>
          </w:p>
        </w:tc>
      </w:tr>
      <w:tr w:rsidR="00945C7D" w:rsidRPr="00945C7D" w14:paraId="56E63A5B" w14:textId="77777777" w:rsidTr="0011177B">
        <w:trPr>
          <w:jc w:val="center"/>
        </w:trPr>
        <w:tc>
          <w:tcPr>
            <w:tcW w:w="699" w:type="dxa"/>
            <w:shd w:val="clear" w:color="auto" w:fill="auto"/>
            <w:vAlign w:val="center"/>
          </w:tcPr>
          <w:p w14:paraId="7436BBC0" w14:textId="77777777" w:rsidR="0051493A" w:rsidRPr="00945C7D" w:rsidRDefault="00546540">
            <w:pPr>
              <w:pStyle w:val="afffffffffff3"/>
              <w:rPr>
                <w:sz w:val="18"/>
                <w:szCs w:val="18"/>
              </w:rPr>
            </w:pPr>
            <w:r w:rsidRPr="00945C7D">
              <w:rPr>
                <w:rFonts w:hint="eastAsia"/>
                <w:sz w:val="18"/>
                <w:szCs w:val="18"/>
              </w:rPr>
              <w:t>二</w:t>
            </w:r>
          </w:p>
        </w:tc>
        <w:tc>
          <w:tcPr>
            <w:tcW w:w="8647" w:type="dxa"/>
            <w:shd w:val="clear" w:color="auto" w:fill="auto"/>
            <w:vAlign w:val="center"/>
          </w:tcPr>
          <w:p w14:paraId="72CDA956" w14:textId="77777777" w:rsidR="0051493A" w:rsidRPr="00945C7D" w:rsidRDefault="00546540">
            <w:pPr>
              <w:pStyle w:val="afffffffffff3"/>
              <w:rPr>
                <w:sz w:val="18"/>
                <w:szCs w:val="18"/>
              </w:rPr>
            </w:pPr>
            <w:r w:rsidRPr="00945C7D">
              <w:rPr>
                <w:rFonts w:hint="eastAsia"/>
                <w:sz w:val="18"/>
                <w:szCs w:val="18"/>
              </w:rPr>
              <w:t>合理性</w:t>
            </w:r>
          </w:p>
        </w:tc>
      </w:tr>
      <w:tr w:rsidR="00945C7D" w:rsidRPr="00945C7D" w14:paraId="0177399A" w14:textId="77777777" w:rsidTr="0011177B">
        <w:trPr>
          <w:jc w:val="center"/>
        </w:trPr>
        <w:tc>
          <w:tcPr>
            <w:tcW w:w="699" w:type="dxa"/>
            <w:shd w:val="clear" w:color="auto" w:fill="auto"/>
            <w:vAlign w:val="center"/>
          </w:tcPr>
          <w:p w14:paraId="5959A779" w14:textId="77777777" w:rsidR="0051493A" w:rsidRPr="00945C7D" w:rsidRDefault="00546540">
            <w:pPr>
              <w:pStyle w:val="afffffffffff3"/>
              <w:rPr>
                <w:sz w:val="18"/>
                <w:szCs w:val="18"/>
              </w:rPr>
            </w:pPr>
            <w:r w:rsidRPr="00945C7D">
              <w:rPr>
                <w:sz w:val="18"/>
                <w:szCs w:val="18"/>
              </w:rPr>
              <w:t>1</w:t>
            </w:r>
          </w:p>
        </w:tc>
        <w:tc>
          <w:tcPr>
            <w:tcW w:w="8647" w:type="dxa"/>
            <w:shd w:val="clear" w:color="auto" w:fill="auto"/>
            <w:vAlign w:val="center"/>
          </w:tcPr>
          <w:p w14:paraId="5F7AB4CE" w14:textId="77777777" w:rsidR="0051493A" w:rsidRPr="00945C7D" w:rsidRDefault="00546540">
            <w:pPr>
              <w:pStyle w:val="afffffffffff3"/>
              <w:rPr>
                <w:sz w:val="18"/>
                <w:szCs w:val="18"/>
              </w:rPr>
            </w:pPr>
            <w:r w:rsidRPr="00945C7D">
              <w:rPr>
                <w:rFonts w:hint="eastAsia"/>
                <w:sz w:val="18"/>
                <w:szCs w:val="18"/>
              </w:rPr>
              <w:t>本征地的选址、用地规模、用地计划的合理性</w:t>
            </w:r>
          </w:p>
        </w:tc>
      </w:tr>
      <w:tr w:rsidR="00945C7D" w:rsidRPr="00945C7D" w14:paraId="238FECB7" w14:textId="77777777" w:rsidTr="0011177B">
        <w:trPr>
          <w:jc w:val="center"/>
        </w:trPr>
        <w:tc>
          <w:tcPr>
            <w:tcW w:w="699" w:type="dxa"/>
            <w:shd w:val="clear" w:color="auto" w:fill="auto"/>
            <w:vAlign w:val="center"/>
          </w:tcPr>
          <w:p w14:paraId="55E97899" w14:textId="77777777" w:rsidR="0051493A" w:rsidRPr="00945C7D" w:rsidRDefault="00546540">
            <w:pPr>
              <w:pStyle w:val="afffffffffff3"/>
              <w:rPr>
                <w:sz w:val="18"/>
                <w:szCs w:val="18"/>
              </w:rPr>
            </w:pPr>
            <w:r w:rsidRPr="00945C7D">
              <w:rPr>
                <w:sz w:val="18"/>
                <w:szCs w:val="18"/>
              </w:rPr>
              <w:t>2</w:t>
            </w:r>
          </w:p>
        </w:tc>
        <w:tc>
          <w:tcPr>
            <w:tcW w:w="8647" w:type="dxa"/>
            <w:shd w:val="clear" w:color="auto" w:fill="auto"/>
            <w:vAlign w:val="center"/>
          </w:tcPr>
          <w:p w14:paraId="78C47380" w14:textId="77777777" w:rsidR="0051493A" w:rsidRPr="00945C7D" w:rsidRDefault="00546540">
            <w:pPr>
              <w:pStyle w:val="afffffffffff3"/>
              <w:rPr>
                <w:sz w:val="18"/>
                <w:szCs w:val="18"/>
              </w:rPr>
            </w:pPr>
            <w:r w:rsidRPr="00945C7D">
              <w:rPr>
                <w:rFonts w:hint="eastAsia"/>
                <w:sz w:val="18"/>
                <w:szCs w:val="18"/>
              </w:rPr>
              <w:t>本征地目的、范围和工作时序安排的合理性</w:t>
            </w:r>
          </w:p>
        </w:tc>
      </w:tr>
      <w:tr w:rsidR="00945C7D" w:rsidRPr="00945C7D" w14:paraId="55CE79AC" w14:textId="77777777" w:rsidTr="0011177B">
        <w:trPr>
          <w:jc w:val="center"/>
        </w:trPr>
        <w:tc>
          <w:tcPr>
            <w:tcW w:w="699" w:type="dxa"/>
            <w:shd w:val="clear" w:color="auto" w:fill="auto"/>
            <w:vAlign w:val="center"/>
          </w:tcPr>
          <w:p w14:paraId="6378DBA8" w14:textId="77777777" w:rsidR="0051493A" w:rsidRPr="00945C7D" w:rsidRDefault="00546540">
            <w:pPr>
              <w:pStyle w:val="afffffffffff3"/>
              <w:rPr>
                <w:sz w:val="18"/>
                <w:szCs w:val="18"/>
              </w:rPr>
            </w:pPr>
            <w:r w:rsidRPr="00945C7D">
              <w:rPr>
                <w:sz w:val="18"/>
                <w:szCs w:val="18"/>
              </w:rPr>
              <w:t>3</w:t>
            </w:r>
          </w:p>
        </w:tc>
        <w:tc>
          <w:tcPr>
            <w:tcW w:w="8647" w:type="dxa"/>
            <w:shd w:val="clear" w:color="auto" w:fill="auto"/>
            <w:vAlign w:val="center"/>
          </w:tcPr>
          <w:p w14:paraId="2E8F9832" w14:textId="77777777" w:rsidR="0051493A" w:rsidRPr="00945C7D" w:rsidRDefault="00546540">
            <w:pPr>
              <w:pStyle w:val="afffffffffff3"/>
              <w:rPr>
                <w:sz w:val="18"/>
                <w:szCs w:val="18"/>
              </w:rPr>
            </w:pPr>
            <w:r w:rsidRPr="00945C7D">
              <w:rPr>
                <w:rFonts w:hint="eastAsia"/>
                <w:sz w:val="18"/>
                <w:szCs w:val="18"/>
              </w:rPr>
              <w:t>土地征收前现状调查活动及其结果的合理性</w:t>
            </w:r>
          </w:p>
        </w:tc>
      </w:tr>
      <w:tr w:rsidR="00945C7D" w:rsidRPr="00945C7D" w14:paraId="49B47745" w14:textId="77777777" w:rsidTr="0011177B">
        <w:trPr>
          <w:jc w:val="center"/>
        </w:trPr>
        <w:tc>
          <w:tcPr>
            <w:tcW w:w="699" w:type="dxa"/>
            <w:shd w:val="clear" w:color="auto" w:fill="auto"/>
            <w:vAlign w:val="center"/>
          </w:tcPr>
          <w:p w14:paraId="6D1EAE92" w14:textId="77777777" w:rsidR="0051493A" w:rsidRPr="00945C7D" w:rsidRDefault="00546540">
            <w:pPr>
              <w:pStyle w:val="afffffffffff3"/>
              <w:rPr>
                <w:sz w:val="18"/>
                <w:szCs w:val="18"/>
              </w:rPr>
            </w:pPr>
            <w:r w:rsidRPr="00945C7D">
              <w:rPr>
                <w:sz w:val="18"/>
                <w:szCs w:val="18"/>
              </w:rPr>
              <w:t>4</w:t>
            </w:r>
          </w:p>
        </w:tc>
        <w:tc>
          <w:tcPr>
            <w:tcW w:w="8647" w:type="dxa"/>
            <w:shd w:val="clear" w:color="auto" w:fill="auto"/>
            <w:vAlign w:val="center"/>
          </w:tcPr>
          <w:p w14:paraId="4D1C173E" w14:textId="77777777" w:rsidR="0051493A" w:rsidRPr="00945C7D" w:rsidRDefault="00546540">
            <w:pPr>
              <w:pStyle w:val="afffffffffff3"/>
              <w:rPr>
                <w:sz w:val="18"/>
                <w:szCs w:val="18"/>
              </w:rPr>
            </w:pPr>
            <w:r w:rsidRPr="00945C7D">
              <w:rPr>
                <w:rFonts w:hint="eastAsia"/>
                <w:sz w:val="18"/>
                <w:szCs w:val="18"/>
              </w:rPr>
              <w:t>本地现行征地区片综合地价的合理性</w:t>
            </w:r>
          </w:p>
        </w:tc>
      </w:tr>
      <w:tr w:rsidR="00945C7D" w:rsidRPr="00945C7D" w14:paraId="3BA98A85" w14:textId="77777777" w:rsidTr="0011177B">
        <w:trPr>
          <w:jc w:val="center"/>
        </w:trPr>
        <w:tc>
          <w:tcPr>
            <w:tcW w:w="699" w:type="dxa"/>
            <w:shd w:val="clear" w:color="auto" w:fill="auto"/>
            <w:vAlign w:val="center"/>
          </w:tcPr>
          <w:p w14:paraId="2B50726D" w14:textId="77777777" w:rsidR="0051493A" w:rsidRPr="00945C7D" w:rsidRDefault="00546540">
            <w:pPr>
              <w:pStyle w:val="afffffffffff3"/>
              <w:rPr>
                <w:sz w:val="18"/>
                <w:szCs w:val="18"/>
              </w:rPr>
            </w:pPr>
            <w:r w:rsidRPr="00945C7D">
              <w:rPr>
                <w:sz w:val="18"/>
                <w:szCs w:val="18"/>
              </w:rPr>
              <w:t>5</w:t>
            </w:r>
          </w:p>
        </w:tc>
        <w:tc>
          <w:tcPr>
            <w:tcW w:w="8647" w:type="dxa"/>
            <w:shd w:val="clear" w:color="auto" w:fill="auto"/>
            <w:vAlign w:val="center"/>
          </w:tcPr>
          <w:p w14:paraId="484289B4" w14:textId="77777777" w:rsidR="0051493A" w:rsidRPr="00945C7D" w:rsidRDefault="00546540">
            <w:pPr>
              <w:pStyle w:val="afffffffffff3"/>
              <w:rPr>
                <w:sz w:val="18"/>
                <w:szCs w:val="18"/>
              </w:rPr>
            </w:pPr>
            <w:r w:rsidRPr="00945C7D">
              <w:rPr>
                <w:rFonts w:hint="eastAsia"/>
                <w:sz w:val="18"/>
                <w:szCs w:val="18"/>
              </w:rPr>
              <w:t>本地现行的征地补偿费、安置补助费、青苗和地上附着物补偿费标准及分配的合理性</w:t>
            </w:r>
          </w:p>
        </w:tc>
      </w:tr>
      <w:tr w:rsidR="00945C7D" w:rsidRPr="00945C7D" w14:paraId="607EF7CB" w14:textId="77777777" w:rsidTr="0011177B">
        <w:trPr>
          <w:jc w:val="center"/>
        </w:trPr>
        <w:tc>
          <w:tcPr>
            <w:tcW w:w="699" w:type="dxa"/>
            <w:shd w:val="clear" w:color="auto" w:fill="auto"/>
            <w:vAlign w:val="center"/>
          </w:tcPr>
          <w:p w14:paraId="7233D8C5" w14:textId="77777777" w:rsidR="0051493A" w:rsidRPr="00945C7D" w:rsidRDefault="00546540">
            <w:pPr>
              <w:pStyle w:val="afffffffffff3"/>
              <w:rPr>
                <w:sz w:val="18"/>
                <w:szCs w:val="18"/>
              </w:rPr>
            </w:pPr>
            <w:r w:rsidRPr="00945C7D">
              <w:rPr>
                <w:sz w:val="18"/>
                <w:szCs w:val="18"/>
              </w:rPr>
              <w:t>6</w:t>
            </w:r>
          </w:p>
        </w:tc>
        <w:tc>
          <w:tcPr>
            <w:tcW w:w="8647" w:type="dxa"/>
            <w:shd w:val="clear" w:color="auto" w:fill="auto"/>
            <w:vAlign w:val="center"/>
          </w:tcPr>
          <w:p w14:paraId="4A0FF035" w14:textId="77777777" w:rsidR="0051493A" w:rsidRPr="00945C7D" w:rsidRDefault="00546540">
            <w:pPr>
              <w:pStyle w:val="afffffffffff3"/>
              <w:rPr>
                <w:sz w:val="18"/>
                <w:szCs w:val="18"/>
              </w:rPr>
            </w:pPr>
            <w:r w:rsidRPr="00945C7D">
              <w:rPr>
                <w:rFonts w:hint="eastAsia"/>
                <w:sz w:val="18"/>
                <w:szCs w:val="18"/>
              </w:rPr>
              <w:t>本地现行征收集体土地上农民住宅和其他建（构）筑物补偿安置政策、标准和方式的合理性</w:t>
            </w:r>
          </w:p>
        </w:tc>
      </w:tr>
      <w:tr w:rsidR="00945C7D" w:rsidRPr="00945C7D" w14:paraId="707D1A26" w14:textId="77777777" w:rsidTr="0011177B">
        <w:trPr>
          <w:jc w:val="center"/>
        </w:trPr>
        <w:tc>
          <w:tcPr>
            <w:tcW w:w="699" w:type="dxa"/>
            <w:shd w:val="clear" w:color="auto" w:fill="auto"/>
            <w:vAlign w:val="center"/>
          </w:tcPr>
          <w:p w14:paraId="01F51F16" w14:textId="77777777" w:rsidR="0051493A" w:rsidRPr="00945C7D" w:rsidRDefault="00546540">
            <w:pPr>
              <w:pStyle w:val="afffffffffff3"/>
              <w:rPr>
                <w:sz w:val="18"/>
                <w:szCs w:val="18"/>
              </w:rPr>
            </w:pPr>
            <w:r w:rsidRPr="00945C7D">
              <w:rPr>
                <w:sz w:val="18"/>
                <w:szCs w:val="18"/>
              </w:rPr>
              <w:t>7</w:t>
            </w:r>
          </w:p>
        </w:tc>
        <w:tc>
          <w:tcPr>
            <w:tcW w:w="8647" w:type="dxa"/>
            <w:shd w:val="clear" w:color="auto" w:fill="auto"/>
            <w:vAlign w:val="center"/>
          </w:tcPr>
          <w:p w14:paraId="33B63788" w14:textId="77777777" w:rsidR="0051493A" w:rsidRPr="00945C7D" w:rsidRDefault="00546540">
            <w:pPr>
              <w:pStyle w:val="afffffffffff3"/>
              <w:rPr>
                <w:sz w:val="18"/>
                <w:szCs w:val="18"/>
              </w:rPr>
            </w:pPr>
            <w:r w:rsidRPr="00945C7D">
              <w:rPr>
                <w:rFonts w:hint="eastAsia"/>
                <w:sz w:val="18"/>
                <w:szCs w:val="18"/>
              </w:rPr>
              <w:t>本地现行被征地农民基本养老和医疗保险政策、标准、实施程序的合理性</w:t>
            </w:r>
          </w:p>
        </w:tc>
      </w:tr>
      <w:tr w:rsidR="00945C7D" w:rsidRPr="00945C7D" w14:paraId="6E9AC2F7" w14:textId="77777777" w:rsidTr="0011177B">
        <w:trPr>
          <w:jc w:val="center"/>
        </w:trPr>
        <w:tc>
          <w:tcPr>
            <w:tcW w:w="699" w:type="dxa"/>
            <w:shd w:val="clear" w:color="auto" w:fill="auto"/>
            <w:vAlign w:val="center"/>
          </w:tcPr>
          <w:p w14:paraId="0A610810" w14:textId="77777777" w:rsidR="0051493A" w:rsidRPr="00945C7D" w:rsidRDefault="00546540">
            <w:pPr>
              <w:pStyle w:val="afffffffffff3"/>
              <w:rPr>
                <w:sz w:val="18"/>
                <w:szCs w:val="18"/>
              </w:rPr>
            </w:pPr>
            <w:r w:rsidRPr="00945C7D">
              <w:rPr>
                <w:sz w:val="18"/>
                <w:szCs w:val="18"/>
              </w:rPr>
              <w:t>8</w:t>
            </w:r>
          </w:p>
        </w:tc>
        <w:tc>
          <w:tcPr>
            <w:tcW w:w="8647" w:type="dxa"/>
            <w:shd w:val="clear" w:color="auto" w:fill="auto"/>
            <w:vAlign w:val="center"/>
          </w:tcPr>
          <w:p w14:paraId="477F02C9" w14:textId="77777777" w:rsidR="0051493A" w:rsidRPr="00945C7D" w:rsidRDefault="00546540">
            <w:pPr>
              <w:pStyle w:val="afffffffffff3"/>
              <w:rPr>
                <w:sz w:val="18"/>
                <w:szCs w:val="18"/>
              </w:rPr>
            </w:pPr>
            <w:r w:rsidRPr="00945C7D">
              <w:rPr>
                <w:rFonts w:hint="eastAsia"/>
                <w:sz w:val="18"/>
                <w:szCs w:val="18"/>
              </w:rPr>
              <w:t>本地现行被征地农民劳动力就业、生产生活水平恢复方式的合理性</w:t>
            </w:r>
          </w:p>
        </w:tc>
      </w:tr>
      <w:tr w:rsidR="00945C7D" w:rsidRPr="00945C7D" w14:paraId="5B5CD55C" w14:textId="77777777" w:rsidTr="0011177B">
        <w:trPr>
          <w:jc w:val="center"/>
        </w:trPr>
        <w:tc>
          <w:tcPr>
            <w:tcW w:w="699" w:type="dxa"/>
            <w:shd w:val="clear" w:color="auto" w:fill="auto"/>
            <w:vAlign w:val="center"/>
          </w:tcPr>
          <w:p w14:paraId="423677CA" w14:textId="77777777" w:rsidR="0051493A" w:rsidRPr="00945C7D" w:rsidRDefault="00546540">
            <w:pPr>
              <w:pStyle w:val="afffffffffff3"/>
              <w:rPr>
                <w:sz w:val="18"/>
                <w:szCs w:val="18"/>
              </w:rPr>
            </w:pPr>
            <w:r w:rsidRPr="00945C7D">
              <w:rPr>
                <w:rFonts w:hint="eastAsia"/>
                <w:sz w:val="18"/>
                <w:szCs w:val="18"/>
              </w:rPr>
              <w:t>三</w:t>
            </w:r>
          </w:p>
        </w:tc>
        <w:tc>
          <w:tcPr>
            <w:tcW w:w="8647" w:type="dxa"/>
            <w:shd w:val="clear" w:color="auto" w:fill="auto"/>
            <w:vAlign w:val="center"/>
          </w:tcPr>
          <w:p w14:paraId="3E9E562D" w14:textId="77777777" w:rsidR="0051493A" w:rsidRPr="00945C7D" w:rsidRDefault="00546540">
            <w:pPr>
              <w:pStyle w:val="afffffffffff3"/>
              <w:rPr>
                <w:sz w:val="18"/>
                <w:szCs w:val="18"/>
              </w:rPr>
            </w:pPr>
            <w:r w:rsidRPr="00945C7D">
              <w:rPr>
                <w:rFonts w:hint="eastAsia"/>
                <w:sz w:val="18"/>
                <w:szCs w:val="18"/>
              </w:rPr>
              <w:t>可行性</w:t>
            </w:r>
          </w:p>
        </w:tc>
      </w:tr>
      <w:tr w:rsidR="00945C7D" w:rsidRPr="00945C7D" w14:paraId="4B9B784F" w14:textId="77777777" w:rsidTr="0011177B">
        <w:trPr>
          <w:jc w:val="center"/>
        </w:trPr>
        <w:tc>
          <w:tcPr>
            <w:tcW w:w="699" w:type="dxa"/>
            <w:shd w:val="clear" w:color="auto" w:fill="auto"/>
            <w:vAlign w:val="center"/>
          </w:tcPr>
          <w:p w14:paraId="13722289" w14:textId="77777777" w:rsidR="0051493A" w:rsidRPr="00945C7D" w:rsidRDefault="00546540">
            <w:pPr>
              <w:pStyle w:val="afffffffffff3"/>
              <w:rPr>
                <w:sz w:val="18"/>
                <w:szCs w:val="18"/>
              </w:rPr>
            </w:pPr>
            <w:r w:rsidRPr="00945C7D">
              <w:rPr>
                <w:sz w:val="18"/>
                <w:szCs w:val="18"/>
              </w:rPr>
              <w:t>1</w:t>
            </w:r>
          </w:p>
        </w:tc>
        <w:tc>
          <w:tcPr>
            <w:tcW w:w="8647" w:type="dxa"/>
            <w:shd w:val="clear" w:color="auto" w:fill="auto"/>
            <w:vAlign w:val="center"/>
          </w:tcPr>
          <w:p w14:paraId="1CA39BC4" w14:textId="77777777" w:rsidR="0051493A" w:rsidRPr="00945C7D" w:rsidRDefault="00546540">
            <w:pPr>
              <w:pStyle w:val="afffffffffff3"/>
              <w:rPr>
                <w:sz w:val="18"/>
                <w:szCs w:val="18"/>
              </w:rPr>
            </w:pPr>
            <w:r w:rsidRPr="00945C7D">
              <w:rPr>
                <w:rFonts w:hint="eastAsia"/>
                <w:sz w:val="18"/>
                <w:szCs w:val="18"/>
              </w:rPr>
              <w:t>本征地的目的、范围、时机、条件、方式和措施可接受性</w:t>
            </w:r>
          </w:p>
        </w:tc>
      </w:tr>
      <w:tr w:rsidR="00945C7D" w:rsidRPr="00945C7D" w14:paraId="42F6B13C" w14:textId="77777777" w:rsidTr="0011177B">
        <w:trPr>
          <w:jc w:val="center"/>
        </w:trPr>
        <w:tc>
          <w:tcPr>
            <w:tcW w:w="699" w:type="dxa"/>
            <w:shd w:val="clear" w:color="auto" w:fill="auto"/>
            <w:vAlign w:val="center"/>
          </w:tcPr>
          <w:p w14:paraId="26633AD4" w14:textId="77777777" w:rsidR="0051493A" w:rsidRPr="00945C7D" w:rsidRDefault="00546540">
            <w:pPr>
              <w:pStyle w:val="afffffffffff3"/>
              <w:rPr>
                <w:sz w:val="18"/>
                <w:szCs w:val="18"/>
              </w:rPr>
            </w:pPr>
            <w:r w:rsidRPr="00945C7D">
              <w:rPr>
                <w:sz w:val="18"/>
                <w:szCs w:val="18"/>
              </w:rPr>
              <w:t>2</w:t>
            </w:r>
          </w:p>
        </w:tc>
        <w:tc>
          <w:tcPr>
            <w:tcW w:w="8647" w:type="dxa"/>
            <w:shd w:val="clear" w:color="auto" w:fill="auto"/>
            <w:vAlign w:val="center"/>
          </w:tcPr>
          <w:p w14:paraId="47D49F79" w14:textId="77777777" w:rsidR="0051493A" w:rsidRPr="00945C7D" w:rsidRDefault="00546540">
            <w:pPr>
              <w:pStyle w:val="afffffffffff3"/>
              <w:rPr>
                <w:sz w:val="18"/>
                <w:szCs w:val="18"/>
              </w:rPr>
            </w:pPr>
            <w:r w:rsidRPr="00945C7D">
              <w:rPr>
                <w:rFonts w:hint="eastAsia"/>
                <w:sz w:val="18"/>
                <w:szCs w:val="18"/>
              </w:rPr>
              <w:t>本地征地补偿安置支付计划可接受性</w:t>
            </w:r>
          </w:p>
        </w:tc>
      </w:tr>
      <w:tr w:rsidR="00945C7D" w:rsidRPr="00945C7D" w14:paraId="673DA0E2" w14:textId="77777777" w:rsidTr="0011177B">
        <w:trPr>
          <w:jc w:val="center"/>
        </w:trPr>
        <w:tc>
          <w:tcPr>
            <w:tcW w:w="699" w:type="dxa"/>
            <w:shd w:val="clear" w:color="auto" w:fill="auto"/>
            <w:vAlign w:val="center"/>
          </w:tcPr>
          <w:p w14:paraId="0CFA2131" w14:textId="77777777" w:rsidR="0051493A" w:rsidRPr="00945C7D" w:rsidRDefault="00546540">
            <w:pPr>
              <w:pStyle w:val="afffffffffff3"/>
              <w:rPr>
                <w:sz w:val="18"/>
                <w:szCs w:val="18"/>
              </w:rPr>
            </w:pPr>
            <w:r w:rsidRPr="00945C7D">
              <w:rPr>
                <w:sz w:val="18"/>
                <w:szCs w:val="18"/>
              </w:rPr>
              <w:t>3</w:t>
            </w:r>
          </w:p>
        </w:tc>
        <w:tc>
          <w:tcPr>
            <w:tcW w:w="8647" w:type="dxa"/>
            <w:shd w:val="clear" w:color="auto" w:fill="auto"/>
            <w:vAlign w:val="center"/>
          </w:tcPr>
          <w:p w14:paraId="72D818D5" w14:textId="77777777" w:rsidR="0051493A" w:rsidRPr="00945C7D" w:rsidRDefault="00546540">
            <w:pPr>
              <w:pStyle w:val="afffffffffff3"/>
              <w:rPr>
                <w:sz w:val="18"/>
                <w:szCs w:val="18"/>
              </w:rPr>
            </w:pPr>
            <w:r w:rsidRPr="00945C7D">
              <w:rPr>
                <w:rFonts w:hint="eastAsia"/>
                <w:sz w:val="18"/>
                <w:szCs w:val="18"/>
              </w:rPr>
              <w:t>土地征收前现状调查结果可接受性</w:t>
            </w:r>
          </w:p>
        </w:tc>
      </w:tr>
      <w:tr w:rsidR="00945C7D" w:rsidRPr="00945C7D" w14:paraId="4987F81A" w14:textId="77777777" w:rsidTr="0011177B">
        <w:trPr>
          <w:jc w:val="center"/>
        </w:trPr>
        <w:tc>
          <w:tcPr>
            <w:tcW w:w="699" w:type="dxa"/>
            <w:shd w:val="clear" w:color="auto" w:fill="auto"/>
            <w:vAlign w:val="center"/>
          </w:tcPr>
          <w:p w14:paraId="4251E188" w14:textId="77777777" w:rsidR="0051493A" w:rsidRPr="00945C7D" w:rsidRDefault="00546540">
            <w:pPr>
              <w:pStyle w:val="afffffffffff3"/>
              <w:rPr>
                <w:sz w:val="18"/>
                <w:szCs w:val="18"/>
              </w:rPr>
            </w:pPr>
            <w:r w:rsidRPr="00945C7D">
              <w:rPr>
                <w:sz w:val="18"/>
                <w:szCs w:val="18"/>
              </w:rPr>
              <w:t>4</w:t>
            </w:r>
          </w:p>
        </w:tc>
        <w:tc>
          <w:tcPr>
            <w:tcW w:w="8647" w:type="dxa"/>
            <w:shd w:val="clear" w:color="auto" w:fill="auto"/>
            <w:vAlign w:val="center"/>
          </w:tcPr>
          <w:p w14:paraId="5A45F9AB" w14:textId="77777777" w:rsidR="0051493A" w:rsidRPr="00945C7D" w:rsidRDefault="00546540">
            <w:pPr>
              <w:pStyle w:val="afffffffffff3"/>
              <w:rPr>
                <w:sz w:val="18"/>
                <w:szCs w:val="18"/>
              </w:rPr>
            </w:pPr>
            <w:r w:rsidRPr="00945C7D">
              <w:rPr>
                <w:rFonts w:hint="eastAsia"/>
                <w:sz w:val="18"/>
                <w:szCs w:val="18"/>
              </w:rPr>
              <w:t>本地现行征地区片综合地价的可接受性</w:t>
            </w:r>
          </w:p>
        </w:tc>
      </w:tr>
      <w:tr w:rsidR="00945C7D" w:rsidRPr="00945C7D" w14:paraId="07A54F26" w14:textId="77777777" w:rsidTr="0011177B">
        <w:trPr>
          <w:jc w:val="center"/>
        </w:trPr>
        <w:tc>
          <w:tcPr>
            <w:tcW w:w="699" w:type="dxa"/>
            <w:shd w:val="clear" w:color="auto" w:fill="auto"/>
            <w:vAlign w:val="center"/>
          </w:tcPr>
          <w:p w14:paraId="0045D544" w14:textId="77777777" w:rsidR="0051493A" w:rsidRPr="00945C7D" w:rsidRDefault="00546540">
            <w:pPr>
              <w:pStyle w:val="afffffffffff3"/>
              <w:rPr>
                <w:sz w:val="18"/>
                <w:szCs w:val="18"/>
              </w:rPr>
            </w:pPr>
            <w:r w:rsidRPr="00945C7D">
              <w:rPr>
                <w:sz w:val="18"/>
                <w:szCs w:val="18"/>
              </w:rPr>
              <w:t>5</w:t>
            </w:r>
          </w:p>
        </w:tc>
        <w:tc>
          <w:tcPr>
            <w:tcW w:w="8647" w:type="dxa"/>
            <w:shd w:val="clear" w:color="auto" w:fill="auto"/>
            <w:vAlign w:val="center"/>
          </w:tcPr>
          <w:p w14:paraId="121340B0" w14:textId="77777777" w:rsidR="0051493A" w:rsidRPr="00945C7D" w:rsidRDefault="00546540">
            <w:pPr>
              <w:pStyle w:val="afffffffffff3"/>
              <w:rPr>
                <w:sz w:val="18"/>
                <w:szCs w:val="18"/>
              </w:rPr>
            </w:pPr>
            <w:r w:rsidRPr="00945C7D">
              <w:rPr>
                <w:rFonts w:hint="eastAsia"/>
                <w:sz w:val="18"/>
                <w:szCs w:val="18"/>
              </w:rPr>
              <w:t>本地现行的征地补偿标准及费用分配的可接受性</w:t>
            </w:r>
          </w:p>
        </w:tc>
      </w:tr>
      <w:tr w:rsidR="00945C7D" w:rsidRPr="00945C7D" w14:paraId="3B30A1AB" w14:textId="77777777" w:rsidTr="0011177B">
        <w:trPr>
          <w:jc w:val="center"/>
        </w:trPr>
        <w:tc>
          <w:tcPr>
            <w:tcW w:w="699" w:type="dxa"/>
            <w:shd w:val="clear" w:color="auto" w:fill="auto"/>
            <w:vAlign w:val="center"/>
          </w:tcPr>
          <w:p w14:paraId="6BDA10EB" w14:textId="77777777" w:rsidR="0051493A" w:rsidRPr="00945C7D" w:rsidRDefault="00546540">
            <w:pPr>
              <w:pStyle w:val="afffffffffff3"/>
              <w:rPr>
                <w:sz w:val="18"/>
                <w:szCs w:val="18"/>
              </w:rPr>
            </w:pPr>
            <w:r w:rsidRPr="00945C7D">
              <w:rPr>
                <w:sz w:val="18"/>
                <w:szCs w:val="18"/>
              </w:rPr>
              <w:t>6</w:t>
            </w:r>
          </w:p>
        </w:tc>
        <w:tc>
          <w:tcPr>
            <w:tcW w:w="8647" w:type="dxa"/>
            <w:shd w:val="clear" w:color="auto" w:fill="auto"/>
            <w:vAlign w:val="center"/>
          </w:tcPr>
          <w:p w14:paraId="27C7E889" w14:textId="77777777" w:rsidR="0051493A" w:rsidRPr="00945C7D" w:rsidRDefault="00546540">
            <w:pPr>
              <w:pStyle w:val="afffffffffff3"/>
              <w:rPr>
                <w:sz w:val="18"/>
                <w:szCs w:val="18"/>
              </w:rPr>
            </w:pPr>
            <w:r w:rsidRPr="00945C7D">
              <w:rPr>
                <w:rFonts w:hint="eastAsia"/>
                <w:sz w:val="18"/>
                <w:szCs w:val="18"/>
              </w:rPr>
              <w:t>本地现行征收集体土地上农民住宅和其他建（构）筑物补偿安置政策、标准和方式的可接受性</w:t>
            </w:r>
          </w:p>
        </w:tc>
      </w:tr>
      <w:tr w:rsidR="00945C7D" w:rsidRPr="00945C7D" w14:paraId="409D3627" w14:textId="77777777" w:rsidTr="0011177B">
        <w:trPr>
          <w:jc w:val="center"/>
        </w:trPr>
        <w:tc>
          <w:tcPr>
            <w:tcW w:w="699" w:type="dxa"/>
            <w:shd w:val="clear" w:color="auto" w:fill="auto"/>
            <w:vAlign w:val="center"/>
          </w:tcPr>
          <w:p w14:paraId="53B6E50D" w14:textId="77777777" w:rsidR="0051493A" w:rsidRPr="00945C7D" w:rsidRDefault="00546540">
            <w:pPr>
              <w:pStyle w:val="afffffffffff3"/>
              <w:rPr>
                <w:sz w:val="18"/>
                <w:szCs w:val="18"/>
              </w:rPr>
            </w:pPr>
            <w:r w:rsidRPr="00945C7D">
              <w:rPr>
                <w:sz w:val="18"/>
                <w:szCs w:val="18"/>
              </w:rPr>
              <w:t>7</w:t>
            </w:r>
          </w:p>
        </w:tc>
        <w:tc>
          <w:tcPr>
            <w:tcW w:w="8647" w:type="dxa"/>
            <w:shd w:val="clear" w:color="auto" w:fill="auto"/>
            <w:vAlign w:val="center"/>
          </w:tcPr>
          <w:p w14:paraId="2A7E0BF3" w14:textId="77777777" w:rsidR="0051493A" w:rsidRPr="00945C7D" w:rsidRDefault="00546540">
            <w:pPr>
              <w:pStyle w:val="afffffffffff3"/>
              <w:rPr>
                <w:sz w:val="18"/>
                <w:szCs w:val="18"/>
              </w:rPr>
            </w:pPr>
            <w:r w:rsidRPr="00945C7D">
              <w:rPr>
                <w:rFonts w:hint="eastAsia"/>
                <w:sz w:val="18"/>
                <w:szCs w:val="18"/>
              </w:rPr>
              <w:t>本地被征地农民基本养老和医疗保险政策、标准、实施程序的可接受性</w:t>
            </w:r>
          </w:p>
        </w:tc>
      </w:tr>
      <w:tr w:rsidR="00945C7D" w:rsidRPr="00945C7D" w14:paraId="74D6C81B" w14:textId="77777777" w:rsidTr="0011177B">
        <w:trPr>
          <w:jc w:val="center"/>
        </w:trPr>
        <w:tc>
          <w:tcPr>
            <w:tcW w:w="699" w:type="dxa"/>
            <w:shd w:val="clear" w:color="auto" w:fill="auto"/>
            <w:vAlign w:val="center"/>
          </w:tcPr>
          <w:p w14:paraId="6A335DF1" w14:textId="77777777" w:rsidR="0051493A" w:rsidRPr="00945C7D" w:rsidRDefault="00546540">
            <w:pPr>
              <w:pStyle w:val="afffffffffff3"/>
              <w:rPr>
                <w:sz w:val="18"/>
                <w:szCs w:val="18"/>
              </w:rPr>
            </w:pPr>
            <w:r w:rsidRPr="00945C7D">
              <w:rPr>
                <w:sz w:val="18"/>
                <w:szCs w:val="18"/>
              </w:rPr>
              <w:t>8</w:t>
            </w:r>
          </w:p>
        </w:tc>
        <w:tc>
          <w:tcPr>
            <w:tcW w:w="8647" w:type="dxa"/>
            <w:shd w:val="clear" w:color="auto" w:fill="auto"/>
            <w:vAlign w:val="center"/>
          </w:tcPr>
          <w:p w14:paraId="4FA7D658" w14:textId="77777777" w:rsidR="0051493A" w:rsidRPr="00945C7D" w:rsidRDefault="00546540">
            <w:pPr>
              <w:pStyle w:val="afffffffffff3"/>
              <w:rPr>
                <w:sz w:val="18"/>
                <w:szCs w:val="18"/>
              </w:rPr>
            </w:pPr>
            <w:r w:rsidRPr="00945C7D">
              <w:rPr>
                <w:rFonts w:hint="eastAsia"/>
                <w:sz w:val="18"/>
                <w:szCs w:val="18"/>
              </w:rPr>
              <w:t>本地被征地农民劳动力就业、生产生活水平恢复方式的可接受性</w:t>
            </w:r>
          </w:p>
        </w:tc>
      </w:tr>
      <w:tr w:rsidR="00945C7D" w:rsidRPr="00945C7D" w14:paraId="5B4CDB45" w14:textId="77777777" w:rsidTr="0011177B">
        <w:trPr>
          <w:jc w:val="center"/>
        </w:trPr>
        <w:tc>
          <w:tcPr>
            <w:tcW w:w="699" w:type="dxa"/>
            <w:shd w:val="clear" w:color="auto" w:fill="auto"/>
            <w:vAlign w:val="center"/>
          </w:tcPr>
          <w:p w14:paraId="6EC7A15A" w14:textId="77777777" w:rsidR="0051493A" w:rsidRPr="00945C7D" w:rsidRDefault="00546540">
            <w:pPr>
              <w:pStyle w:val="afffffffffff3"/>
              <w:rPr>
                <w:sz w:val="18"/>
                <w:szCs w:val="18"/>
              </w:rPr>
            </w:pPr>
            <w:r w:rsidRPr="00945C7D">
              <w:rPr>
                <w:rFonts w:hint="eastAsia"/>
                <w:sz w:val="18"/>
                <w:szCs w:val="18"/>
              </w:rPr>
              <w:t>四</w:t>
            </w:r>
          </w:p>
        </w:tc>
        <w:tc>
          <w:tcPr>
            <w:tcW w:w="8647" w:type="dxa"/>
            <w:shd w:val="clear" w:color="auto" w:fill="auto"/>
            <w:vAlign w:val="center"/>
          </w:tcPr>
          <w:p w14:paraId="7B85E91C" w14:textId="77777777" w:rsidR="0051493A" w:rsidRPr="00945C7D" w:rsidRDefault="00546540">
            <w:pPr>
              <w:pStyle w:val="afffffffffff3"/>
              <w:rPr>
                <w:sz w:val="18"/>
                <w:szCs w:val="18"/>
              </w:rPr>
            </w:pPr>
            <w:r w:rsidRPr="00945C7D">
              <w:rPr>
                <w:rFonts w:hint="eastAsia"/>
                <w:sz w:val="18"/>
                <w:szCs w:val="18"/>
              </w:rPr>
              <w:t>可控性</w:t>
            </w:r>
          </w:p>
        </w:tc>
      </w:tr>
      <w:tr w:rsidR="00945C7D" w:rsidRPr="00945C7D" w14:paraId="44D724E9" w14:textId="77777777" w:rsidTr="0011177B">
        <w:trPr>
          <w:jc w:val="center"/>
        </w:trPr>
        <w:tc>
          <w:tcPr>
            <w:tcW w:w="699" w:type="dxa"/>
            <w:shd w:val="clear" w:color="auto" w:fill="auto"/>
            <w:vAlign w:val="center"/>
          </w:tcPr>
          <w:p w14:paraId="2E84C8E6" w14:textId="77777777" w:rsidR="0051493A" w:rsidRPr="00945C7D" w:rsidRDefault="00546540">
            <w:pPr>
              <w:pStyle w:val="afffffffffff3"/>
              <w:rPr>
                <w:sz w:val="18"/>
                <w:szCs w:val="18"/>
              </w:rPr>
            </w:pPr>
            <w:r w:rsidRPr="00945C7D">
              <w:rPr>
                <w:sz w:val="18"/>
                <w:szCs w:val="18"/>
              </w:rPr>
              <w:t>1</w:t>
            </w:r>
          </w:p>
        </w:tc>
        <w:tc>
          <w:tcPr>
            <w:tcW w:w="8647" w:type="dxa"/>
            <w:shd w:val="clear" w:color="auto" w:fill="auto"/>
            <w:vAlign w:val="center"/>
          </w:tcPr>
          <w:p w14:paraId="371BE96F" w14:textId="77777777" w:rsidR="0051493A" w:rsidRPr="00945C7D" w:rsidRDefault="00546540">
            <w:pPr>
              <w:pStyle w:val="afffffffffff3"/>
              <w:rPr>
                <w:sz w:val="18"/>
                <w:szCs w:val="18"/>
              </w:rPr>
            </w:pPr>
            <w:r w:rsidRPr="00945C7D">
              <w:rPr>
                <w:rFonts w:hint="eastAsia"/>
                <w:sz w:val="18"/>
                <w:szCs w:val="18"/>
              </w:rPr>
              <w:t>本地征地补偿安置政策宣传解释和舆论引导措施充分性</w:t>
            </w:r>
          </w:p>
        </w:tc>
      </w:tr>
      <w:tr w:rsidR="00945C7D" w:rsidRPr="00945C7D" w14:paraId="32CF5B8F" w14:textId="77777777" w:rsidTr="0011177B">
        <w:tblPrEx>
          <w:jc w:val="left"/>
        </w:tblPrEx>
        <w:tc>
          <w:tcPr>
            <w:tcW w:w="699" w:type="dxa"/>
            <w:shd w:val="clear" w:color="auto" w:fill="auto"/>
            <w:vAlign w:val="center"/>
          </w:tcPr>
          <w:p w14:paraId="0CAFD378" w14:textId="77777777" w:rsidR="00CA7D3E" w:rsidRPr="00945C7D" w:rsidRDefault="00CA7D3E">
            <w:pPr>
              <w:pStyle w:val="afffffffffff3"/>
              <w:rPr>
                <w:sz w:val="18"/>
                <w:szCs w:val="18"/>
              </w:rPr>
            </w:pPr>
            <w:r w:rsidRPr="00945C7D">
              <w:rPr>
                <w:sz w:val="18"/>
                <w:szCs w:val="18"/>
              </w:rPr>
              <w:t>2</w:t>
            </w:r>
          </w:p>
        </w:tc>
        <w:tc>
          <w:tcPr>
            <w:tcW w:w="8647" w:type="dxa"/>
            <w:shd w:val="clear" w:color="auto" w:fill="auto"/>
            <w:vAlign w:val="center"/>
          </w:tcPr>
          <w:p w14:paraId="50504762" w14:textId="77777777" w:rsidR="00CA7D3E" w:rsidRPr="00945C7D" w:rsidRDefault="00CA7D3E">
            <w:pPr>
              <w:pStyle w:val="afffffffffff3"/>
              <w:rPr>
                <w:sz w:val="18"/>
                <w:szCs w:val="18"/>
              </w:rPr>
            </w:pPr>
            <w:r w:rsidRPr="00945C7D">
              <w:rPr>
                <w:rFonts w:hint="eastAsia"/>
                <w:sz w:val="18"/>
                <w:szCs w:val="18"/>
              </w:rPr>
              <w:t>拟征地补偿安置受影响人群风险复杂程度及可控性</w:t>
            </w:r>
          </w:p>
        </w:tc>
      </w:tr>
      <w:tr w:rsidR="00945C7D" w:rsidRPr="00945C7D" w14:paraId="6CA6ED11" w14:textId="77777777" w:rsidTr="0011177B">
        <w:tblPrEx>
          <w:jc w:val="left"/>
        </w:tblPrEx>
        <w:tc>
          <w:tcPr>
            <w:tcW w:w="699" w:type="dxa"/>
            <w:shd w:val="clear" w:color="auto" w:fill="auto"/>
            <w:vAlign w:val="center"/>
          </w:tcPr>
          <w:p w14:paraId="57F8586F" w14:textId="77777777" w:rsidR="00CA7D3E" w:rsidRPr="00945C7D" w:rsidRDefault="00CA7D3E">
            <w:pPr>
              <w:pStyle w:val="afffffffffff3"/>
              <w:rPr>
                <w:sz w:val="18"/>
                <w:szCs w:val="18"/>
              </w:rPr>
            </w:pPr>
            <w:r w:rsidRPr="00945C7D">
              <w:rPr>
                <w:sz w:val="18"/>
                <w:szCs w:val="18"/>
              </w:rPr>
              <w:t>3</w:t>
            </w:r>
          </w:p>
        </w:tc>
        <w:tc>
          <w:tcPr>
            <w:tcW w:w="8647" w:type="dxa"/>
            <w:shd w:val="clear" w:color="auto" w:fill="auto"/>
            <w:vAlign w:val="center"/>
          </w:tcPr>
          <w:p w14:paraId="6D659235" w14:textId="77777777" w:rsidR="00CA7D3E" w:rsidRPr="00945C7D" w:rsidRDefault="00CA7D3E">
            <w:pPr>
              <w:pStyle w:val="afffffffffff3"/>
              <w:rPr>
                <w:sz w:val="18"/>
                <w:szCs w:val="18"/>
              </w:rPr>
            </w:pPr>
            <w:r w:rsidRPr="00945C7D">
              <w:rPr>
                <w:rFonts w:hint="eastAsia"/>
                <w:sz w:val="18"/>
                <w:szCs w:val="18"/>
              </w:rPr>
              <w:t>本地征地决策事项社会稳定风险应急管理预案的完备性</w:t>
            </w:r>
          </w:p>
        </w:tc>
      </w:tr>
      <w:tr w:rsidR="00945C7D" w:rsidRPr="00945C7D" w14:paraId="1C5FAFB8" w14:textId="77777777" w:rsidTr="0011177B">
        <w:tblPrEx>
          <w:jc w:val="left"/>
        </w:tblPrEx>
        <w:tc>
          <w:tcPr>
            <w:tcW w:w="699" w:type="dxa"/>
            <w:shd w:val="clear" w:color="auto" w:fill="auto"/>
            <w:vAlign w:val="center"/>
          </w:tcPr>
          <w:p w14:paraId="5AE1A214" w14:textId="77777777" w:rsidR="00CA7D3E" w:rsidRPr="00945C7D" w:rsidRDefault="00CA7D3E">
            <w:pPr>
              <w:pStyle w:val="afffffffffff3"/>
              <w:rPr>
                <w:sz w:val="18"/>
                <w:szCs w:val="18"/>
              </w:rPr>
            </w:pPr>
            <w:r w:rsidRPr="00945C7D">
              <w:rPr>
                <w:sz w:val="18"/>
                <w:szCs w:val="18"/>
              </w:rPr>
              <w:t>4</w:t>
            </w:r>
          </w:p>
        </w:tc>
        <w:tc>
          <w:tcPr>
            <w:tcW w:w="8647" w:type="dxa"/>
            <w:shd w:val="clear" w:color="auto" w:fill="auto"/>
            <w:vAlign w:val="center"/>
          </w:tcPr>
          <w:p w14:paraId="1D13D1AE" w14:textId="77777777" w:rsidR="00CA7D3E" w:rsidRPr="00945C7D" w:rsidRDefault="00CA7D3E">
            <w:pPr>
              <w:pStyle w:val="afffffffffff3"/>
              <w:rPr>
                <w:sz w:val="18"/>
                <w:szCs w:val="18"/>
              </w:rPr>
            </w:pPr>
            <w:r w:rsidRPr="00945C7D">
              <w:rPr>
                <w:rFonts w:hint="eastAsia"/>
                <w:sz w:val="18"/>
                <w:szCs w:val="18"/>
              </w:rPr>
              <w:t>本地集体土地征收补偿安置信息互通共享机制</w:t>
            </w:r>
          </w:p>
        </w:tc>
      </w:tr>
      <w:tr w:rsidR="00945C7D" w:rsidRPr="00945C7D" w14:paraId="53B0A34A" w14:textId="77777777" w:rsidTr="0011177B">
        <w:tblPrEx>
          <w:jc w:val="left"/>
        </w:tblPrEx>
        <w:tc>
          <w:tcPr>
            <w:tcW w:w="699" w:type="dxa"/>
            <w:shd w:val="clear" w:color="auto" w:fill="auto"/>
            <w:vAlign w:val="center"/>
          </w:tcPr>
          <w:p w14:paraId="1DE4DF77" w14:textId="77777777" w:rsidR="00CA7D3E" w:rsidRPr="00945C7D" w:rsidRDefault="00CA7D3E">
            <w:pPr>
              <w:pStyle w:val="afffffffffff3"/>
              <w:rPr>
                <w:sz w:val="18"/>
                <w:szCs w:val="18"/>
              </w:rPr>
            </w:pPr>
            <w:r w:rsidRPr="00945C7D">
              <w:rPr>
                <w:sz w:val="18"/>
                <w:szCs w:val="18"/>
              </w:rPr>
              <w:lastRenderedPageBreak/>
              <w:t>5</w:t>
            </w:r>
          </w:p>
        </w:tc>
        <w:tc>
          <w:tcPr>
            <w:tcW w:w="8647" w:type="dxa"/>
            <w:shd w:val="clear" w:color="auto" w:fill="auto"/>
            <w:vAlign w:val="center"/>
          </w:tcPr>
          <w:p w14:paraId="705DA5DB" w14:textId="77777777" w:rsidR="00CA7D3E" w:rsidRPr="00945C7D" w:rsidRDefault="00CA7D3E">
            <w:pPr>
              <w:pStyle w:val="afffffffffff3"/>
              <w:rPr>
                <w:sz w:val="18"/>
                <w:szCs w:val="18"/>
              </w:rPr>
            </w:pPr>
            <w:r w:rsidRPr="00945C7D">
              <w:rPr>
                <w:rFonts w:hint="eastAsia"/>
                <w:sz w:val="18"/>
                <w:szCs w:val="18"/>
              </w:rPr>
              <w:t>本地党委政府社会稳定风险预测预警和防范化解能力</w:t>
            </w:r>
          </w:p>
        </w:tc>
      </w:tr>
      <w:tr w:rsidR="00945C7D" w:rsidRPr="00945C7D" w14:paraId="40953623" w14:textId="77777777" w:rsidTr="0011177B">
        <w:tblPrEx>
          <w:jc w:val="left"/>
        </w:tblPrEx>
        <w:tc>
          <w:tcPr>
            <w:tcW w:w="699" w:type="dxa"/>
            <w:shd w:val="clear" w:color="auto" w:fill="auto"/>
            <w:vAlign w:val="center"/>
          </w:tcPr>
          <w:p w14:paraId="3A753AE7" w14:textId="77777777" w:rsidR="00CA7D3E" w:rsidRPr="00945C7D" w:rsidRDefault="00CA7D3E">
            <w:pPr>
              <w:pStyle w:val="afffffffffff3"/>
              <w:rPr>
                <w:sz w:val="18"/>
                <w:szCs w:val="18"/>
              </w:rPr>
            </w:pPr>
            <w:r w:rsidRPr="00945C7D">
              <w:rPr>
                <w:sz w:val="18"/>
                <w:szCs w:val="18"/>
              </w:rPr>
              <w:t>6</w:t>
            </w:r>
          </w:p>
        </w:tc>
        <w:tc>
          <w:tcPr>
            <w:tcW w:w="8647" w:type="dxa"/>
            <w:shd w:val="clear" w:color="auto" w:fill="auto"/>
            <w:vAlign w:val="center"/>
          </w:tcPr>
          <w:p w14:paraId="3E6194C6" w14:textId="77777777" w:rsidR="00CA7D3E" w:rsidRPr="00945C7D" w:rsidRDefault="00CA7D3E">
            <w:pPr>
              <w:pStyle w:val="afffffffffff3"/>
              <w:rPr>
                <w:sz w:val="18"/>
                <w:szCs w:val="18"/>
              </w:rPr>
            </w:pPr>
            <w:r w:rsidRPr="00945C7D">
              <w:rPr>
                <w:rFonts w:hint="eastAsia"/>
                <w:sz w:val="18"/>
                <w:szCs w:val="18"/>
              </w:rPr>
              <w:t>本地征地稳评多元主体社会稳定风险管控制度、运行机制和应急处置能力</w:t>
            </w:r>
          </w:p>
        </w:tc>
      </w:tr>
      <w:tr w:rsidR="00600EE6" w:rsidRPr="00945C7D" w14:paraId="5C7EA627" w14:textId="77777777" w:rsidTr="0011177B">
        <w:trPr>
          <w:jc w:val="center"/>
        </w:trPr>
        <w:tc>
          <w:tcPr>
            <w:tcW w:w="699" w:type="dxa"/>
            <w:tcBorders>
              <w:top w:val="single" w:sz="8" w:space="0" w:color="auto"/>
            </w:tcBorders>
            <w:shd w:val="clear" w:color="auto" w:fill="auto"/>
            <w:vAlign w:val="center"/>
          </w:tcPr>
          <w:p w14:paraId="5DBE42FE" w14:textId="77777777" w:rsidR="00600EE6" w:rsidRPr="00945C7D" w:rsidRDefault="00600EE6" w:rsidP="00A256E7">
            <w:pPr>
              <w:pStyle w:val="afffffffffff3"/>
              <w:rPr>
                <w:sz w:val="18"/>
                <w:szCs w:val="18"/>
              </w:rPr>
            </w:pPr>
            <w:r w:rsidRPr="00945C7D">
              <w:rPr>
                <w:sz w:val="18"/>
                <w:szCs w:val="18"/>
              </w:rPr>
              <w:t>7</w:t>
            </w:r>
          </w:p>
        </w:tc>
        <w:tc>
          <w:tcPr>
            <w:tcW w:w="8647" w:type="dxa"/>
            <w:tcBorders>
              <w:top w:val="single" w:sz="8" w:space="0" w:color="auto"/>
            </w:tcBorders>
            <w:shd w:val="clear" w:color="auto" w:fill="auto"/>
            <w:vAlign w:val="center"/>
          </w:tcPr>
          <w:p w14:paraId="671CF20C" w14:textId="77777777" w:rsidR="00600EE6" w:rsidRPr="00945C7D" w:rsidRDefault="00600EE6" w:rsidP="00A256E7">
            <w:pPr>
              <w:pStyle w:val="afffffffffff3"/>
              <w:rPr>
                <w:sz w:val="18"/>
                <w:szCs w:val="18"/>
              </w:rPr>
            </w:pPr>
            <w:r w:rsidRPr="00945C7D">
              <w:rPr>
                <w:rFonts w:hint="eastAsia"/>
                <w:sz w:val="18"/>
                <w:szCs w:val="18"/>
              </w:rPr>
              <w:t>本地近五年征地引发信访及群体性事件发生情况</w:t>
            </w:r>
          </w:p>
        </w:tc>
      </w:tr>
      <w:tr w:rsidR="00600EE6" w:rsidRPr="00945C7D" w14:paraId="09AEB003" w14:textId="77777777" w:rsidTr="0011177B">
        <w:trPr>
          <w:jc w:val="center"/>
        </w:trPr>
        <w:tc>
          <w:tcPr>
            <w:tcW w:w="699" w:type="dxa"/>
            <w:shd w:val="clear" w:color="auto" w:fill="auto"/>
            <w:vAlign w:val="center"/>
          </w:tcPr>
          <w:p w14:paraId="01B90050" w14:textId="77777777" w:rsidR="00600EE6" w:rsidRPr="00945C7D" w:rsidRDefault="00600EE6" w:rsidP="00A256E7">
            <w:pPr>
              <w:pStyle w:val="afffffffffff3"/>
              <w:rPr>
                <w:sz w:val="18"/>
                <w:szCs w:val="18"/>
              </w:rPr>
            </w:pPr>
            <w:r w:rsidRPr="00945C7D">
              <w:rPr>
                <w:sz w:val="18"/>
                <w:szCs w:val="18"/>
              </w:rPr>
              <w:t>8</w:t>
            </w:r>
          </w:p>
        </w:tc>
        <w:tc>
          <w:tcPr>
            <w:tcW w:w="8647" w:type="dxa"/>
            <w:shd w:val="clear" w:color="auto" w:fill="auto"/>
            <w:vAlign w:val="center"/>
          </w:tcPr>
          <w:p w14:paraId="314D9DE2" w14:textId="77777777" w:rsidR="00600EE6" w:rsidRPr="00945C7D" w:rsidRDefault="00600EE6" w:rsidP="00A256E7">
            <w:pPr>
              <w:pStyle w:val="afffffffffff3"/>
              <w:rPr>
                <w:sz w:val="18"/>
                <w:szCs w:val="18"/>
              </w:rPr>
            </w:pPr>
            <w:r w:rsidRPr="00945C7D">
              <w:rPr>
                <w:rFonts w:hint="eastAsia"/>
                <w:sz w:val="18"/>
                <w:szCs w:val="18"/>
              </w:rPr>
              <w:t>本地近五年征地负面社会舆论及及时应对处置情况</w:t>
            </w:r>
          </w:p>
        </w:tc>
      </w:tr>
    </w:tbl>
    <w:p w14:paraId="532312B3" w14:textId="25500858" w:rsidR="0051493A" w:rsidRDefault="00600EE6">
      <w:pPr>
        <w:pStyle w:val="affffc"/>
        <w:ind w:firstLine="420"/>
      </w:pPr>
      <w:r>
        <w:rPr>
          <w:rFonts w:hint="eastAsia"/>
        </w:rPr>
        <w:t>表A.</w:t>
      </w:r>
      <w:r>
        <w:t>2</w:t>
      </w:r>
      <w:r>
        <w:rPr>
          <w:rFonts w:hint="eastAsia"/>
        </w:rPr>
        <w:t>给出了社会稳定风险评估指标最高分值。</w:t>
      </w:r>
    </w:p>
    <w:p w14:paraId="039134EC" w14:textId="77777777" w:rsidR="0051493A" w:rsidRDefault="00546540" w:rsidP="008D5201">
      <w:pPr>
        <w:pStyle w:val="afffffd"/>
        <w:numPr>
          <w:ilvl w:val="0"/>
          <w:numId w:val="39"/>
        </w:numPr>
        <w:spacing w:before="156" w:after="156"/>
        <w:ind w:left="0" w:firstLine="0"/>
      </w:pPr>
      <w:r>
        <w:rPr>
          <w:rFonts w:hint="eastAsia"/>
        </w:rPr>
        <w:t>社会稳定风险评估指标最高分值表</w:t>
      </w:r>
    </w:p>
    <w:tbl>
      <w:tblPr>
        <w:tblStyle w:val="affff"/>
        <w:tblW w:w="9115" w:type="dxa"/>
        <w:tblInd w:w="193"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819"/>
        <w:gridCol w:w="7546"/>
        <w:gridCol w:w="750"/>
      </w:tblGrid>
      <w:tr w:rsidR="00945C7D" w:rsidRPr="00945C7D" w14:paraId="65626C4A" w14:textId="77777777" w:rsidTr="0011177B">
        <w:trPr>
          <w:tblHeader/>
        </w:trPr>
        <w:tc>
          <w:tcPr>
            <w:tcW w:w="819" w:type="dxa"/>
            <w:tcBorders>
              <w:top w:val="single" w:sz="8" w:space="0" w:color="auto"/>
              <w:bottom w:val="single" w:sz="8" w:space="0" w:color="auto"/>
            </w:tcBorders>
            <w:shd w:val="clear" w:color="auto" w:fill="auto"/>
            <w:vAlign w:val="center"/>
          </w:tcPr>
          <w:p w14:paraId="74A7F7AE" w14:textId="77777777" w:rsidR="0051493A" w:rsidRPr="00945C7D" w:rsidRDefault="00546540">
            <w:pPr>
              <w:pStyle w:val="afffffffffff3"/>
              <w:rPr>
                <w:sz w:val="18"/>
                <w:szCs w:val="18"/>
              </w:rPr>
            </w:pPr>
            <w:r w:rsidRPr="00945C7D">
              <w:rPr>
                <w:rFonts w:hint="eastAsia"/>
                <w:sz w:val="18"/>
                <w:szCs w:val="18"/>
              </w:rPr>
              <w:t>序号</w:t>
            </w:r>
          </w:p>
        </w:tc>
        <w:tc>
          <w:tcPr>
            <w:tcW w:w="7546" w:type="dxa"/>
            <w:tcBorders>
              <w:top w:val="single" w:sz="8" w:space="0" w:color="auto"/>
              <w:bottom w:val="single" w:sz="8" w:space="0" w:color="auto"/>
            </w:tcBorders>
            <w:shd w:val="clear" w:color="auto" w:fill="auto"/>
            <w:vAlign w:val="center"/>
          </w:tcPr>
          <w:p w14:paraId="6AD5C605" w14:textId="77777777" w:rsidR="0051493A" w:rsidRPr="00945C7D" w:rsidRDefault="00546540">
            <w:pPr>
              <w:pStyle w:val="afffffffffff3"/>
              <w:rPr>
                <w:sz w:val="18"/>
                <w:szCs w:val="18"/>
              </w:rPr>
            </w:pPr>
            <w:r w:rsidRPr="00945C7D">
              <w:rPr>
                <w:rFonts w:hint="eastAsia"/>
                <w:sz w:val="18"/>
                <w:szCs w:val="18"/>
              </w:rPr>
              <w:t>土地征收前主要社会稳定风险点</w:t>
            </w:r>
          </w:p>
        </w:tc>
        <w:tc>
          <w:tcPr>
            <w:tcW w:w="750" w:type="dxa"/>
            <w:tcBorders>
              <w:top w:val="single" w:sz="8" w:space="0" w:color="auto"/>
              <w:bottom w:val="single" w:sz="8" w:space="0" w:color="auto"/>
            </w:tcBorders>
            <w:shd w:val="clear" w:color="auto" w:fill="auto"/>
            <w:vAlign w:val="center"/>
          </w:tcPr>
          <w:p w14:paraId="261A98BE" w14:textId="77777777" w:rsidR="0051493A" w:rsidRPr="00945C7D" w:rsidRDefault="00546540">
            <w:pPr>
              <w:pStyle w:val="afffffffffff3"/>
              <w:rPr>
                <w:sz w:val="18"/>
                <w:szCs w:val="18"/>
              </w:rPr>
            </w:pPr>
            <w:r w:rsidRPr="00945C7D">
              <w:rPr>
                <w:rFonts w:hint="eastAsia"/>
                <w:sz w:val="18"/>
                <w:szCs w:val="18"/>
              </w:rPr>
              <w:t>分值</w:t>
            </w:r>
          </w:p>
        </w:tc>
      </w:tr>
      <w:tr w:rsidR="00945C7D" w:rsidRPr="00945C7D" w14:paraId="7D6F5992" w14:textId="77777777" w:rsidTr="0011177B">
        <w:tc>
          <w:tcPr>
            <w:tcW w:w="819" w:type="dxa"/>
            <w:tcBorders>
              <w:top w:val="single" w:sz="8" w:space="0" w:color="auto"/>
            </w:tcBorders>
            <w:shd w:val="clear" w:color="auto" w:fill="auto"/>
            <w:vAlign w:val="center"/>
          </w:tcPr>
          <w:p w14:paraId="0BE146BA" w14:textId="77777777" w:rsidR="0051493A" w:rsidRPr="00945C7D" w:rsidRDefault="00546540">
            <w:pPr>
              <w:pStyle w:val="afffffffffff3"/>
              <w:rPr>
                <w:sz w:val="18"/>
                <w:szCs w:val="18"/>
              </w:rPr>
            </w:pPr>
            <w:r w:rsidRPr="00945C7D">
              <w:rPr>
                <w:rFonts w:hint="eastAsia"/>
                <w:sz w:val="18"/>
                <w:szCs w:val="18"/>
              </w:rPr>
              <w:t>一</w:t>
            </w:r>
          </w:p>
        </w:tc>
        <w:tc>
          <w:tcPr>
            <w:tcW w:w="7546" w:type="dxa"/>
            <w:tcBorders>
              <w:top w:val="single" w:sz="8" w:space="0" w:color="auto"/>
            </w:tcBorders>
            <w:shd w:val="clear" w:color="auto" w:fill="auto"/>
            <w:vAlign w:val="center"/>
          </w:tcPr>
          <w:p w14:paraId="5C62FA00" w14:textId="77777777" w:rsidR="0051493A" w:rsidRPr="00945C7D" w:rsidRDefault="00546540">
            <w:pPr>
              <w:pStyle w:val="afffffffffff3"/>
              <w:rPr>
                <w:sz w:val="18"/>
                <w:szCs w:val="18"/>
              </w:rPr>
            </w:pPr>
            <w:r w:rsidRPr="00945C7D">
              <w:rPr>
                <w:rFonts w:hint="eastAsia"/>
                <w:sz w:val="18"/>
                <w:szCs w:val="18"/>
              </w:rPr>
              <w:t>合法性</w:t>
            </w:r>
          </w:p>
        </w:tc>
        <w:tc>
          <w:tcPr>
            <w:tcW w:w="750" w:type="dxa"/>
            <w:tcBorders>
              <w:top w:val="single" w:sz="8" w:space="0" w:color="auto"/>
            </w:tcBorders>
            <w:shd w:val="clear" w:color="auto" w:fill="auto"/>
            <w:vAlign w:val="center"/>
          </w:tcPr>
          <w:p w14:paraId="5C1DC730" w14:textId="77777777" w:rsidR="0051493A" w:rsidRPr="00945C7D" w:rsidRDefault="00546540">
            <w:pPr>
              <w:pStyle w:val="afffffffffff3"/>
              <w:rPr>
                <w:sz w:val="18"/>
                <w:szCs w:val="18"/>
              </w:rPr>
            </w:pPr>
            <w:r w:rsidRPr="00945C7D">
              <w:rPr>
                <w:sz w:val="18"/>
                <w:szCs w:val="18"/>
              </w:rPr>
              <w:t>20</w:t>
            </w:r>
          </w:p>
        </w:tc>
      </w:tr>
      <w:tr w:rsidR="00945C7D" w:rsidRPr="00945C7D" w14:paraId="688227AD" w14:textId="77777777" w:rsidTr="00945C7D">
        <w:tc>
          <w:tcPr>
            <w:tcW w:w="819" w:type="dxa"/>
            <w:shd w:val="clear" w:color="auto" w:fill="auto"/>
            <w:vAlign w:val="center"/>
          </w:tcPr>
          <w:p w14:paraId="33CC2DC7" w14:textId="77777777" w:rsidR="0051493A" w:rsidRPr="00945C7D" w:rsidRDefault="00546540">
            <w:pPr>
              <w:pStyle w:val="afffffffffff3"/>
              <w:rPr>
                <w:sz w:val="18"/>
                <w:szCs w:val="18"/>
              </w:rPr>
            </w:pPr>
            <w:r w:rsidRPr="00945C7D">
              <w:rPr>
                <w:sz w:val="18"/>
                <w:szCs w:val="18"/>
              </w:rPr>
              <w:t>1</w:t>
            </w:r>
          </w:p>
        </w:tc>
        <w:tc>
          <w:tcPr>
            <w:tcW w:w="7546" w:type="dxa"/>
            <w:shd w:val="clear" w:color="auto" w:fill="auto"/>
            <w:vAlign w:val="center"/>
          </w:tcPr>
          <w:p w14:paraId="3B04E8F6" w14:textId="77777777" w:rsidR="0051493A" w:rsidRPr="00945C7D" w:rsidRDefault="00546540">
            <w:pPr>
              <w:pStyle w:val="afffffffffff3"/>
              <w:rPr>
                <w:sz w:val="18"/>
                <w:szCs w:val="18"/>
              </w:rPr>
            </w:pPr>
            <w:r w:rsidRPr="00945C7D">
              <w:rPr>
                <w:rFonts w:hint="eastAsia"/>
                <w:sz w:val="18"/>
                <w:szCs w:val="18"/>
              </w:rPr>
              <w:t>拟征地依据的决策事项是否符合本地区经济社会发展近期和长远规划</w:t>
            </w:r>
          </w:p>
        </w:tc>
        <w:tc>
          <w:tcPr>
            <w:tcW w:w="750" w:type="dxa"/>
            <w:shd w:val="clear" w:color="auto" w:fill="auto"/>
            <w:vAlign w:val="center"/>
          </w:tcPr>
          <w:p w14:paraId="4669EBA6" w14:textId="77777777" w:rsidR="0051493A" w:rsidRPr="00945C7D" w:rsidRDefault="00546540">
            <w:pPr>
              <w:pStyle w:val="afffffffffff3"/>
              <w:rPr>
                <w:sz w:val="18"/>
                <w:szCs w:val="18"/>
              </w:rPr>
            </w:pPr>
            <w:r w:rsidRPr="00945C7D">
              <w:rPr>
                <w:sz w:val="18"/>
                <w:szCs w:val="18"/>
              </w:rPr>
              <w:t>2</w:t>
            </w:r>
          </w:p>
        </w:tc>
      </w:tr>
      <w:tr w:rsidR="00945C7D" w:rsidRPr="00945C7D" w14:paraId="7FABEEA3" w14:textId="77777777" w:rsidTr="00945C7D">
        <w:tc>
          <w:tcPr>
            <w:tcW w:w="819" w:type="dxa"/>
            <w:shd w:val="clear" w:color="auto" w:fill="auto"/>
            <w:vAlign w:val="center"/>
          </w:tcPr>
          <w:p w14:paraId="64391906" w14:textId="77777777" w:rsidR="0051493A" w:rsidRPr="00945C7D" w:rsidRDefault="00546540">
            <w:pPr>
              <w:pStyle w:val="afffffffffff3"/>
              <w:rPr>
                <w:sz w:val="18"/>
                <w:szCs w:val="18"/>
              </w:rPr>
            </w:pPr>
            <w:r w:rsidRPr="00945C7D">
              <w:rPr>
                <w:sz w:val="18"/>
                <w:szCs w:val="18"/>
              </w:rPr>
              <w:t>2</w:t>
            </w:r>
          </w:p>
        </w:tc>
        <w:tc>
          <w:tcPr>
            <w:tcW w:w="7546" w:type="dxa"/>
            <w:shd w:val="clear" w:color="auto" w:fill="auto"/>
            <w:vAlign w:val="center"/>
          </w:tcPr>
          <w:p w14:paraId="7D81DAB6" w14:textId="77777777" w:rsidR="0051493A" w:rsidRPr="00945C7D" w:rsidRDefault="00546540">
            <w:pPr>
              <w:pStyle w:val="afffffffffff3"/>
              <w:rPr>
                <w:sz w:val="18"/>
                <w:szCs w:val="18"/>
              </w:rPr>
            </w:pPr>
            <w:r w:rsidRPr="00945C7D">
              <w:rPr>
                <w:rFonts w:hint="eastAsia"/>
                <w:sz w:val="18"/>
                <w:szCs w:val="18"/>
              </w:rPr>
              <w:t>土地征收前用途是否符合本地区国土空间规划和专项规划</w:t>
            </w:r>
          </w:p>
        </w:tc>
        <w:tc>
          <w:tcPr>
            <w:tcW w:w="750" w:type="dxa"/>
            <w:shd w:val="clear" w:color="auto" w:fill="auto"/>
            <w:vAlign w:val="center"/>
          </w:tcPr>
          <w:p w14:paraId="79B068A8" w14:textId="77777777" w:rsidR="0051493A" w:rsidRPr="00945C7D" w:rsidRDefault="00546540">
            <w:pPr>
              <w:pStyle w:val="afffffffffff3"/>
              <w:rPr>
                <w:sz w:val="18"/>
                <w:szCs w:val="18"/>
              </w:rPr>
            </w:pPr>
            <w:r w:rsidRPr="00945C7D">
              <w:rPr>
                <w:sz w:val="18"/>
                <w:szCs w:val="18"/>
              </w:rPr>
              <w:t>2</w:t>
            </w:r>
          </w:p>
        </w:tc>
      </w:tr>
      <w:tr w:rsidR="00945C7D" w:rsidRPr="00945C7D" w14:paraId="1B2B714F" w14:textId="77777777" w:rsidTr="00945C7D">
        <w:tc>
          <w:tcPr>
            <w:tcW w:w="819" w:type="dxa"/>
            <w:shd w:val="clear" w:color="auto" w:fill="auto"/>
            <w:vAlign w:val="center"/>
          </w:tcPr>
          <w:p w14:paraId="01EEDBEE" w14:textId="77777777" w:rsidR="0051493A" w:rsidRPr="00945C7D" w:rsidRDefault="00546540">
            <w:pPr>
              <w:pStyle w:val="afffffffffff3"/>
              <w:rPr>
                <w:sz w:val="18"/>
                <w:szCs w:val="18"/>
              </w:rPr>
            </w:pPr>
            <w:r w:rsidRPr="00945C7D">
              <w:rPr>
                <w:sz w:val="18"/>
                <w:szCs w:val="18"/>
              </w:rPr>
              <w:t>3</w:t>
            </w:r>
          </w:p>
        </w:tc>
        <w:tc>
          <w:tcPr>
            <w:tcW w:w="7546" w:type="dxa"/>
            <w:shd w:val="clear" w:color="auto" w:fill="auto"/>
            <w:vAlign w:val="center"/>
          </w:tcPr>
          <w:p w14:paraId="4377DE8D" w14:textId="77777777" w:rsidR="0051493A" w:rsidRPr="00945C7D" w:rsidRDefault="00546540">
            <w:pPr>
              <w:pStyle w:val="afffffffffff3"/>
              <w:rPr>
                <w:sz w:val="18"/>
                <w:szCs w:val="18"/>
              </w:rPr>
            </w:pPr>
            <w:r w:rsidRPr="00945C7D">
              <w:rPr>
                <w:rFonts w:hint="eastAsia"/>
                <w:sz w:val="18"/>
                <w:szCs w:val="18"/>
              </w:rPr>
              <w:t>本征地事项决策主体和责任主体是否具有相应的行政管理权限并在权限范围内提出拟决策事项</w:t>
            </w:r>
          </w:p>
        </w:tc>
        <w:tc>
          <w:tcPr>
            <w:tcW w:w="750" w:type="dxa"/>
            <w:shd w:val="clear" w:color="auto" w:fill="auto"/>
            <w:vAlign w:val="center"/>
          </w:tcPr>
          <w:p w14:paraId="68A19DB1" w14:textId="77777777" w:rsidR="0051493A" w:rsidRPr="00945C7D" w:rsidRDefault="00546540">
            <w:pPr>
              <w:pStyle w:val="afffffffffff3"/>
              <w:rPr>
                <w:sz w:val="18"/>
                <w:szCs w:val="18"/>
              </w:rPr>
            </w:pPr>
            <w:r w:rsidRPr="00945C7D">
              <w:rPr>
                <w:sz w:val="18"/>
                <w:szCs w:val="18"/>
              </w:rPr>
              <w:t>2</w:t>
            </w:r>
          </w:p>
        </w:tc>
      </w:tr>
      <w:tr w:rsidR="00945C7D" w:rsidRPr="00945C7D" w14:paraId="2F14140D" w14:textId="77777777" w:rsidTr="00945C7D">
        <w:tc>
          <w:tcPr>
            <w:tcW w:w="819" w:type="dxa"/>
            <w:shd w:val="clear" w:color="auto" w:fill="auto"/>
            <w:vAlign w:val="center"/>
          </w:tcPr>
          <w:p w14:paraId="6CA6ADA7" w14:textId="77777777" w:rsidR="0051493A" w:rsidRPr="00945C7D" w:rsidRDefault="00546540">
            <w:pPr>
              <w:pStyle w:val="afffffffffff3"/>
              <w:rPr>
                <w:sz w:val="18"/>
                <w:szCs w:val="18"/>
              </w:rPr>
            </w:pPr>
            <w:r w:rsidRPr="00945C7D">
              <w:rPr>
                <w:sz w:val="18"/>
                <w:szCs w:val="18"/>
              </w:rPr>
              <w:t>4</w:t>
            </w:r>
          </w:p>
        </w:tc>
        <w:tc>
          <w:tcPr>
            <w:tcW w:w="7546" w:type="dxa"/>
            <w:shd w:val="clear" w:color="auto" w:fill="auto"/>
            <w:vAlign w:val="center"/>
          </w:tcPr>
          <w:p w14:paraId="5160C439" w14:textId="77777777" w:rsidR="0051493A" w:rsidRPr="00945C7D" w:rsidRDefault="00546540">
            <w:pPr>
              <w:pStyle w:val="afffffffffff3"/>
              <w:rPr>
                <w:sz w:val="18"/>
                <w:szCs w:val="18"/>
              </w:rPr>
            </w:pPr>
            <w:r w:rsidRPr="00945C7D">
              <w:rPr>
                <w:rFonts w:hint="eastAsia"/>
                <w:sz w:val="18"/>
                <w:szCs w:val="18"/>
              </w:rPr>
              <w:t>本征地事项是否符合相关法律法规、政策规定的程序</w:t>
            </w:r>
          </w:p>
        </w:tc>
        <w:tc>
          <w:tcPr>
            <w:tcW w:w="750" w:type="dxa"/>
            <w:shd w:val="clear" w:color="auto" w:fill="auto"/>
            <w:vAlign w:val="center"/>
          </w:tcPr>
          <w:p w14:paraId="08548F8F" w14:textId="77777777" w:rsidR="0051493A" w:rsidRPr="00945C7D" w:rsidRDefault="00546540">
            <w:pPr>
              <w:pStyle w:val="afffffffffff3"/>
              <w:rPr>
                <w:sz w:val="18"/>
                <w:szCs w:val="18"/>
              </w:rPr>
            </w:pPr>
            <w:r w:rsidRPr="00945C7D">
              <w:rPr>
                <w:sz w:val="18"/>
                <w:szCs w:val="18"/>
              </w:rPr>
              <w:t>2</w:t>
            </w:r>
          </w:p>
        </w:tc>
      </w:tr>
      <w:tr w:rsidR="00945C7D" w:rsidRPr="00945C7D" w14:paraId="7EECA1D6" w14:textId="77777777" w:rsidTr="00945C7D">
        <w:tc>
          <w:tcPr>
            <w:tcW w:w="819" w:type="dxa"/>
            <w:shd w:val="clear" w:color="auto" w:fill="auto"/>
            <w:vAlign w:val="center"/>
          </w:tcPr>
          <w:p w14:paraId="30520BEB" w14:textId="77777777" w:rsidR="0051493A" w:rsidRPr="00945C7D" w:rsidRDefault="00546540">
            <w:pPr>
              <w:pStyle w:val="afffffffffff3"/>
              <w:rPr>
                <w:sz w:val="18"/>
                <w:szCs w:val="18"/>
              </w:rPr>
            </w:pPr>
            <w:r w:rsidRPr="00945C7D">
              <w:rPr>
                <w:sz w:val="18"/>
                <w:szCs w:val="18"/>
              </w:rPr>
              <w:t>5</w:t>
            </w:r>
          </w:p>
        </w:tc>
        <w:tc>
          <w:tcPr>
            <w:tcW w:w="7546" w:type="dxa"/>
            <w:shd w:val="clear" w:color="auto" w:fill="auto"/>
            <w:vAlign w:val="center"/>
          </w:tcPr>
          <w:p w14:paraId="569FFE00" w14:textId="77777777" w:rsidR="0051493A" w:rsidRPr="00945C7D" w:rsidRDefault="00546540">
            <w:pPr>
              <w:pStyle w:val="afffffffffff3"/>
              <w:rPr>
                <w:sz w:val="18"/>
                <w:szCs w:val="18"/>
              </w:rPr>
            </w:pPr>
            <w:r w:rsidRPr="00945C7D">
              <w:rPr>
                <w:rFonts w:hint="eastAsia"/>
                <w:sz w:val="18"/>
                <w:szCs w:val="18"/>
              </w:rPr>
              <w:t>土地征收前现状调查公告地点、内容、时间的合法合规性</w:t>
            </w:r>
          </w:p>
        </w:tc>
        <w:tc>
          <w:tcPr>
            <w:tcW w:w="750" w:type="dxa"/>
            <w:shd w:val="clear" w:color="auto" w:fill="auto"/>
            <w:vAlign w:val="center"/>
          </w:tcPr>
          <w:p w14:paraId="52E038B7" w14:textId="77777777" w:rsidR="0051493A" w:rsidRPr="00945C7D" w:rsidRDefault="00546540">
            <w:pPr>
              <w:pStyle w:val="afffffffffff3"/>
              <w:rPr>
                <w:sz w:val="18"/>
                <w:szCs w:val="18"/>
              </w:rPr>
            </w:pPr>
            <w:r w:rsidRPr="00945C7D">
              <w:rPr>
                <w:sz w:val="18"/>
                <w:szCs w:val="18"/>
              </w:rPr>
              <w:t>3</w:t>
            </w:r>
          </w:p>
        </w:tc>
      </w:tr>
      <w:tr w:rsidR="00945C7D" w:rsidRPr="00945C7D" w14:paraId="3C4281E1" w14:textId="77777777" w:rsidTr="00945C7D">
        <w:tc>
          <w:tcPr>
            <w:tcW w:w="819" w:type="dxa"/>
            <w:shd w:val="clear" w:color="auto" w:fill="auto"/>
            <w:vAlign w:val="center"/>
          </w:tcPr>
          <w:p w14:paraId="57099B62" w14:textId="77777777" w:rsidR="0051493A" w:rsidRPr="00945C7D" w:rsidRDefault="00546540">
            <w:pPr>
              <w:pStyle w:val="afffffffffff3"/>
              <w:rPr>
                <w:sz w:val="18"/>
                <w:szCs w:val="18"/>
              </w:rPr>
            </w:pPr>
            <w:r w:rsidRPr="00945C7D">
              <w:rPr>
                <w:sz w:val="18"/>
                <w:szCs w:val="18"/>
              </w:rPr>
              <w:t>6</w:t>
            </w:r>
          </w:p>
        </w:tc>
        <w:tc>
          <w:tcPr>
            <w:tcW w:w="7546" w:type="dxa"/>
            <w:shd w:val="clear" w:color="auto" w:fill="auto"/>
            <w:vAlign w:val="center"/>
          </w:tcPr>
          <w:p w14:paraId="269AD632" w14:textId="77777777" w:rsidR="0051493A" w:rsidRPr="00945C7D" w:rsidRDefault="00546540">
            <w:pPr>
              <w:pStyle w:val="afffffffffff3"/>
              <w:rPr>
                <w:sz w:val="18"/>
                <w:szCs w:val="18"/>
              </w:rPr>
            </w:pPr>
            <w:r w:rsidRPr="00945C7D">
              <w:rPr>
                <w:rFonts w:hint="eastAsia"/>
                <w:sz w:val="18"/>
                <w:szCs w:val="18"/>
              </w:rPr>
              <w:t>土地征收前现状调查及其成果确认的合法合规性</w:t>
            </w:r>
          </w:p>
        </w:tc>
        <w:tc>
          <w:tcPr>
            <w:tcW w:w="750" w:type="dxa"/>
            <w:shd w:val="clear" w:color="auto" w:fill="auto"/>
            <w:vAlign w:val="center"/>
          </w:tcPr>
          <w:p w14:paraId="1D17FC9B" w14:textId="77777777" w:rsidR="0051493A" w:rsidRPr="00945C7D" w:rsidRDefault="00546540">
            <w:pPr>
              <w:pStyle w:val="afffffffffff3"/>
              <w:rPr>
                <w:sz w:val="18"/>
                <w:szCs w:val="18"/>
              </w:rPr>
            </w:pPr>
            <w:r w:rsidRPr="00945C7D">
              <w:rPr>
                <w:sz w:val="18"/>
                <w:szCs w:val="18"/>
              </w:rPr>
              <w:t>3</w:t>
            </w:r>
          </w:p>
        </w:tc>
      </w:tr>
      <w:tr w:rsidR="00945C7D" w:rsidRPr="00945C7D" w14:paraId="531476A5" w14:textId="77777777" w:rsidTr="00945C7D">
        <w:tc>
          <w:tcPr>
            <w:tcW w:w="819" w:type="dxa"/>
            <w:shd w:val="clear" w:color="auto" w:fill="auto"/>
            <w:vAlign w:val="center"/>
          </w:tcPr>
          <w:p w14:paraId="5E7D57B9" w14:textId="77777777" w:rsidR="0051493A" w:rsidRPr="00945C7D" w:rsidRDefault="00546540">
            <w:pPr>
              <w:pStyle w:val="afffffffffff3"/>
              <w:rPr>
                <w:sz w:val="18"/>
                <w:szCs w:val="18"/>
              </w:rPr>
            </w:pPr>
            <w:r w:rsidRPr="00945C7D">
              <w:rPr>
                <w:sz w:val="18"/>
                <w:szCs w:val="18"/>
              </w:rPr>
              <w:t>7</w:t>
            </w:r>
          </w:p>
        </w:tc>
        <w:tc>
          <w:tcPr>
            <w:tcW w:w="7546" w:type="dxa"/>
            <w:shd w:val="clear" w:color="auto" w:fill="auto"/>
            <w:vAlign w:val="center"/>
          </w:tcPr>
          <w:p w14:paraId="099B3CE3" w14:textId="77777777" w:rsidR="0051493A" w:rsidRPr="00945C7D" w:rsidRDefault="00546540">
            <w:pPr>
              <w:pStyle w:val="afffffffffff3"/>
              <w:rPr>
                <w:sz w:val="18"/>
                <w:szCs w:val="18"/>
              </w:rPr>
            </w:pPr>
            <w:r w:rsidRPr="00945C7D">
              <w:rPr>
                <w:rFonts w:hint="eastAsia"/>
                <w:sz w:val="18"/>
                <w:szCs w:val="18"/>
              </w:rPr>
              <w:t>本征地事项涉及的当地征收补偿安置政策、标准、程序的合法合规性</w:t>
            </w:r>
          </w:p>
        </w:tc>
        <w:tc>
          <w:tcPr>
            <w:tcW w:w="750" w:type="dxa"/>
            <w:shd w:val="clear" w:color="auto" w:fill="auto"/>
            <w:vAlign w:val="center"/>
          </w:tcPr>
          <w:p w14:paraId="237B7A6D" w14:textId="77777777" w:rsidR="0051493A" w:rsidRPr="00945C7D" w:rsidRDefault="00546540">
            <w:pPr>
              <w:pStyle w:val="afffffffffff3"/>
              <w:rPr>
                <w:sz w:val="18"/>
                <w:szCs w:val="18"/>
              </w:rPr>
            </w:pPr>
            <w:r w:rsidRPr="00945C7D">
              <w:rPr>
                <w:sz w:val="18"/>
                <w:szCs w:val="18"/>
              </w:rPr>
              <w:t>3</w:t>
            </w:r>
          </w:p>
        </w:tc>
      </w:tr>
      <w:tr w:rsidR="00945C7D" w:rsidRPr="00945C7D" w14:paraId="5FACE600" w14:textId="77777777" w:rsidTr="00945C7D">
        <w:tc>
          <w:tcPr>
            <w:tcW w:w="819" w:type="dxa"/>
            <w:shd w:val="clear" w:color="auto" w:fill="auto"/>
            <w:vAlign w:val="center"/>
          </w:tcPr>
          <w:p w14:paraId="531889FB" w14:textId="77777777" w:rsidR="0051493A" w:rsidRPr="00945C7D" w:rsidRDefault="00546540">
            <w:pPr>
              <w:pStyle w:val="afffffffffff3"/>
              <w:rPr>
                <w:sz w:val="18"/>
                <w:szCs w:val="18"/>
              </w:rPr>
            </w:pPr>
            <w:r w:rsidRPr="00945C7D">
              <w:rPr>
                <w:sz w:val="18"/>
                <w:szCs w:val="18"/>
              </w:rPr>
              <w:t>8</w:t>
            </w:r>
          </w:p>
        </w:tc>
        <w:tc>
          <w:tcPr>
            <w:tcW w:w="7546" w:type="dxa"/>
            <w:shd w:val="clear" w:color="auto" w:fill="auto"/>
            <w:vAlign w:val="center"/>
          </w:tcPr>
          <w:p w14:paraId="6F724D8E" w14:textId="77777777" w:rsidR="0051493A" w:rsidRPr="00945C7D" w:rsidRDefault="00546540">
            <w:pPr>
              <w:pStyle w:val="afffffffffff3"/>
              <w:rPr>
                <w:sz w:val="18"/>
                <w:szCs w:val="18"/>
              </w:rPr>
            </w:pPr>
            <w:r w:rsidRPr="00945C7D">
              <w:rPr>
                <w:rFonts w:hint="eastAsia"/>
                <w:sz w:val="18"/>
                <w:szCs w:val="18"/>
              </w:rPr>
              <w:t>当地征地事项利害相关方参与的合法合规性</w:t>
            </w:r>
          </w:p>
        </w:tc>
        <w:tc>
          <w:tcPr>
            <w:tcW w:w="750" w:type="dxa"/>
            <w:shd w:val="clear" w:color="auto" w:fill="auto"/>
            <w:vAlign w:val="center"/>
          </w:tcPr>
          <w:p w14:paraId="0F162598" w14:textId="77777777" w:rsidR="0051493A" w:rsidRPr="00945C7D" w:rsidRDefault="00546540">
            <w:pPr>
              <w:pStyle w:val="afffffffffff3"/>
              <w:rPr>
                <w:sz w:val="18"/>
                <w:szCs w:val="18"/>
              </w:rPr>
            </w:pPr>
            <w:r w:rsidRPr="00945C7D">
              <w:rPr>
                <w:sz w:val="18"/>
                <w:szCs w:val="18"/>
              </w:rPr>
              <w:t>3</w:t>
            </w:r>
          </w:p>
        </w:tc>
      </w:tr>
      <w:tr w:rsidR="00945C7D" w:rsidRPr="00945C7D" w14:paraId="56D568F9" w14:textId="77777777" w:rsidTr="00945C7D">
        <w:trPr>
          <w:trHeight w:val="312"/>
        </w:trPr>
        <w:tc>
          <w:tcPr>
            <w:tcW w:w="819" w:type="dxa"/>
            <w:shd w:val="clear" w:color="auto" w:fill="auto"/>
            <w:vAlign w:val="center"/>
          </w:tcPr>
          <w:p w14:paraId="0700672B" w14:textId="77777777" w:rsidR="0051493A" w:rsidRPr="00945C7D" w:rsidRDefault="00546540">
            <w:pPr>
              <w:pStyle w:val="afffffffffff3"/>
              <w:rPr>
                <w:sz w:val="18"/>
                <w:szCs w:val="18"/>
              </w:rPr>
            </w:pPr>
            <w:r w:rsidRPr="00945C7D">
              <w:rPr>
                <w:rFonts w:hint="eastAsia"/>
                <w:sz w:val="18"/>
                <w:szCs w:val="18"/>
              </w:rPr>
              <w:t>二</w:t>
            </w:r>
          </w:p>
        </w:tc>
        <w:tc>
          <w:tcPr>
            <w:tcW w:w="7546" w:type="dxa"/>
            <w:shd w:val="clear" w:color="auto" w:fill="auto"/>
            <w:vAlign w:val="center"/>
          </w:tcPr>
          <w:p w14:paraId="358295F1" w14:textId="77777777" w:rsidR="0051493A" w:rsidRPr="00945C7D" w:rsidRDefault="00546540">
            <w:pPr>
              <w:pStyle w:val="afffffffffff3"/>
              <w:rPr>
                <w:sz w:val="18"/>
                <w:szCs w:val="18"/>
              </w:rPr>
            </w:pPr>
            <w:r w:rsidRPr="00945C7D">
              <w:rPr>
                <w:rFonts w:hint="eastAsia"/>
                <w:sz w:val="18"/>
                <w:szCs w:val="18"/>
              </w:rPr>
              <w:t>合理性</w:t>
            </w:r>
          </w:p>
        </w:tc>
        <w:tc>
          <w:tcPr>
            <w:tcW w:w="750" w:type="dxa"/>
            <w:shd w:val="clear" w:color="auto" w:fill="auto"/>
            <w:vAlign w:val="center"/>
          </w:tcPr>
          <w:p w14:paraId="6DBF16AA" w14:textId="77777777" w:rsidR="0051493A" w:rsidRPr="00945C7D" w:rsidRDefault="00546540">
            <w:pPr>
              <w:pStyle w:val="afffffffffff3"/>
              <w:rPr>
                <w:sz w:val="18"/>
                <w:szCs w:val="18"/>
              </w:rPr>
            </w:pPr>
            <w:r w:rsidRPr="00945C7D">
              <w:rPr>
                <w:sz w:val="18"/>
                <w:szCs w:val="18"/>
              </w:rPr>
              <w:t>20</w:t>
            </w:r>
          </w:p>
        </w:tc>
      </w:tr>
      <w:tr w:rsidR="00945C7D" w:rsidRPr="00945C7D" w14:paraId="474346F0" w14:textId="77777777" w:rsidTr="00945C7D">
        <w:tc>
          <w:tcPr>
            <w:tcW w:w="819" w:type="dxa"/>
            <w:shd w:val="clear" w:color="auto" w:fill="auto"/>
            <w:vAlign w:val="center"/>
          </w:tcPr>
          <w:p w14:paraId="542903FA" w14:textId="77777777" w:rsidR="0051493A" w:rsidRPr="00945C7D" w:rsidRDefault="00546540">
            <w:pPr>
              <w:pStyle w:val="afffffffffff3"/>
              <w:rPr>
                <w:sz w:val="18"/>
                <w:szCs w:val="18"/>
              </w:rPr>
            </w:pPr>
            <w:r w:rsidRPr="00945C7D">
              <w:rPr>
                <w:sz w:val="18"/>
                <w:szCs w:val="18"/>
              </w:rPr>
              <w:t>1</w:t>
            </w:r>
          </w:p>
        </w:tc>
        <w:tc>
          <w:tcPr>
            <w:tcW w:w="7546" w:type="dxa"/>
            <w:shd w:val="clear" w:color="auto" w:fill="auto"/>
            <w:vAlign w:val="center"/>
          </w:tcPr>
          <w:p w14:paraId="448A80C3" w14:textId="77777777" w:rsidR="0051493A" w:rsidRPr="00945C7D" w:rsidRDefault="00546540">
            <w:pPr>
              <w:pStyle w:val="afffffffffff3"/>
              <w:rPr>
                <w:sz w:val="18"/>
                <w:szCs w:val="18"/>
              </w:rPr>
            </w:pPr>
            <w:r w:rsidRPr="00945C7D">
              <w:rPr>
                <w:rFonts w:hint="eastAsia"/>
                <w:sz w:val="18"/>
                <w:szCs w:val="18"/>
              </w:rPr>
              <w:t>本征地的选址、用地规模、用地计划的合理性</w:t>
            </w:r>
          </w:p>
        </w:tc>
        <w:tc>
          <w:tcPr>
            <w:tcW w:w="750" w:type="dxa"/>
            <w:shd w:val="clear" w:color="auto" w:fill="auto"/>
            <w:vAlign w:val="center"/>
          </w:tcPr>
          <w:p w14:paraId="107A84BF" w14:textId="77777777" w:rsidR="0051493A" w:rsidRPr="00945C7D" w:rsidRDefault="00546540">
            <w:pPr>
              <w:pStyle w:val="afffffffffff3"/>
              <w:rPr>
                <w:sz w:val="18"/>
                <w:szCs w:val="18"/>
              </w:rPr>
            </w:pPr>
            <w:r w:rsidRPr="00945C7D">
              <w:rPr>
                <w:sz w:val="18"/>
                <w:szCs w:val="18"/>
              </w:rPr>
              <w:t>2</w:t>
            </w:r>
          </w:p>
        </w:tc>
      </w:tr>
      <w:tr w:rsidR="00945C7D" w:rsidRPr="00945C7D" w14:paraId="688AAB3B" w14:textId="77777777" w:rsidTr="00945C7D">
        <w:tc>
          <w:tcPr>
            <w:tcW w:w="819" w:type="dxa"/>
            <w:shd w:val="clear" w:color="auto" w:fill="auto"/>
            <w:vAlign w:val="center"/>
          </w:tcPr>
          <w:p w14:paraId="7B053DD3" w14:textId="77777777" w:rsidR="0051493A" w:rsidRPr="00945C7D" w:rsidRDefault="00546540">
            <w:pPr>
              <w:pStyle w:val="afffffffffff3"/>
              <w:rPr>
                <w:sz w:val="18"/>
                <w:szCs w:val="18"/>
              </w:rPr>
            </w:pPr>
            <w:r w:rsidRPr="00945C7D">
              <w:rPr>
                <w:sz w:val="18"/>
                <w:szCs w:val="18"/>
              </w:rPr>
              <w:t>2</w:t>
            </w:r>
          </w:p>
        </w:tc>
        <w:tc>
          <w:tcPr>
            <w:tcW w:w="7546" w:type="dxa"/>
            <w:shd w:val="clear" w:color="auto" w:fill="auto"/>
            <w:vAlign w:val="center"/>
          </w:tcPr>
          <w:p w14:paraId="1321C349" w14:textId="77777777" w:rsidR="0051493A" w:rsidRPr="00945C7D" w:rsidRDefault="00546540">
            <w:pPr>
              <w:pStyle w:val="afffffffffff3"/>
              <w:rPr>
                <w:sz w:val="18"/>
                <w:szCs w:val="18"/>
              </w:rPr>
            </w:pPr>
            <w:r w:rsidRPr="00945C7D">
              <w:rPr>
                <w:rFonts w:hint="eastAsia"/>
                <w:sz w:val="18"/>
                <w:szCs w:val="18"/>
              </w:rPr>
              <w:t>本征地目的、范围和工作时序安排的合理性</w:t>
            </w:r>
          </w:p>
        </w:tc>
        <w:tc>
          <w:tcPr>
            <w:tcW w:w="750" w:type="dxa"/>
            <w:shd w:val="clear" w:color="auto" w:fill="auto"/>
            <w:vAlign w:val="center"/>
          </w:tcPr>
          <w:p w14:paraId="114D9646" w14:textId="77777777" w:rsidR="0051493A" w:rsidRPr="00945C7D" w:rsidRDefault="00546540">
            <w:pPr>
              <w:pStyle w:val="afffffffffff3"/>
              <w:rPr>
                <w:sz w:val="18"/>
                <w:szCs w:val="18"/>
              </w:rPr>
            </w:pPr>
            <w:r w:rsidRPr="00945C7D">
              <w:rPr>
                <w:sz w:val="18"/>
                <w:szCs w:val="18"/>
              </w:rPr>
              <w:t>2</w:t>
            </w:r>
          </w:p>
        </w:tc>
      </w:tr>
      <w:tr w:rsidR="00945C7D" w:rsidRPr="00945C7D" w14:paraId="12233907" w14:textId="77777777" w:rsidTr="00945C7D">
        <w:tc>
          <w:tcPr>
            <w:tcW w:w="819" w:type="dxa"/>
            <w:shd w:val="clear" w:color="auto" w:fill="auto"/>
            <w:vAlign w:val="center"/>
          </w:tcPr>
          <w:p w14:paraId="2AD7F24B" w14:textId="77777777" w:rsidR="0051493A" w:rsidRPr="00945C7D" w:rsidRDefault="00546540">
            <w:pPr>
              <w:pStyle w:val="afffffffffff3"/>
              <w:rPr>
                <w:sz w:val="18"/>
                <w:szCs w:val="18"/>
              </w:rPr>
            </w:pPr>
            <w:r w:rsidRPr="00945C7D">
              <w:rPr>
                <w:sz w:val="18"/>
                <w:szCs w:val="18"/>
              </w:rPr>
              <w:t>3</w:t>
            </w:r>
          </w:p>
        </w:tc>
        <w:tc>
          <w:tcPr>
            <w:tcW w:w="7546" w:type="dxa"/>
            <w:shd w:val="clear" w:color="auto" w:fill="auto"/>
            <w:vAlign w:val="center"/>
          </w:tcPr>
          <w:p w14:paraId="3976E463" w14:textId="77777777" w:rsidR="0051493A" w:rsidRPr="00945C7D" w:rsidRDefault="00546540">
            <w:pPr>
              <w:pStyle w:val="afffffffffff3"/>
              <w:rPr>
                <w:sz w:val="18"/>
                <w:szCs w:val="18"/>
              </w:rPr>
            </w:pPr>
            <w:r w:rsidRPr="00945C7D">
              <w:rPr>
                <w:rFonts w:hint="eastAsia"/>
                <w:sz w:val="18"/>
                <w:szCs w:val="18"/>
              </w:rPr>
              <w:t>土地征收前现状调查活动及其结果的合理性</w:t>
            </w:r>
          </w:p>
        </w:tc>
        <w:tc>
          <w:tcPr>
            <w:tcW w:w="750" w:type="dxa"/>
            <w:shd w:val="clear" w:color="auto" w:fill="auto"/>
            <w:vAlign w:val="center"/>
          </w:tcPr>
          <w:p w14:paraId="21248C33" w14:textId="77777777" w:rsidR="0051493A" w:rsidRPr="00945C7D" w:rsidRDefault="00546540">
            <w:pPr>
              <w:pStyle w:val="afffffffffff3"/>
              <w:rPr>
                <w:sz w:val="18"/>
                <w:szCs w:val="18"/>
              </w:rPr>
            </w:pPr>
            <w:r w:rsidRPr="00945C7D">
              <w:rPr>
                <w:sz w:val="18"/>
                <w:szCs w:val="18"/>
              </w:rPr>
              <w:t>2</w:t>
            </w:r>
          </w:p>
        </w:tc>
      </w:tr>
      <w:tr w:rsidR="00945C7D" w:rsidRPr="00945C7D" w14:paraId="6DB6883C" w14:textId="77777777" w:rsidTr="00945C7D">
        <w:tc>
          <w:tcPr>
            <w:tcW w:w="819" w:type="dxa"/>
            <w:shd w:val="clear" w:color="auto" w:fill="auto"/>
            <w:vAlign w:val="center"/>
          </w:tcPr>
          <w:p w14:paraId="6C4F735E" w14:textId="77777777" w:rsidR="0051493A" w:rsidRPr="00945C7D" w:rsidRDefault="00546540">
            <w:pPr>
              <w:pStyle w:val="afffffffffff3"/>
              <w:rPr>
                <w:sz w:val="18"/>
                <w:szCs w:val="18"/>
              </w:rPr>
            </w:pPr>
            <w:r w:rsidRPr="00945C7D">
              <w:rPr>
                <w:sz w:val="18"/>
                <w:szCs w:val="18"/>
              </w:rPr>
              <w:t>4</w:t>
            </w:r>
          </w:p>
        </w:tc>
        <w:tc>
          <w:tcPr>
            <w:tcW w:w="7546" w:type="dxa"/>
            <w:shd w:val="clear" w:color="auto" w:fill="auto"/>
            <w:vAlign w:val="center"/>
          </w:tcPr>
          <w:p w14:paraId="3F09D555" w14:textId="77777777" w:rsidR="0051493A" w:rsidRPr="00945C7D" w:rsidRDefault="00546540">
            <w:pPr>
              <w:pStyle w:val="afffffffffff3"/>
              <w:rPr>
                <w:sz w:val="18"/>
                <w:szCs w:val="18"/>
              </w:rPr>
            </w:pPr>
            <w:r w:rsidRPr="00945C7D">
              <w:rPr>
                <w:rFonts w:hint="eastAsia"/>
                <w:sz w:val="18"/>
                <w:szCs w:val="18"/>
              </w:rPr>
              <w:t>本地现行征地区片综合地价的合理性</w:t>
            </w:r>
          </w:p>
        </w:tc>
        <w:tc>
          <w:tcPr>
            <w:tcW w:w="750" w:type="dxa"/>
            <w:shd w:val="clear" w:color="auto" w:fill="auto"/>
            <w:vAlign w:val="center"/>
          </w:tcPr>
          <w:p w14:paraId="774A0534" w14:textId="77777777" w:rsidR="0051493A" w:rsidRPr="00945C7D" w:rsidRDefault="00546540">
            <w:pPr>
              <w:pStyle w:val="afffffffffff3"/>
              <w:rPr>
                <w:sz w:val="18"/>
                <w:szCs w:val="18"/>
              </w:rPr>
            </w:pPr>
            <w:r w:rsidRPr="00945C7D">
              <w:rPr>
                <w:sz w:val="18"/>
                <w:szCs w:val="18"/>
              </w:rPr>
              <w:t>2</w:t>
            </w:r>
          </w:p>
        </w:tc>
      </w:tr>
      <w:tr w:rsidR="00945C7D" w:rsidRPr="00945C7D" w14:paraId="12977FCF" w14:textId="77777777" w:rsidTr="00945C7D">
        <w:tc>
          <w:tcPr>
            <w:tcW w:w="819" w:type="dxa"/>
            <w:shd w:val="clear" w:color="auto" w:fill="auto"/>
            <w:vAlign w:val="center"/>
          </w:tcPr>
          <w:p w14:paraId="0E9558D1" w14:textId="77777777" w:rsidR="0051493A" w:rsidRPr="00945C7D" w:rsidRDefault="00546540">
            <w:pPr>
              <w:pStyle w:val="afffffffffff3"/>
              <w:rPr>
                <w:sz w:val="18"/>
                <w:szCs w:val="18"/>
              </w:rPr>
            </w:pPr>
            <w:r w:rsidRPr="00945C7D">
              <w:rPr>
                <w:sz w:val="18"/>
                <w:szCs w:val="18"/>
              </w:rPr>
              <w:t>5</w:t>
            </w:r>
          </w:p>
        </w:tc>
        <w:tc>
          <w:tcPr>
            <w:tcW w:w="7546" w:type="dxa"/>
            <w:shd w:val="clear" w:color="auto" w:fill="auto"/>
            <w:vAlign w:val="center"/>
          </w:tcPr>
          <w:p w14:paraId="127CF683" w14:textId="77777777" w:rsidR="0051493A" w:rsidRPr="00945C7D" w:rsidRDefault="00546540">
            <w:pPr>
              <w:pStyle w:val="afffffffffff3"/>
              <w:rPr>
                <w:sz w:val="18"/>
                <w:szCs w:val="18"/>
              </w:rPr>
            </w:pPr>
            <w:r w:rsidRPr="00945C7D">
              <w:rPr>
                <w:rFonts w:hint="eastAsia"/>
                <w:sz w:val="18"/>
                <w:szCs w:val="18"/>
              </w:rPr>
              <w:t>本地现行的征地补偿费、安置补助费、青苗补偿补助费、地上附着物补偿费标准及分配的合理性</w:t>
            </w:r>
          </w:p>
        </w:tc>
        <w:tc>
          <w:tcPr>
            <w:tcW w:w="750" w:type="dxa"/>
            <w:shd w:val="clear" w:color="auto" w:fill="auto"/>
            <w:vAlign w:val="center"/>
          </w:tcPr>
          <w:p w14:paraId="5F09B5FC" w14:textId="77777777" w:rsidR="0051493A" w:rsidRPr="00945C7D" w:rsidRDefault="00546540">
            <w:pPr>
              <w:pStyle w:val="afffffffffff3"/>
              <w:rPr>
                <w:sz w:val="18"/>
                <w:szCs w:val="18"/>
              </w:rPr>
            </w:pPr>
            <w:r w:rsidRPr="00945C7D">
              <w:rPr>
                <w:sz w:val="18"/>
                <w:szCs w:val="18"/>
              </w:rPr>
              <w:t>4</w:t>
            </w:r>
          </w:p>
        </w:tc>
      </w:tr>
      <w:tr w:rsidR="00945C7D" w:rsidRPr="00945C7D" w14:paraId="06F96919" w14:textId="77777777" w:rsidTr="00945C7D">
        <w:tc>
          <w:tcPr>
            <w:tcW w:w="819" w:type="dxa"/>
            <w:shd w:val="clear" w:color="auto" w:fill="auto"/>
            <w:vAlign w:val="center"/>
          </w:tcPr>
          <w:p w14:paraId="590ED3F5" w14:textId="77777777" w:rsidR="0051493A" w:rsidRPr="00945C7D" w:rsidRDefault="00546540">
            <w:pPr>
              <w:pStyle w:val="afffffffffff3"/>
              <w:rPr>
                <w:sz w:val="18"/>
                <w:szCs w:val="18"/>
              </w:rPr>
            </w:pPr>
            <w:r w:rsidRPr="00945C7D">
              <w:rPr>
                <w:sz w:val="18"/>
                <w:szCs w:val="18"/>
              </w:rPr>
              <w:t>6</w:t>
            </w:r>
          </w:p>
        </w:tc>
        <w:tc>
          <w:tcPr>
            <w:tcW w:w="7546" w:type="dxa"/>
            <w:shd w:val="clear" w:color="auto" w:fill="auto"/>
            <w:vAlign w:val="center"/>
          </w:tcPr>
          <w:p w14:paraId="28E63AD7" w14:textId="77777777" w:rsidR="0051493A" w:rsidRPr="00945C7D" w:rsidRDefault="00546540">
            <w:pPr>
              <w:pStyle w:val="afffffffffff3"/>
              <w:rPr>
                <w:sz w:val="18"/>
                <w:szCs w:val="18"/>
              </w:rPr>
            </w:pPr>
            <w:r w:rsidRPr="00945C7D">
              <w:rPr>
                <w:rFonts w:hint="eastAsia"/>
                <w:sz w:val="18"/>
                <w:szCs w:val="18"/>
              </w:rPr>
              <w:t>本地现行征收集体土地上农民住宅和其他建（构）筑物补偿安置政策、标准和方式的合理性</w:t>
            </w:r>
          </w:p>
        </w:tc>
        <w:tc>
          <w:tcPr>
            <w:tcW w:w="750" w:type="dxa"/>
            <w:shd w:val="clear" w:color="auto" w:fill="auto"/>
            <w:vAlign w:val="center"/>
          </w:tcPr>
          <w:p w14:paraId="236C25F8" w14:textId="77777777" w:rsidR="0051493A" w:rsidRPr="00945C7D" w:rsidRDefault="00546540">
            <w:pPr>
              <w:pStyle w:val="afffffffffff3"/>
              <w:rPr>
                <w:sz w:val="18"/>
                <w:szCs w:val="18"/>
              </w:rPr>
            </w:pPr>
            <w:r w:rsidRPr="00945C7D">
              <w:rPr>
                <w:sz w:val="18"/>
                <w:szCs w:val="18"/>
              </w:rPr>
              <w:t>4</w:t>
            </w:r>
          </w:p>
        </w:tc>
      </w:tr>
      <w:tr w:rsidR="00945C7D" w:rsidRPr="00945C7D" w14:paraId="16240285" w14:textId="77777777" w:rsidTr="00945C7D">
        <w:tc>
          <w:tcPr>
            <w:tcW w:w="819" w:type="dxa"/>
            <w:shd w:val="clear" w:color="auto" w:fill="auto"/>
            <w:vAlign w:val="center"/>
          </w:tcPr>
          <w:p w14:paraId="29419AEE" w14:textId="77777777" w:rsidR="0051493A" w:rsidRPr="00945C7D" w:rsidRDefault="00546540">
            <w:pPr>
              <w:pStyle w:val="afffffffffff3"/>
              <w:rPr>
                <w:sz w:val="18"/>
                <w:szCs w:val="18"/>
              </w:rPr>
            </w:pPr>
            <w:r w:rsidRPr="00945C7D">
              <w:rPr>
                <w:sz w:val="18"/>
                <w:szCs w:val="18"/>
              </w:rPr>
              <w:t>7</w:t>
            </w:r>
          </w:p>
        </w:tc>
        <w:tc>
          <w:tcPr>
            <w:tcW w:w="7546" w:type="dxa"/>
            <w:shd w:val="clear" w:color="auto" w:fill="auto"/>
            <w:vAlign w:val="center"/>
          </w:tcPr>
          <w:p w14:paraId="54E174CD" w14:textId="77777777" w:rsidR="0051493A" w:rsidRPr="00945C7D" w:rsidRDefault="00546540">
            <w:pPr>
              <w:pStyle w:val="afffffffffff3"/>
              <w:rPr>
                <w:sz w:val="18"/>
                <w:szCs w:val="18"/>
              </w:rPr>
            </w:pPr>
            <w:r w:rsidRPr="00945C7D">
              <w:rPr>
                <w:rFonts w:hint="eastAsia"/>
                <w:sz w:val="18"/>
                <w:szCs w:val="18"/>
              </w:rPr>
              <w:t>本地现行被征地农民基本养老和医疗保险政策、标准、实施程序的合理性</w:t>
            </w:r>
          </w:p>
        </w:tc>
        <w:tc>
          <w:tcPr>
            <w:tcW w:w="750" w:type="dxa"/>
            <w:shd w:val="clear" w:color="auto" w:fill="auto"/>
            <w:vAlign w:val="center"/>
          </w:tcPr>
          <w:p w14:paraId="684ABC3B" w14:textId="77777777" w:rsidR="0051493A" w:rsidRPr="00945C7D" w:rsidRDefault="00546540">
            <w:pPr>
              <w:pStyle w:val="afffffffffff3"/>
              <w:rPr>
                <w:sz w:val="18"/>
                <w:szCs w:val="18"/>
              </w:rPr>
            </w:pPr>
            <w:r w:rsidRPr="00945C7D">
              <w:rPr>
                <w:sz w:val="18"/>
                <w:szCs w:val="18"/>
              </w:rPr>
              <w:t>2</w:t>
            </w:r>
          </w:p>
        </w:tc>
      </w:tr>
      <w:tr w:rsidR="00945C7D" w:rsidRPr="00945C7D" w14:paraId="5A5B028C" w14:textId="77777777" w:rsidTr="00945C7D">
        <w:tc>
          <w:tcPr>
            <w:tcW w:w="819" w:type="dxa"/>
            <w:shd w:val="clear" w:color="auto" w:fill="auto"/>
            <w:vAlign w:val="center"/>
          </w:tcPr>
          <w:p w14:paraId="7E816F0C" w14:textId="77777777" w:rsidR="0051493A" w:rsidRPr="00945C7D" w:rsidRDefault="00546540">
            <w:pPr>
              <w:pStyle w:val="afffffffffff3"/>
              <w:rPr>
                <w:sz w:val="18"/>
                <w:szCs w:val="18"/>
              </w:rPr>
            </w:pPr>
            <w:r w:rsidRPr="00945C7D">
              <w:rPr>
                <w:sz w:val="18"/>
                <w:szCs w:val="18"/>
              </w:rPr>
              <w:t>8</w:t>
            </w:r>
          </w:p>
        </w:tc>
        <w:tc>
          <w:tcPr>
            <w:tcW w:w="7546" w:type="dxa"/>
            <w:shd w:val="clear" w:color="auto" w:fill="auto"/>
            <w:vAlign w:val="center"/>
          </w:tcPr>
          <w:p w14:paraId="468E0B2E" w14:textId="77777777" w:rsidR="0051493A" w:rsidRPr="00945C7D" w:rsidRDefault="00546540">
            <w:pPr>
              <w:pStyle w:val="afffffffffff3"/>
              <w:rPr>
                <w:sz w:val="18"/>
                <w:szCs w:val="18"/>
              </w:rPr>
            </w:pPr>
            <w:r w:rsidRPr="00945C7D">
              <w:rPr>
                <w:rFonts w:hint="eastAsia"/>
                <w:sz w:val="18"/>
                <w:szCs w:val="18"/>
              </w:rPr>
              <w:t>本地现行被征地农民劳动力就业、生产生活水平恢复方式的合理性</w:t>
            </w:r>
          </w:p>
        </w:tc>
        <w:tc>
          <w:tcPr>
            <w:tcW w:w="750" w:type="dxa"/>
            <w:shd w:val="clear" w:color="auto" w:fill="auto"/>
            <w:vAlign w:val="center"/>
          </w:tcPr>
          <w:p w14:paraId="524FCC3C" w14:textId="77777777" w:rsidR="0051493A" w:rsidRPr="00945C7D" w:rsidRDefault="00546540">
            <w:pPr>
              <w:pStyle w:val="afffffffffff3"/>
              <w:rPr>
                <w:sz w:val="18"/>
                <w:szCs w:val="18"/>
              </w:rPr>
            </w:pPr>
            <w:r w:rsidRPr="00945C7D">
              <w:rPr>
                <w:sz w:val="18"/>
                <w:szCs w:val="18"/>
              </w:rPr>
              <w:t>2</w:t>
            </w:r>
          </w:p>
        </w:tc>
      </w:tr>
      <w:tr w:rsidR="00945C7D" w:rsidRPr="00945C7D" w14:paraId="31833634" w14:textId="77777777" w:rsidTr="00945C7D">
        <w:tc>
          <w:tcPr>
            <w:tcW w:w="819" w:type="dxa"/>
            <w:shd w:val="clear" w:color="auto" w:fill="auto"/>
            <w:vAlign w:val="center"/>
          </w:tcPr>
          <w:p w14:paraId="707D8C26" w14:textId="77777777" w:rsidR="0051493A" w:rsidRPr="00945C7D" w:rsidRDefault="00546540">
            <w:pPr>
              <w:pStyle w:val="afffffffffff3"/>
              <w:rPr>
                <w:sz w:val="18"/>
                <w:szCs w:val="18"/>
              </w:rPr>
            </w:pPr>
            <w:r w:rsidRPr="00945C7D">
              <w:rPr>
                <w:rFonts w:hint="eastAsia"/>
                <w:sz w:val="18"/>
                <w:szCs w:val="18"/>
              </w:rPr>
              <w:t>三</w:t>
            </w:r>
          </w:p>
        </w:tc>
        <w:tc>
          <w:tcPr>
            <w:tcW w:w="7546" w:type="dxa"/>
            <w:shd w:val="clear" w:color="auto" w:fill="auto"/>
            <w:vAlign w:val="center"/>
          </w:tcPr>
          <w:p w14:paraId="1B767F19" w14:textId="77777777" w:rsidR="0051493A" w:rsidRPr="00945C7D" w:rsidRDefault="00546540">
            <w:pPr>
              <w:pStyle w:val="afffffffffff3"/>
              <w:rPr>
                <w:sz w:val="18"/>
                <w:szCs w:val="18"/>
              </w:rPr>
            </w:pPr>
            <w:r w:rsidRPr="00945C7D">
              <w:rPr>
                <w:rFonts w:hint="eastAsia"/>
                <w:sz w:val="18"/>
                <w:szCs w:val="18"/>
              </w:rPr>
              <w:t>可行性</w:t>
            </w:r>
          </w:p>
        </w:tc>
        <w:tc>
          <w:tcPr>
            <w:tcW w:w="750" w:type="dxa"/>
            <w:shd w:val="clear" w:color="auto" w:fill="auto"/>
            <w:vAlign w:val="center"/>
          </w:tcPr>
          <w:p w14:paraId="2BF6AE23" w14:textId="77777777" w:rsidR="0051493A" w:rsidRPr="00945C7D" w:rsidRDefault="00546540">
            <w:pPr>
              <w:pStyle w:val="afffffffffff3"/>
              <w:rPr>
                <w:sz w:val="18"/>
                <w:szCs w:val="18"/>
              </w:rPr>
            </w:pPr>
            <w:r w:rsidRPr="00945C7D">
              <w:rPr>
                <w:sz w:val="18"/>
                <w:szCs w:val="18"/>
              </w:rPr>
              <w:t>40</w:t>
            </w:r>
          </w:p>
        </w:tc>
      </w:tr>
      <w:tr w:rsidR="00945C7D" w:rsidRPr="00945C7D" w14:paraId="5FB127B4" w14:textId="77777777" w:rsidTr="00945C7D">
        <w:tc>
          <w:tcPr>
            <w:tcW w:w="819" w:type="dxa"/>
            <w:shd w:val="clear" w:color="auto" w:fill="auto"/>
            <w:vAlign w:val="center"/>
          </w:tcPr>
          <w:p w14:paraId="11C3394B" w14:textId="77777777" w:rsidR="0051493A" w:rsidRPr="00945C7D" w:rsidRDefault="00546540">
            <w:pPr>
              <w:pStyle w:val="afffffffffff3"/>
              <w:rPr>
                <w:sz w:val="18"/>
                <w:szCs w:val="18"/>
              </w:rPr>
            </w:pPr>
            <w:r w:rsidRPr="00945C7D">
              <w:rPr>
                <w:sz w:val="18"/>
                <w:szCs w:val="18"/>
              </w:rPr>
              <w:t>1</w:t>
            </w:r>
          </w:p>
        </w:tc>
        <w:tc>
          <w:tcPr>
            <w:tcW w:w="7546" w:type="dxa"/>
            <w:shd w:val="clear" w:color="auto" w:fill="auto"/>
            <w:vAlign w:val="center"/>
          </w:tcPr>
          <w:p w14:paraId="0979A1E7" w14:textId="77777777" w:rsidR="0051493A" w:rsidRPr="00945C7D" w:rsidRDefault="00546540">
            <w:pPr>
              <w:pStyle w:val="afffffffffff3"/>
              <w:rPr>
                <w:sz w:val="18"/>
                <w:szCs w:val="18"/>
              </w:rPr>
            </w:pPr>
            <w:r w:rsidRPr="00945C7D">
              <w:rPr>
                <w:rFonts w:hint="eastAsia"/>
                <w:sz w:val="18"/>
                <w:szCs w:val="18"/>
              </w:rPr>
              <w:t>本征地的目的、范围、时机、条件、方式和措施可接受性</w:t>
            </w:r>
          </w:p>
        </w:tc>
        <w:tc>
          <w:tcPr>
            <w:tcW w:w="750" w:type="dxa"/>
            <w:shd w:val="clear" w:color="auto" w:fill="auto"/>
            <w:vAlign w:val="center"/>
          </w:tcPr>
          <w:p w14:paraId="1A44E27A" w14:textId="77777777" w:rsidR="0051493A" w:rsidRPr="00945C7D" w:rsidRDefault="00546540">
            <w:pPr>
              <w:pStyle w:val="afffffffffff3"/>
              <w:rPr>
                <w:sz w:val="18"/>
                <w:szCs w:val="18"/>
              </w:rPr>
            </w:pPr>
            <w:r w:rsidRPr="00945C7D">
              <w:rPr>
                <w:sz w:val="18"/>
                <w:szCs w:val="18"/>
              </w:rPr>
              <w:t>5</w:t>
            </w:r>
          </w:p>
        </w:tc>
      </w:tr>
      <w:tr w:rsidR="00945C7D" w:rsidRPr="00945C7D" w14:paraId="6F553F6F" w14:textId="77777777" w:rsidTr="00945C7D">
        <w:tc>
          <w:tcPr>
            <w:tcW w:w="819" w:type="dxa"/>
            <w:shd w:val="clear" w:color="auto" w:fill="auto"/>
            <w:vAlign w:val="center"/>
          </w:tcPr>
          <w:p w14:paraId="2A4D05E0" w14:textId="77777777" w:rsidR="0051493A" w:rsidRPr="00945C7D" w:rsidRDefault="00546540">
            <w:pPr>
              <w:pStyle w:val="afffffffffff3"/>
              <w:rPr>
                <w:sz w:val="18"/>
                <w:szCs w:val="18"/>
              </w:rPr>
            </w:pPr>
            <w:r w:rsidRPr="00945C7D">
              <w:rPr>
                <w:sz w:val="18"/>
                <w:szCs w:val="18"/>
              </w:rPr>
              <w:t>2</w:t>
            </w:r>
          </w:p>
        </w:tc>
        <w:tc>
          <w:tcPr>
            <w:tcW w:w="7546" w:type="dxa"/>
            <w:shd w:val="clear" w:color="auto" w:fill="auto"/>
            <w:vAlign w:val="center"/>
          </w:tcPr>
          <w:p w14:paraId="67E721E9" w14:textId="77777777" w:rsidR="0051493A" w:rsidRPr="00945C7D" w:rsidRDefault="00546540">
            <w:pPr>
              <w:pStyle w:val="afffffffffff3"/>
              <w:rPr>
                <w:sz w:val="18"/>
                <w:szCs w:val="18"/>
              </w:rPr>
            </w:pPr>
            <w:r w:rsidRPr="00945C7D">
              <w:rPr>
                <w:rFonts w:hint="eastAsia"/>
                <w:sz w:val="18"/>
                <w:szCs w:val="18"/>
              </w:rPr>
              <w:t>本地征地补偿安置支付计划可接受性</w:t>
            </w:r>
          </w:p>
        </w:tc>
        <w:tc>
          <w:tcPr>
            <w:tcW w:w="750" w:type="dxa"/>
            <w:shd w:val="clear" w:color="auto" w:fill="auto"/>
            <w:vAlign w:val="center"/>
          </w:tcPr>
          <w:p w14:paraId="290CE90C" w14:textId="77777777" w:rsidR="0051493A" w:rsidRPr="00945C7D" w:rsidRDefault="00546540">
            <w:pPr>
              <w:pStyle w:val="afffffffffff3"/>
              <w:rPr>
                <w:sz w:val="18"/>
                <w:szCs w:val="18"/>
              </w:rPr>
            </w:pPr>
            <w:r w:rsidRPr="00945C7D">
              <w:rPr>
                <w:sz w:val="18"/>
                <w:szCs w:val="18"/>
              </w:rPr>
              <w:t>5</w:t>
            </w:r>
          </w:p>
        </w:tc>
      </w:tr>
      <w:tr w:rsidR="00945C7D" w:rsidRPr="00945C7D" w14:paraId="7BBA8D4A" w14:textId="77777777" w:rsidTr="00945C7D">
        <w:tc>
          <w:tcPr>
            <w:tcW w:w="819" w:type="dxa"/>
            <w:shd w:val="clear" w:color="auto" w:fill="auto"/>
            <w:vAlign w:val="center"/>
          </w:tcPr>
          <w:p w14:paraId="346F6981" w14:textId="77777777" w:rsidR="0051493A" w:rsidRPr="00945C7D" w:rsidRDefault="00546540">
            <w:pPr>
              <w:pStyle w:val="afffffffffff3"/>
              <w:rPr>
                <w:sz w:val="18"/>
                <w:szCs w:val="18"/>
              </w:rPr>
            </w:pPr>
            <w:r w:rsidRPr="00945C7D">
              <w:rPr>
                <w:sz w:val="18"/>
                <w:szCs w:val="18"/>
              </w:rPr>
              <w:t>3</w:t>
            </w:r>
          </w:p>
        </w:tc>
        <w:tc>
          <w:tcPr>
            <w:tcW w:w="7546" w:type="dxa"/>
            <w:shd w:val="clear" w:color="auto" w:fill="auto"/>
            <w:vAlign w:val="center"/>
          </w:tcPr>
          <w:p w14:paraId="312F4E29" w14:textId="77777777" w:rsidR="0051493A" w:rsidRPr="00945C7D" w:rsidRDefault="00546540">
            <w:pPr>
              <w:pStyle w:val="afffffffffff3"/>
              <w:rPr>
                <w:sz w:val="18"/>
                <w:szCs w:val="18"/>
              </w:rPr>
            </w:pPr>
            <w:r w:rsidRPr="00945C7D">
              <w:rPr>
                <w:rFonts w:hint="eastAsia"/>
                <w:sz w:val="18"/>
                <w:szCs w:val="18"/>
              </w:rPr>
              <w:t>土地征收前现状调查结果可接受性</w:t>
            </w:r>
          </w:p>
        </w:tc>
        <w:tc>
          <w:tcPr>
            <w:tcW w:w="750" w:type="dxa"/>
            <w:shd w:val="clear" w:color="auto" w:fill="auto"/>
            <w:vAlign w:val="center"/>
          </w:tcPr>
          <w:p w14:paraId="7ED63BA1" w14:textId="77777777" w:rsidR="0051493A" w:rsidRPr="00945C7D" w:rsidRDefault="00546540">
            <w:pPr>
              <w:pStyle w:val="afffffffffff3"/>
              <w:rPr>
                <w:sz w:val="18"/>
                <w:szCs w:val="18"/>
              </w:rPr>
            </w:pPr>
            <w:r w:rsidRPr="00945C7D">
              <w:rPr>
                <w:sz w:val="18"/>
                <w:szCs w:val="18"/>
              </w:rPr>
              <w:t>5</w:t>
            </w:r>
          </w:p>
        </w:tc>
      </w:tr>
      <w:tr w:rsidR="00945C7D" w:rsidRPr="00945C7D" w14:paraId="378BA37D" w14:textId="77777777" w:rsidTr="00945C7D">
        <w:tc>
          <w:tcPr>
            <w:tcW w:w="819" w:type="dxa"/>
            <w:shd w:val="clear" w:color="auto" w:fill="auto"/>
            <w:vAlign w:val="center"/>
          </w:tcPr>
          <w:p w14:paraId="3ECB4F30" w14:textId="77777777" w:rsidR="0051493A" w:rsidRPr="00945C7D" w:rsidRDefault="00546540">
            <w:pPr>
              <w:pStyle w:val="afffffffffff3"/>
              <w:rPr>
                <w:sz w:val="18"/>
                <w:szCs w:val="18"/>
              </w:rPr>
            </w:pPr>
            <w:r w:rsidRPr="00945C7D">
              <w:rPr>
                <w:sz w:val="18"/>
                <w:szCs w:val="18"/>
              </w:rPr>
              <w:t>4</w:t>
            </w:r>
          </w:p>
        </w:tc>
        <w:tc>
          <w:tcPr>
            <w:tcW w:w="7546" w:type="dxa"/>
            <w:shd w:val="clear" w:color="auto" w:fill="auto"/>
            <w:vAlign w:val="center"/>
          </w:tcPr>
          <w:p w14:paraId="18A9AF4B" w14:textId="77777777" w:rsidR="0051493A" w:rsidRPr="00945C7D" w:rsidRDefault="00546540">
            <w:pPr>
              <w:pStyle w:val="afffffffffff3"/>
              <w:rPr>
                <w:sz w:val="18"/>
                <w:szCs w:val="18"/>
              </w:rPr>
            </w:pPr>
            <w:r w:rsidRPr="00945C7D">
              <w:rPr>
                <w:rFonts w:hint="eastAsia"/>
                <w:sz w:val="18"/>
                <w:szCs w:val="18"/>
              </w:rPr>
              <w:t>本地现行征地区片综合地价的可接受性</w:t>
            </w:r>
          </w:p>
        </w:tc>
        <w:tc>
          <w:tcPr>
            <w:tcW w:w="750" w:type="dxa"/>
            <w:shd w:val="clear" w:color="auto" w:fill="auto"/>
            <w:vAlign w:val="center"/>
          </w:tcPr>
          <w:p w14:paraId="40B69555" w14:textId="77777777" w:rsidR="0051493A" w:rsidRPr="00945C7D" w:rsidRDefault="00546540">
            <w:pPr>
              <w:pStyle w:val="afffffffffff3"/>
              <w:rPr>
                <w:sz w:val="18"/>
                <w:szCs w:val="18"/>
              </w:rPr>
            </w:pPr>
            <w:r w:rsidRPr="00945C7D">
              <w:rPr>
                <w:sz w:val="18"/>
                <w:szCs w:val="18"/>
              </w:rPr>
              <w:t>5</w:t>
            </w:r>
          </w:p>
        </w:tc>
      </w:tr>
      <w:tr w:rsidR="00945C7D" w:rsidRPr="00945C7D" w14:paraId="45AD455E" w14:textId="77777777" w:rsidTr="00945C7D">
        <w:tc>
          <w:tcPr>
            <w:tcW w:w="819" w:type="dxa"/>
            <w:shd w:val="clear" w:color="auto" w:fill="auto"/>
            <w:vAlign w:val="center"/>
          </w:tcPr>
          <w:p w14:paraId="030BC270" w14:textId="77777777" w:rsidR="0051493A" w:rsidRPr="00945C7D" w:rsidRDefault="00546540">
            <w:pPr>
              <w:pStyle w:val="afffffffffff3"/>
              <w:rPr>
                <w:sz w:val="18"/>
                <w:szCs w:val="18"/>
              </w:rPr>
            </w:pPr>
            <w:r w:rsidRPr="00945C7D">
              <w:rPr>
                <w:sz w:val="18"/>
                <w:szCs w:val="18"/>
              </w:rPr>
              <w:t>5</w:t>
            </w:r>
          </w:p>
        </w:tc>
        <w:tc>
          <w:tcPr>
            <w:tcW w:w="7546" w:type="dxa"/>
            <w:shd w:val="clear" w:color="auto" w:fill="auto"/>
            <w:vAlign w:val="center"/>
          </w:tcPr>
          <w:p w14:paraId="752EF5DC" w14:textId="77777777" w:rsidR="0051493A" w:rsidRPr="00945C7D" w:rsidRDefault="00546540">
            <w:pPr>
              <w:pStyle w:val="afffffffffff3"/>
              <w:rPr>
                <w:sz w:val="18"/>
                <w:szCs w:val="18"/>
              </w:rPr>
            </w:pPr>
            <w:r w:rsidRPr="00945C7D">
              <w:rPr>
                <w:rFonts w:hint="eastAsia"/>
                <w:sz w:val="18"/>
                <w:szCs w:val="18"/>
              </w:rPr>
              <w:t>本地现行的征地补偿标准及费用分配的可接受性</w:t>
            </w:r>
          </w:p>
        </w:tc>
        <w:tc>
          <w:tcPr>
            <w:tcW w:w="750" w:type="dxa"/>
            <w:shd w:val="clear" w:color="auto" w:fill="auto"/>
            <w:vAlign w:val="center"/>
          </w:tcPr>
          <w:p w14:paraId="259AFB74" w14:textId="77777777" w:rsidR="0051493A" w:rsidRPr="00945C7D" w:rsidRDefault="00546540">
            <w:pPr>
              <w:pStyle w:val="afffffffffff3"/>
              <w:rPr>
                <w:sz w:val="18"/>
                <w:szCs w:val="18"/>
              </w:rPr>
            </w:pPr>
            <w:r w:rsidRPr="00945C7D">
              <w:rPr>
                <w:sz w:val="18"/>
                <w:szCs w:val="18"/>
              </w:rPr>
              <w:t>5</w:t>
            </w:r>
          </w:p>
        </w:tc>
      </w:tr>
      <w:tr w:rsidR="00945C7D" w:rsidRPr="00945C7D" w14:paraId="2E6D4F62" w14:textId="77777777" w:rsidTr="00945C7D">
        <w:tc>
          <w:tcPr>
            <w:tcW w:w="819" w:type="dxa"/>
            <w:shd w:val="clear" w:color="auto" w:fill="auto"/>
            <w:vAlign w:val="center"/>
          </w:tcPr>
          <w:p w14:paraId="234AF1C7" w14:textId="77777777" w:rsidR="00CA7D3E" w:rsidRPr="00945C7D" w:rsidRDefault="00CA7D3E">
            <w:pPr>
              <w:pStyle w:val="afffffffffff3"/>
              <w:rPr>
                <w:sz w:val="18"/>
                <w:szCs w:val="18"/>
              </w:rPr>
            </w:pPr>
            <w:r w:rsidRPr="00945C7D">
              <w:rPr>
                <w:sz w:val="18"/>
                <w:szCs w:val="18"/>
              </w:rPr>
              <w:t>6</w:t>
            </w:r>
          </w:p>
        </w:tc>
        <w:tc>
          <w:tcPr>
            <w:tcW w:w="7546" w:type="dxa"/>
            <w:shd w:val="clear" w:color="auto" w:fill="auto"/>
            <w:vAlign w:val="center"/>
          </w:tcPr>
          <w:p w14:paraId="0D2A35D7" w14:textId="77777777" w:rsidR="00CA7D3E" w:rsidRPr="00945C7D" w:rsidRDefault="00CA7D3E">
            <w:pPr>
              <w:pStyle w:val="afffffffffff3"/>
              <w:rPr>
                <w:sz w:val="18"/>
                <w:szCs w:val="18"/>
              </w:rPr>
            </w:pPr>
            <w:r w:rsidRPr="00945C7D">
              <w:rPr>
                <w:rFonts w:hint="eastAsia"/>
                <w:sz w:val="18"/>
                <w:szCs w:val="18"/>
              </w:rPr>
              <w:t>本地现行征收集体土地上农民住宅和其他建（构）筑物补偿安置政策、标准和方式的可接受性</w:t>
            </w:r>
          </w:p>
        </w:tc>
        <w:tc>
          <w:tcPr>
            <w:tcW w:w="750" w:type="dxa"/>
            <w:shd w:val="clear" w:color="auto" w:fill="auto"/>
            <w:vAlign w:val="center"/>
          </w:tcPr>
          <w:p w14:paraId="276024B7" w14:textId="77777777" w:rsidR="00CA7D3E" w:rsidRPr="00945C7D" w:rsidRDefault="00CA7D3E">
            <w:pPr>
              <w:pStyle w:val="afffffffffff3"/>
              <w:rPr>
                <w:sz w:val="18"/>
                <w:szCs w:val="18"/>
              </w:rPr>
            </w:pPr>
            <w:r w:rsidRPr="00945C7D">
              <w:rPr>
                <w:sz w:val="18"/>
                <w:szCs w:val="18"/>
              </w:rPr>
              <w:t>5</w:t>
            </w:r>
          </w:p>
        </w:tc>
      </w:tr>
      <w:tr w:rsidR="00945C7D" w:rsidRPr="00945C7D" w14:paraId="627735C5" w14:textId="77777777" w:rsidTr="00945C7D">
        <w:tc>
          <w:tcPr>
            <w:tcW w:w="819" w:type="dxa"/>
            <w:shd w:val="clear" w:color="auto" w:fill="auto"/>
            <w:vAlign w:val="center"/>
          </w:tcPr>
          <w:p w14:paraId="328B2058" w14:textId="77777777" w:rsidR="00CA7D3E" w:rsidRPr="00945C7D" w:rsidRDefault="00CA7D3E">
            <w:pPr>
              <w:pStyle w:val="afffffffffff3"/>
              <w:rPr>
                <w:sz w:val="18"/>
                <w:szCs w:val="18"/>
              </w:rPr>
            </w:pPr>
            <w:r w:rsidRPr="00945C7D">
              <w:rPr>
                <w:sz w:val="18"/>
                <w:szCs w:val="18"/>
              </w:rPr>
              <w:t>7</w:t>
            </w:r>
          </w:p>
        </w:tc>
        <w:tc>
          <w:tcPr>
            <w:tcW w:w="7546" w:type="dxa"/>
            <w:shd w:val="clear" w:color="auto" w:fill="auto"/>
            <w:vAlign w:val="center"/>
          </w:tcPr>
          <w:p w14:paraId="1E649D39" w14:textId="77777777" w:rsidR="00CA7D3E" w:rsidRPr="00945C7D" w:rsidRDefault="00CA7D3E">
            <w:pPr>
              <w:pStyle w:val="afffffffffff3"/>
              <w:rPr>
                <w:sz w:val="18"/>
                <w:szCs w:val="18"/>
              </w:rPr>
            </w:pPr>
            <w:r w:rsidRPr="00945C7D">
              <w:rPr>
                <w:rFonts w:hint="eastAsia"/>
                <w:sz w:val="18"/>
                <w:szCs w:val="18"/>
              </w:rPr>
              <w:t>本地被征地农民基本养老和医疗保险政策、标准、实施程序的可接受性</w:t>
            </w:r>
          </w:p>
        </w:tc>
        <w:tc>
          <w:tcPr>
            <w:tcW w:w="750" w:type="dxa"/>
            <w:shd w:val="clear" w:color="auto" w:fill="auto"/>
            <w:vAlign w:val="center"/>
          </w:tcPr>
          <w:p w14:paraId="14F0519A" w14:textId="77777777" w:rsidR="00CA7D3E" w:rsidRPr="00945C7D" w:rsidRDefault="00CA7D3E">
            <w:pPr>
              <w:pStyle w:val="afffffffffff3"/>
              <w:rPr>
                <w:sz w:val="18"/>
                <w:szCs w:val="18"/>
              </w:rPr>
            </w:pPr>
            <w:r w:rsidRPr="00945C7D">
              <w:rPr>
                <w:sz w:val="18"/>
                <w:szCs w:val="18"/>
              </w:rPr>
              <w:t>5</w:t>
            </w:r>
          </w:p>
        </w:tc>
      </w:tr>
      <w:tr w:rsidR="00945C7D" w:rsidRPr="00945C7D" w14:paraId="548CB383" w14:textId="77777777" w:rsidTr="00945C7D">
        <w:tc>
          <w:tcPr>
            <w:tcW w:w="819" w:type="dxa"/>
            <w:shd w:val="clear" w:color="auto" w:fill="auto"/>
            <w:vAlign w:val="center"/>
          </w:tcPr>
          <w:p w14:paraId="1256A295" w14:textId="77777777" w:rsidR="00CA7D3E" w:rsidRPr="00945C7D" w:rsidRDefault="00CA7D3E">
            <w:pPr>
              <w:pStyle w:val="afffffffffff3"/>
              <w:rPr>
                <w:sz w:val="18"/>
                <w:szCs w:val="18"/>
              </w:rPr>
            </w:pPr>
            <w:r w:rsidRPr="00945C7D">
              <w:rPr>
                <w:sz w:val="18"/>
                <w:szCs w:val="18"/>
              </w:rPr>
              <w:t>8</w:t>
            </w:r>
          </w:p>
        </w:tc>
        <w:tc>
          <w:tcPr>
            <w:tcW w:w="7546" w:type="dxa"/>
            <w:shd w:val="clear" w:color="auto" w:fill="auto"/>
            <w:vAlign w:val="center"/>
          </w:tcPr>
          <w:p w14:paraId="20A7E3B4" w14:textId="77777777" w:rsidR="00CA7D3E" w:rsidRPr="00945C7D" w:rsidRDefault="00CA7D3E">
            <w:pPr>
              <w:pStyle w:val="afffffffffff3"/>
              <w:rPr>
                <w:sz w:val="18"/>
                <w:szCs w:val="18"/>
              </w:rPr>
            </w:pPr>
            <w:r w:rsidRPr="00945C7D">
              <w:rPr>
                <w:rFonts w:hint="eastAsia"/>
                <w:sz w:val="18"/>
                <w:szCs w:val="18"/>
              </w:rPr>
              <w:t>本地被征地农民劳动力就业、生产生活水平恢复方式的可接受性</w:t>
            </w:r>
          </w:p>
        </w:tc>
        <w:tc>
          <w:tcPr>
            <w:tcW w:w="750" w:type="dxa"/>
            <w:shd w:val="clear" w:color="auto" w:fill="auto"/>
            <w:vAlign w:val="center"/>
          </w:tcPr>
          <w:p w14:paraId="63D7455C" w14:textId="77777777" w:rsidR="00CA7D3E" w:rsidRPr="00945C7D" w:rsidRDefault="00CA7D3E">
            <w:pPr>
              <w:pStyle w:val="afffffffffff3"/>
              <w:rPr>
                <w:sz w:val="18"/>
                <w:szCs w:val="18"/>
              </w:rPr>
            </w:pPr>
            <w:r w:rsidRPr="00945C7D">
              <w:rPr>
                <w:sz w:val="18"/>
                <w:szCs w:val="18"/>
              </w:rPr>
              <w:t>5</w:t>
            </w:r>
          </w:p>
        </w:tc>
      </w:tr>
      <w:tr w:rsidR="00945C7D" w:rsidRPr="00945C7D" w14:paraId="735204B4" w14:textId="77777777" w:rsidTr="00945C7D">
        <w:tc>
          <w:tcPr>
            <w:tcW w:w="819" w:type="dxa"/>
            <w:shd w:val="clear" w:color="auto" w:fill="auto"/>
            <w:vAlign w:val="center"/>
          </w:tcPr>
          <w:p w14:paraId="34CF814E" w14:textId="77777777" w:rsidR="00CA7D3E" w:rsidRPr="00945C7D" w:rsidRDefault="00CA7D3E">
            <w:pPr>
              <w:pStyle w:val="afffffffffff3"/>
              <w:rPr>
                <w:sz w:val="18"/>
                <w:szCs w:val="18"/>
              </w:rPr>
            </w:pPr>
            <w:r w:rsidRPr="00945C7D">
              <w:rPr>
                <w:rFonts w:hint="eastAsia"/>
                <w:sz w:val="18"/>
                <w:szCs w:val="18"/>
              </w:rPr>
              <w:t>四</w:t>
            </w:r>
          </w:p>
        </w:tc>
        <w:tc>
          <w:tcPr>
            <w:tcW w:w="7546" w:type="dxa"/>
            <w:shd w:val="clear" w:color="auto" w:fill="auto"/>
            <w:vAlign w:val="center"/>
          </w:tcPr>
          <w:p w14:paraId="17A06993" w14:textId="77777777" w:rsidR="00CA7D3E" w:rsidRPr="00945C7D" w:rsidRDefault="00CA7D3E">
            <w:pPr>
              <w:pStyle w:val="afffffffffff3"/>
              <w:rPr>
                <w:sz w:val="18"/>
                <w:szCs w:val="18"/>
              </w:rPr>
            </w:pPr>
            <w:r w:rsidRPr="00945C7D">
              <w:rPr>
                <w:rFonts w:hint="eastAsia"/>
                <w:sz w:val="18"/>
                <w:szCs w:val="18"/>
              </w:rPr>
              <w:t>可控性</w:t>
            </w:r>
          </w:p>
        </w:tc>
        <w:tc>
          <w:tcPr>
            <w:tcW w:w="750" w:type="dxa"/>
            <w:shd w:val="clear" w:color="auto" w:fill="auto"/>
            <w:vAlign w:val="center"/>
          </w:tcPr>
          <w:p w14:paraId="7FFEF6E1" w14:textId="77777777" w:rsidR="00CA7D3E" w:rsidRPr="00945C7D" w:rsidRDefault="00CA7D3E">
            <w:pPr>
              <w:pStyle w:val="afffffffffff3"/>
              <w:rPr>
                <w:sz w:val="18"/>
                <w:szCs w:val="18"/>
              </w:rPr>
            </w:pPr>
            <w:r w:rsidRPr="00945C7D">
              <w:rPr>
                <w:sz w:val="18"/>
                <w:szCs w:val="18"/>
              </w:rPr>
              <w:t>20</w:t>
            </w:r>
          </w:p>
        </w:tc>
      </w:tr>
      <w:tr w:rsidR="00945C7D" w:rsidRPr="00945C7D" w14:paraId="18DD6AAE" w14:textId="77777777" w:rsidTr="00945C7D">
        <w:tc>
          <w:tcPr>
            <w:tcW w:w="819" w:type="dxa"/>
            <w:shd w:val="clear" w:color="auto" w:fill="auto"/>
            <w:vAlign w:val="center"/>
          </w:tcPr>
          <w:p w14:paraId="2C8B6E0B" w14:textId="77777777" w:rsidR="00CA7D3E" w:rsidRPr="00945C7D" w:rsidRDefault="00CA7D3E">
            <w:pPr>
              <w:pStyle w:val="afffffffffff3"/>
              <w:rPr>
                <w:sz w:val="18"/>
                <w:szCs w:val="18"/>
              </w:rPr>
            </w:pPr>
            <w:r w:rsidRPr="00945C7D">
              <w:rPr>
                <w:sz w:val="18"/>
                <w:szCs w:val="18"/>
              </w:rPr>
              <w:t>1</w:t>
            </w:r>
          </w:p>
        </w:tc>
        <w:tc>
          <w:tcPr>
            <w:tcW w:w="7546" w:type="dxa"/>
            <w:shd w:val="clear" w:color="auto" w:fill="auto"/>
            <w:vAlign w:val="center"/>
          </w:tcPr>
          <w:p w14:paraId="7C097130" w14:textId="77777777" w:rsidR="00CA7D3E" w:rsidRPr="00945C7D" w:rsidRDefault="00CA7D3E">
            <w:pPr>
              <w:pStyle w:val="afffffffffff3"/>
              <w:rPr>
                <w:sz w:val="18"/>
                <w:szCs w:val="18"/>
              </w:rPr>
            </w:pPr>
            <w:r w:rsidRPr="00945C7D">
              <w:rPr>
                <w:rFonts w:hint="eastAsia"/>
                <w:sz w:val="18"/>
                <w:szCs w:val="18"/>
              </w:rPr>
              <w:t>本地征地补偿安置政策宣传解释和舆论引导措施充分性</w:t>
            </w:r>
          </w:p>
        </w:tc>
        <w:tc>
          <w:tcPr>
            <w:tcW w:w="750" w:type="dxa"/>
            <w:shd w:val="clear" w:color="auto" w:fill="auto"/>
            <w:vAlign w:val="center"/>
          </w:tcPr>
          <w:p w14:paraId="11482C6F" w14:textId="77777777" w:rsidR="00CA7D3E" w:rsidRPr="00945C7D" w:rsidRDefault="00CA7D3E">
            <w:pPr>
              <w:pStyle w:val="afffffffffff3"/>
              <w:rPr>
                <w:sz w:val="18"/>
                <w:szCs w:val="18"/>
              </w:rPr>
            </w:pPr>
            <w:r w:rsidRPr="00945C7D">
              <w:rPr>
                <w:sz w:val="18"/>
                <w:szCs w:val="18"/>
              </w:rPr>
              <w:t>2</w:t>
            </w:r>
          </w:p>
        </w:tc>
      </w:tr>
      <w:tr w:rsidR="00945C7D" w:rsidRPr="00945C7D" w14:paraId="69A4EC08" w14:textId="77777777" w:rsidTr="00945C7D">
        <w:tc>
          <w:tcPr>
            <w:tcW w:w="819" w:type="dxa"/>
            <w:shd w:val="clear" w:color="auto" w:fill="auto"/>
            <w:vAlign w:val="center"/>
          </w:tcPr>
          <w:p w14:paraId="01524C36" w14:textId="77777777" w:rsidR="00CA7D3E" w:rsidRPr="00945C7D" w:rsidRDefault="00CA7D3E">
            <w:pPr>
              <w:pStyle w:val="afffffffffff3"/>
              <w:rPr>
                <w:sz w:val="18"/>
                <w:szCs w:val="18"/>
              </w:rPr>
            </w:pPr>
            <w:r w:rsidRPr="00945C7D">
              <w:rPr>
                <w:sz w:val="18"/>
                <w:szCs w:val="18"/>
              </w:rPr>
              <w:t>2</w:t>
            </w:r>
          </w:p>
        </w:tc>
        <w:tc>
          <w:tcPr>
            <w:tcW w:w="7546" w:type="dxa"/>
            <w:shd w:val="clear" w:color="auto" w:fill="auto"/>
            <w:vAlign w:val="center"/>
          </w:tcPr>
          <w:p w14:paraId="4D427388" w14:textId="77777777" w:rsidR="00CA7D3E" w:rsidRPr="00945C7D" w:rsidRDefault="00CA7D3E">
            <w:pPr>
              <w:pStyle w:val="afffffffffff3"/>
              <w:rPr>
                <w:sz w:val="18"/>
                <w:szCs w:val="18"/>
              </w:rPr>
            </w:pPr>
            <w:r w:rsidRPr="00945C7D">
              <w:rPr>
                <w:rFonts w:hint="eastAsia"/>
                <w:sz w:val="18"/>
                <w:szCs w:val="18"/>
              </w:rPr>
              <w:t>拟征地补偿安置受影响人群风险复杂程度及可控性</w:t>
            </w:r>
          </w:p>
        </w:tc>
        <w:tc>
          <w:tcPr>
            <w:tcW w:w="750" w:type="dxa"/>
            <w:shd w:val="clear" w:color="auto" w:fill="auto"/>
            <w:vAlign w:val="center"/>
          </w:tcPr>
          <w:p w14:paraId="0956FFED" w14:textId="77777777" w:rsidR="00CA7D3E" w:rsidRPr="00945C7D" w:rsidRDefault="00CA7D3E">
            <w:pPr>
              <w:pStyle w:val="afffffffffff3"/>
              <w:rPr>
                <w:sz w:val="18"/>
                <w:szCs w:val="18"/>
              </w:rPr>
            </w:pPr>
            <w:r w:rsidRPr="00945C7D">
              <w:rPr>
                <w:sz w:val="18"/>
                <w:szCs w:val="18"/>
              </w:rPr>
              <w:t>4</w:t>
            </w:r>
          </w:p>
        </w:tc>
      </w:tr>
    </w:tbl>
    <w:p w14:paraId="76FFCCF0" w14:textId="77777777" w:rsidR="00546540" w:rsidRPr="00546540" w:rsidRDefault="00546540" w:rsidP="00546540">
      <w:pPr>
        <w:pStyle w:val="affffc"/>
        <w:pageBreakBefore/>
        <w:spacing w:beforeLines="50" w:before="156" w:afterLines="50" w:after="156"/>
        <w:ind w:firstLineChars="0" w:firstLine="0"/>
        <w:jc w:val="center"/>
        <w:rPr>
          <w:rFonts w:ascii="黑体" w:eastAsia="黑体" w:hAnsi="黑体"/>
        </w:rPr>
      </w:pPr>
      <w:r w:rsidRPr="00546540">
        <w:rPr>
          <w:rFonts w:ascii="黑体" w:eastAsia="黑体" w:hAnsi="黑体" w:hint="eastAsia"/>
        </w:rPr>
        <w:lastRenderedPageBreak/>
        <w:t>表A.2  社会稳定风险评估指标最高分值表</w:t>
      </w:r>
      <w:r w:rsidRPr="00546540">
        <w:rPr>
          <w:rFonts w:hAnsi="宋体" w:hint="eastAsia"/>
        </w:rPr>
        <w:t>（续）</w:t>
      </w:r>
    </w:p>
    <w:tbl>
      <w:tblPr>
        <w:tblStyle w:val="affff"/>
        <w:tblW w:w="9115" w:type="dxa"/>
        <w:tblInd w:w="193"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819"/>
        <w:gridCol w:w="7546"/>
        <w:gridCol w:w="750"/>
      </w:tblGrid>
      <w:tr w:rsidR="00945C7D" w:rsidRPr="00945C7D" w14:paraId="6007FC13" w14:textId="77777777" w:rsidTr="0011177B">
        <w:tc>
          <w:tcPr>
            <w:tcW w:w="819" w:type="dxa"/>
            <w:tcBorders>
              <w:top w:val="single" w:sz="8" w:space="0" w:color="auto"/>
              <w:bottom w:val="single" w:sz="8" w:space="0" w:color="auto"/>
            </w:tcBorders>
            <w:shd w:val="clear" w:color="auto" w:fill="auto"/>
            <w:vAlign w:val="center"/>
          </w:tcPr>
          <w:p w14:paraId="4E6611D1" w14:textId="77777777" w:rsidR="00CC1EAF" w:rsidRPr="00945C7D" w:rsidRDefault="00CC1EAF">
            <w:pPr>
              <w:pStyle w:val="afffffffffff3"/>
              <w:rPr>
                <w:sz w:val="18"/>
                <w:szCs w:val="18"/>
              </w:rPr>
            </w:pPr>
            <w:r w:rsidRPr="00945C7D">
              <w:rPr>
                <w:rFonts w:hint="eastAsia"/>
                <w:sz w:val="18"/>
                <w:szCs w:val="18"/>
              </w:rPr>
              <w:t>序号</w:t>
            </w:r>
          </w:p>
        </w:tc>
        <w:tc>
          <w:tcPr>
            <w:tcW w:w="7546" w:type="dxa"/>
            <w:tcBorders>
              <w:top w:val="single" w:sz="8" w:space="0" w:color="auto"/>
              <w:bottom w:val="single" w:sz="8" w:space="0" w:color="auto"/>
            </w:tcBorders>
            <w:shd w:val="clear" w:color="auto" w:fill="auto"/>
            <w:vAlign w:val="center"/>
          </w:tcPr>
          <w:p w14:paraId="3CC657DE" w14:textId="77777777" w:rsidR="00CC1EAF" w:rsidRPr="00945C7D" w:rsidRDefault="00CC1EAF">
            <w:pPr>
              <w:pStyle w:val="afffffffffff3"/>
              <w:rPr>
                <w:sz w:val="18"/>
                <w:szCs w:val="18"/>
              </w:rPr>
            </w:pPr>
            <w:r w:rsidRPr="00945C7D">
              <w:rPr>
                <w:rFonts w:hint="eastAsia"/>
                <w:sz w:val="18"/>
                <w:szCs w:val="18"/>
              </w:rPr>
              <w:t>土地征收前主要社会稳定风险点</w:t>
            </w:r>
          </w:p>
        </w:tc>
        <w:tc>
          <w:tcPr>
            <w:tcW w:w="750" w:type="dxa"/>
            <w:tcBorders>
              <w:top w:val="single" w:sz="8" w:space="0" w:color="auto"/>
              <w:bottom w:val="single" w:sz="8" w:space="0" w:color="auto"/>
            </w:tcBorders>
            <w:shd w:val="clear" w:color="auto" w:fill="auto"/>
            <w:vAlign w:val="center"/>
          </w:tcPr>
          <w:p w14:paraId="2025AA6E" w14:textId="77777777" w:rsidR="00CC1EAF" w:rsidRPr="00945C7D" w:rsidRDefault="00CC1EAF">
            <w:pPr>
              <w:pStyle w:val="afffffffffff3"/>
              <w:rPr>
                <w:sz w:val="18"/>
                <w:szCs w:val="18"/>
              </w:rPr>
            </w:pPr>
            <w:r w:rsidRPr="00945C7D">
              <w:rPr>
                <w:rFonts w:hint="eastAsia"/>
                <w:sz w:val="18"/>
                <w:szCs w:val="18"/>
              </w:rPr>
              <w:t>分值</w:t>
            </w:r>
          </w:p>
        </w:tc>
      </w:tr>
      <w:tr w:rsidR="00945C7D" w:rsidRPr="00945C7D" w14:paraId="4C2BF188" w14:textId="77777777" w:rsidTr="00945C7D">
        <w:tc>
          <w:tcPr>
            <w:tcW w:w="819" w:type="dxa"/>
            <w:tcBorders>
              <w:top w:val="single" w:sz="8" w:space="0" w:color="auto"/>
            </w:tcBorders>
            <w:shd w:val="clear" w:color="auto" w:fill="auto"/>
            <w:vAlign w:val="center"/>
          </w:tcPr>
          <w:p w14:paraId="2D5E54FF" w14:textId="77777777" w:rsidR="0051493A" w:rsidRPr="00945C7D" w:rsidRDefault="00546540">
            <w:pPr>
              <w:pStyle w:val="afffffffffff3"/>
              <w:rPr>
                <w:sz w:val="18"/>
                <w:szCs w:val="18"/>
              </w:rPr>
            </w:pPr>
            <w:r w:rsidRPr="00945C7D">
              <w:rPr>
                <w:sz w:val="18"/>
                <w:szCs w:val="18"/>
              </w:rPr>
              <w:t>3</w:t>
            </w:r>
          </w:p>
        </w:tc>
        <w:tc>
          <w:tcPr>
            <w:tcW w:w="7546" w:type="dxa"/>
            <w:tcBorders>
              <w:top w:val="single" w:sz="8" w:space="0" w:color="auto"/>
            </w:tcBorders>
            <w:shd w:val="clear" w:color="auto" w:fill="auto"/>
            <w:vAlign w:val="center"/>
          </w:tcPr>
          <w:p w14:paraId="16EF8A4A" w14:textId="77777777" w:rsidR="0051493A" w:rsidRPr="00945C7D" w:rsidRDefault="00546540">
            <w:pPr>
              <w:pStyle w:val="afffffffffff3"/>
              <w:rPr>
                <w:sz w:val="18"/>
                <w:szCs w:val="18"/>
              </w:rPr>
            </w:pPr>
            <w:r w:rsidRPr="00945C7D">
              <w:rPr>
                <w:rFonts w:hint="eastAsia"/>
                <w:sz w:val="18"/>
                <w:szCs w:val="18"/>
              </w:rPr>
              <w:t>本地征地决策事项社会稳定风险应急管理预案的完备性</w:t>
            </w:r>
          </w:p>
        </w:tc>
        <w:tc>
          <w:tcPr>
            <w:tcW w:w="750" w:type="dxa"/>
            <w:tcBorders>
              <w:top w:val="single" w:sz="8" w:space="0" w:color="auto"/>
            </w:tcBorders>
            <w:shd w:val="clear" w:color="auto" w:fill="auto"/>
            <w:vAlign w:val="center"/>
          </w:tcPr>
          <w:p w14:paraId="7E98EF94" w14:textId="77777777" w:rsidR="0051493A" w:rsidRPr="00945C7D" w:rsidRDefault="00546540">
            <w:pPr>
              <w:pStyle w:val="afffffffffff3"/>
              <w:rPr>
                <w:sz w:val="18"/>
                <w:szCs w:val="18"/>
              </w:rPr>
            </w:pPr>
            <w:r w:rsidRPr="00945C7D">
              <w:rPr>
                <w:sz w:val="18"/>
                <w:szCs w:val="18"/>
              </w:rPr>
              <w:t>2</w:t>
            </w:r>
          </w:p>
        </w:tc>
      </w:tr>
      <w:tr w:rsidR="0051493A" w:rsidRPr="00945C7D" w14:paraId="0D83E36F" w14:textId="77777777" w:rsidTr="0011177B">
        <w:tc>
          <w:tcPr>
            <w:tcW w:w="819" w:type="dxa"/>
            <w:shd w:val="clear" w:color="auto" w:fill="auto"/>
            <w:vAlign w:val="center"/>
          </w:tcPr>
          <w:p w14:paraId="4CDDD67B" w14:textId="77777777" w:rsidR="0051493A" w:rsidRPr="00945C7D" w:rsidRDefault="00546540">
            <w:pPr>
              <w:pStyle w:val="afffffffffff3"/>
              <w:rPr>
                <w:sz w:val="18"/>
                <w:szCs w:val="18"/>
              </w:rPr>
            </w:pPr>
            <w:r w:rsidRPr="00945C7D">
              <w:rPr>
                <w:sz w:val="18"/>
                <w:szCs w:val="18"/>
              </w:rPr>
              <w:t>4</w:t>
            </w:r>
          </w:p>
        </w:tc>
        <w:tc>
          <w:tcPr>
            <w:tcW w:w="7546" w:type="dxa"/>
            <w:shd w:val="clear" w:color="auto" w:fill="auto"/>
            <w:vAlign w:val="center"/>
          </w:tcPr>
          <w:p w14:paraId="757A11FC" w14:textId="77777777" w:rsidR="0051493A" w:rsidRPr="00945C7D" w:rsidRDefault="00546540">
            <w:pPr>
              <w:pStyle w:val="afffffffffff3"/>
              <w:rPr>
                <w:sz w:val="18"/>
                <w:szCs w:val="18"/>
              </w:rPr>
            </w:pPr>
            <w:r w:rsidRPr="00945C7D">
              <w:rPr>
                <w:rFonts w:hint="eastAsia"/>
                <w:sz w:val="18"/>
                <w:szCs w:val="18"/>
              </w:rPr>
              <w:t>本地集体土地征收补偿安置信息互通共享机制</w:t>
            </w:r>
          </w:p>
        </w:tc>
        <w:tc>
          <w:tcPr>
            <w:tcW w:w="750" w:type="dxa"/>
            <w:shd w:val="clear" w:color="auto" w:fill="auto"/>
            <w:vAlign w:val="center"/>
          </w:tcPr>
          <w:p w14:paraId="6710E090" w14:textId="77777777" w:rsidR="0051493A" w:rsidRPr="00945C7D" w:rsidRDefault="00546540">
            <w:pPr>
              <w:pStyle w:val="afffffffffff3"/>
              <w:rPr>
                <w:sz w:val="18"/>
                <w:szCs w:val="18"/>
              </w:rPr>
            </w:pPr>
            <w:r w:rsidRPr="00945C7D">
              <w:rPr>
                <w:sz w:val="18"/>
                <w:szCs w:val="18"/>
              </w:rPr>
              <w:t>2</w:t>
            </w:r>
          </w:p>
        </w:tc>
      </w:tr>
      <w:tr w:rsidR="0051493A" w:rsidRPr="00945C7D" w14:paraId="0BB03A56" w14:textId="77777777" w:rsidTr="0011177B">
        <w:tc>
          <w:tcPr>
            <w:tcW w:w="819" w:type="dxa"/>
            <w:shd w:val="clear" w:color="auto" w:fill="auto"/>
            <w:vAlign w:val="center"/>
          </w:tcPr>
          <w:p w14:paraId="17B8DB1D" w14:textId="77777777" w:rsidR="0051493A" w:rsidRPr="00945C7D" w:rsidRDefault="00546540">
            <w:pPr>
              <w:pStyle w:val="afffffffffff3"/>
              <w:rPr>
                <w:sz w:val="18"/>
                <w:szCs w:val="18"/>
              </w:rPr>
            </w:pPr>
            <w:r w:rsidRPr="00945C7D">
              <w:rPr>
                <w:sz w:val="18"/>
                <w:szCs w:val="18"/>
              </w:rPr>
              <w:t>5</w:t>
            </w:r>
          </w:p>
        </w:tc>
        <w:tc>
          <w:tcPr>
            <w:tcW w:w="7546" w:type="dxa"/>
            <w:shd w:val="clear" w:color="auto" w:fill="auto"/>
            <w:vAlign w:val="center"/>
          </w:tcPr>
          <w:p w14:paraId="29BAAD72" w14:textId="77777777" w:rsidR="0051493A" w:rsidRPr="00945C7D" w:rsidRDefault="00546540">
            <w:pPr>
              <w:pStyle w:val="afffffffffff3"/>
              <w:rPr>
                <w:sz w:val="18"/>
                <w:szCs w:val="18"/>
              </w:rPr>
            </w:pPr>
            <w:r w:rsidRPr="00945C7D">
              <w:rPr>
                <w:rFonts w:hint="eastAsia"/>
                <w:sz w:val="18"/>
                <w:szCs w:val="18"/>
              </w:rPr>
              <w:t>本地党委政府社会稳定风险预测预警和防范化解能力</w:t>
            </w:r>
          </w:p>
        </w:tc>
        <w:tc>
          <w:tcPr>
            <w:tcW w:w="750" w:type="dxa"/>
            <w:shd w:val="clear" w:color="auto" w:fill="auto"/>
            <w:vAlign w:val="center"/>
          </w:tcPr>
          <w:p w14:paraId="799CB3F2" w14:textId="77777777" w:rsidR="0051493A" w:rsidRPr="00945C7D" w:rsidRDefault="00546540">
            <w:pPr>
              <w:pStyle w:val="afffffffffff3"/>
              <w:rPr>
                <w:sz w:val="18"/>
                <w:szCs w:val="18"/>
              </w:rPr>
            </w:pPr>
            <w:r w:rsidRPr="00945C7D">
              <w:rPr>
                <w:sz w:val="18"/>
                <w:szCs w:val="18"/>
              </w:rPr>
              <w:t>2</w:t>
            </w:r>
          </w:p>
        </w:tc>
      </w:tr>
      <w:tr w:rsidR="0051493A" w:rsidRPr="00945C7D" w14:paraId="12CAA8BE" w14:textId="77777777" w:rsidTr="0011177B">
        <w:tc>
          <w:tcPr>
            <w:tcW w:w="819" w:type="dxa"/>
            <w:shd w:val="clear" w:color="auto" w:fill="auto"/>
            <w:vAlign w:val="center"/>
          </w:tcPr>
          <w:p w14:paraId="02BAAC9E" w14:textId="77777777" w:rsidR="0051493A" w:rsidRPr="00945C7D" w:rsidRDefault="00546540">
            <w:pPr>
              <w:pStyle w:val="afffffffffff3"/>
              <w:rPr>
                <w:sz w:val="18"/>
                <w:szCs w:val="18"/>
              </w:rPr>
            </w:pPr>
            <w:r w:rsidRPr="00945C7D">
              <w:rPr>
                <w:sz w:val="18"/>
                <w:szCs w:val="18"/>
              </w:rPr>
              <w:t>6</w:t>
            </w:r>
          </w:p>
        </w:tc>
        <w:tc>
          <w:tcPr>
            <w:tcW w:w="7546" w:type="dxa"/>
            <w:shd w:val="clear" w:color="auto" w:fill="auto"/>
            <w:vAlign w:val="center"/>
          </w:tcPr>
          <w:p w14:paraId="4E7CE5CA" w14:textId="77777777" w:rsidR="0051493A" w:rsidRPr="00945C7D" w:rsidRDefault="00546540">
            <w:pPr>
              <w:pStyle w:val="afffffffffff3"/>
              <w:rPr>
                <w:sz w:val="18"/>
                <w:szCs w:val="18"/>
              </w:rPr>
            </w:pPr>
            <w:r w:rsidRPr="00945C7D">
              <w:rPr>
                <w:rFonts w:hint="eastAsia"/>
                <w:sz w:val="18"/>
                <w:szCs w:val="18"/>
              </w:rPr>
              <w:t>本地征地稳评多元主体社会稳定风险管控制度、运行机制和应急处置能力</w:t>
            </w:r>
          </w:p>
        </w:tc>
        <w:tc>
          <w:tcPr>
            <w:tcW w:w="750" w:type="dxa"/>
            <w:shd w:val="clear" w:color="auto" w:fill="auto"/>
            <w:vAlign w:val="center"/>
          </w:tcPr>
          <w:p w14:paraId="28885FA9" w14:textId="77777777" w:rsidR="0051493A" w:rsidRPr="00945C7D" w:rsidRDefault="00546540">
            <w:pPr>
              <w:pStyle w:val="afffffffffff3"/>
              <w:rPr>
                <w:sz w:val="18"/>
                <w:szCs w:val="18"/>
              </w:rPr>
            </w:pPr>
            <w:r w:rsidRPr="00945C7D">
              <w:rPr>
                <w:sz w:val="18"/>
                <w:szCs w:val="18"/>
              </w:rPr>
              <w:t>2</w:t>
            </w:r>
          </w:p>
        </w:tc>
      </w:tr>
      <w:tr w:rsidR="0051493A" w:rsidRPr="00945C7D" w14:paraId="336232C9" w14:textId="77777777" w:rsidTr="0011177B">
        <w:tc>
          <w:tcPr>
            <w:tcW w:w="819" w:type="dxa"/>
            <w:shd w:val="clear" w:color="auto" w:fill="auto"/>
            <w:vAlign w:val="center"/>
          </w:tcPr>
          <w:p w14:paraId="03B84C68" w14:textId="77777777" w:rsidR="0051493A" w:rsidRPr="00945C7D" w:rsidRDefault="00546540">
            <w:pPr>
              <w:pStyle w:val="afffffffffff3"/>
              <w:rPr>
                <w:sz w:val="18"/>
                <w:szCs w:val="18"/>
              </w:rPr>
            </w:pPr>
            <w:r w:rsidRPr="00945C7D">
              <w:rPr>
                <w:sz w:val="18"/>
                <w:szCs w:val="18"/>
              </w:rPr>
              <w:t>7</w:t>
            </w:r>
          </w:p>
        </w:tc>
        <w:tc>
          <w:tcPr>
            <w:tcW w:w="7546" w:type="dxa"/>
            <w:shd w:val="clear" w:color="auto" w:fill="auto"/>
            <w:vAlign w:val="center"/>
          </w:tcPr>
          <w:p w14:paraId="5057DAEB" w14:textId="77777777" w:rsidR="0051493A" w:rsidRPr="00945C7D" w:rsidRDefault="00546540">
            <w:pPr>
              <w:pStyle w:val="afffffffffff3"/>
              <w:rPr>
                <w:sz w:val="18"/>
                <w:szCs w:val="18"/>
              </w:rPr>
            </w:pPr>
            <w:r w:rsidRPr="00945C7D">
              <w:rPr>
                <w:rFonts w:hint="eastAsia"/>
                <w:sz w:val="18"/>
                <w:szCs w:val="18"/>
              </w:rPr>
              <w:t>本地近五年征地引发信访及群体性事件发生情况</w:t>
            </w:r>
          </w:p>
        </w:tc>
        <w:tc>
          <w:tcPr>
            <w:tcW w:w="750" w:type="dxa"/>
            <w:shd w:val="clear" w:color="auto" w:fill="auto"/>
            <w:vAlign w:val="center"/>
          </w:tcPr>
          <w:p w14:paraId="5576387F" w14:textId="77777777" w:rsidR="0051493A" w:rsidRPr="00945C7D" w:rsidRDefault="00546540">
            <w:pPr>
              <w:pStyle w:val="afffffffffff3"/>
              <w:rPr>
                <w:sz w:val="18"/>
                <w:szCs w:val="18"/>
              </w:rPr>
            </w:pPr>
            <w:r w:rsidRPr="00945C7D">
              <w:rPr>
                <w:sz w:val="18"/>
                <w:szCs w:val="18"/>
              </w:rPr>
              <w:t>3</w:t>
            </w:r>
          </w:p>
        </w:tc>
      </w:tr>
      <w:tr w:rsidR="0051493A" w:rsidRPr="00945C7D" w14:paraId="48C87660" w14:textId="77777777" w:rsidTr="0011177B">
        <w:tc>
          <w:tcPr>
            <w:tcW w:w="819" w:type="dxa"/>
            <w:shd w:val="clear" w:color="auto" w:fill="auto"/>
            <w:vAlign w:val="center"/>
          </w:tcPr>
          <w:p w14:paraId="594309E8" w14:textId="77777777" w:rsidR="0051493A" w:rsidRPr="00945C7D" w:rsidRDefault="00546540">
            <w:pPr>
              <w:pStyle w:val="afffffffffff3"/>
              <w:rPr>
                <w:sz w:val="18"/>
                <w:szCs w:val="18"/>
              </w:rPr>
            </w:pPr>
            <w:r w:rsidRPr="00945C7D">
              <w:rPr>
                <w:sz w:val="18"/>
                <w:szCs w:val="18"/>
              </w:rPr>
              <w:t>8</w:t>
            </w:r>
          </w:p>
        </w:tc>
        <w:tc>
          <w:tcPr>
            <w:tcW w:w="7546" w:type="dxa"/>
            <w:shd w:val="clear" w:color="auto" w:fill="auto"/>
            <w:vAlign w:val="center"/>
          </w:tcPr>
          <w:p w14:paraId="7BDFEEA8" w14:textId="77777777" w:rsidR="0051493A" w:rsidRPr="00945C7D" w:rsidRDefault="00546540">
            <w:pPr>
              <w:pStyle w:val="afffffffffff3"/>
              <w:rPr>
                <w:sz w:val="18"/>
                <w:szCs w:val="18"/>
              </w:rPr>
            </w:pPr>
            <w:r w:rsidRPr="00945C7D">
              <w:rPr>
                <w:rFonts w:hint="eastAsia"/>
                <w:sz w:val="18"/>
                <w:szCs w:val="18"/>
              </w:rPr>
              <w:t>本地近五年征地负面社会舆论及及时应对处置情况</w:t>
            </w:r>
          </w:p>
        </w:tc>
        <w:tc>
          <w:tcPr>
            <w:tcW w:w="750" w:type="dxa"/>
            <w:shd w:val="clear" w:color="auto" w:fill="auto"/>
            <w:vAlign w:val="center"/>
          </w:tcPr>
          <w:p w14:paraId="58D39A04" w14:textId="77777777" w:rsidR="0051493A" w:rsidRPr="00945C7D" w:rsidRDefault="00546540">
            <w:pPr>
              <w:pStyle w:val="afffffffffff3"/>
              <w:rPr>
                <w:sz w:val="18"/>
                <w:szCs w:val="18"/>
              </w:rPr>
            </w:pPr>
            <w:r w:rsidRPr="00945C7D">
              <w:rPr>
                <w:sz w:val="18"/>
                <w:szCs w:val="18"/>
              </w:rPr>
              <w:t>3</w:t>
            </w:r>
          </w:p>
        </w:tc>
      </w:tr>
      <w:tr w:rsidR="00945C7D" w:rsidRPr="00945C7D" w14:paraId="6ACFFE0F" w14:textId="77777777" w:rsidTr="00945C7D">
        <w:tc>
          <w:tcPr>
            <w:tcW w:w="819" w:type="dxa"/>
            <w:shd w:val="clear" w:color="auto" w:fill="auto"/>
            <w:vAlign w:val="center"/>
          </w:tcPr>
          <w:p w14:paraId="4D72226E" w14:textId="77777777" w:rsidR="0051493A" w:rsidRPr="00945C7D" w:rsidRDefault="00546540">
            <w:pPr>
              <w:pStyle w:val="afffffffffff3"/>
              <w:rPr>
                <w:sz w:val="18"/>
                <w:szCs w:val="18"/>
              </w:rPr>
            </w:pPr>
            <w:r w:rsidRPr="00945C7D">
              <w:rPr>
                <w:rFonts w:hint="eastAsia"/>
                <w:sz w:val="18"/>
                <w:szCs w:val="18"/>
              </w:rPr>
              <w:t>合计</w:t>
            </w:r>
          </w:p>
        </w:tc>
        <w:tc>
          <w:tcPr>
            <w:tcW w:w="7546" w:type="dxa"/>
            <w:shd w:val="clear" w:color="auto" w:fill="auto"/>
            <w:vAlign w:val="center"/>
          </w:tcPr>
          <w:p w14:paraId="2E9FC2D5" w14:textId="77777777" w:rsidR="0051493A" w:rsidRPr="00945C7D" w:rsidRDefault="0051493A">
            <w:pPr>
              <w:pStyle w:val="afffffffffff3"/>
              <w:rPr>
                <w:sz w:val="18"/>
                <w:szCs w:val="18"/>
              </w:rPr>
            </w:pPr>
          </w:p>
        </w:tc>
        <w:tc>
          <w:tcPr>
            <w:tcW w:w="750" w:type="dxa"/>
            <w:shd w:val="clear" w:color="auto" w:fill="auto"/>
            <w:vAlign w:val="center"/>
          </w:tcPr>
          <w:p w14:paraId="42023C4C" w14:textId="77777777" w:rsidR="0051493A" w:rsidRPr="00945C7D" w:rsidRDefault="00546540">
            <w:pPr>
              <w:pStyle w:val="afffffffffff3"/>
              <w:rPr>
                <w:sz w:val="18"/>
                <w:szCs w:val="18"/>
              </w:rPr>
            </w:pPr>
            <w:r w:rsidRPr="00945C7D">
              <w:rPr>
                <w:sz w:val="18"/>
                <w:szCs w:val="18"/>
              </w:rPr>
              <w:t>100</w:t>
            </w:r>
          </w:p>
        </w:tc>
      </w:tr>
    </w:tbl>
    <w:p w14:paraId="4852661B" w14:textId="77777777" w:rsidR="0051493A" w:rsidRDefault="0051493A">
      <w:pPr>
        <w:pStyle w:val="affffc"/>
        <w:ind w:firstLineChars="0" w:firstLine="0"/>
      </w:pPr>
    </w:p>
    <w:p w14:paraId="469231CE" w14:textId="22BB24B3" w:rsidR="00600EE6" w:rsidRDefault="00600EE6" w:rsidP="0011177B">
      <w:pPr>
        <w:pStyle w:val="affffc"/>
        <w:ind w:firstLine="420"/>
        <w:rPr>
          <w:rFonts w:hint="eastAsia"/>
        </w:rPr>
      </w:pPr>
      <w:r>
        <w:rPr>
          <w:rFonts w:hint="eastAsia"/>
        </w:rPr>
        <w:t>表A.</w:t>
      </w:r>
      <w:r>
        <w:t>3</w:t>
      </w:r>
      <w:r>
        <w:rPr>
          <w:rFonts w:hint="eastAsia"/>
        </w:rPr>
        <w:t>给出了社会稳定风险等级确定量化指标体系、评分标准和评分方法。</w:t>
      </w:r>
    </w:p>
    <w:p w14:paraId="1C23FFF0" w14:textId="77777777" w:rsidR="0051493A" w:rsidRDefault="00546540" w:rsidP="008D5201">
      <w:pPr>
        <w:pStyle w:val="afffffd"/>
        <w:numPr>
          <w:ilvl w:val="0"/>
          <w:numId w:val="39"/>
        </w:numPr>
        <w:spacing w:before="156" w:after="156"/>
        <w:ind w:left="0" w:firstLine="0"/>
      </w:pPr>
      <w:r>
        <w:rPr>
          <w:rFonts w:hint="eastAsia"/>
        </w:rPr>
        <w:t>社会稳定风险等级确定量化指标体系、评分标准和评分方法</w:t>
      </w:r>
    </w:p>
    <w:tbl>
      <w:tblPr>
        <w:tblStyle w:val="affff"/>
        <w:tblW w:w="9351"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646"/>
        <w:gridCol w:w="2893"/>
        <w:gridCol w:w="567"/>
        <w:gridCol w:w="567"/>
        <w:gridCol w:w="2977"/>
        <w:gridCol w:w="1701"/>
      </w:tblGrid>
      <w:tr w:rsidR="00945C7D" w:rsidRPr="00945C7D" w14:paraId="60772689" w14:textId="77777777" w:rsidTr="0011177B">
        <w:trPr>
          <w:tblHeader/>
        </w:trPr>
        <w:tc>
          <w:tcPr>
            <w:tcW w:w="646" w:type="dxa"/>
            <w:tcBorders>
              <w:top w:val="single" w:sz="8" w:space="0" w:color="auto"/>
              <w:bottom w:val="single" w:sz="8" w:space="0" w:color="auto"/>
            </w:tcBorders>
            <w:shd w:val="clear" w:color="auto" w:fill="auto"/>
            <w:vAlign w:val="center"/>
          </w:tcPr>
          <w:p w14:paraId="2C1E63C5" w14:textId="77777777" w:rsidR="0051493A" w:rsidRPr="00945C7D" w:rsidRDefault="00546540">
            <w:pPr>
              <w:pStyle w:val="afffffffffff3"/>
              <w:rPr>
                <w:sz w:val="18"/>
                <w:szCs w:val="18"/>
              </w:rPr>
            </w:pPr>
            <w:r w:rsidRPr="00945C7D">
              <w:rPr>
                <w:rFonts w:hint="eastAsia"/>
                <w:sz w:val="18"/>
                <w:szCs w:val="18"/>
              </w:rPr>
              <w:t>序号</w:t>
            </w:r>
          </w:p>
        </w:tc>
        <w:tc>
          <w:tcPr>
            <w:tcW w:w="2893" w:type="dxa"/>
            <w:tcBorders>
              <w:top w:val="single" w:sz="8" w:space="0" w:color="auto"/>
              <w:bottom w:val="single" w:sz="8" w:space="0" w:color="auto"/>
            </w:tcBorders>
            <w:shd w:val="clear" w:color="auto" w:fill="auto"/>
            <w:vAlign w:val="center"/>
          </w:tcPr>
          <w:p w14:paraId="24E63E48" w14:textId="77777777" w:rsidR="0051493A" w:rsidRPr="00945C7D" w:rsidRDefault="00546540">
            <w:pPr>
              <w:pStyle w:val="afffffffffff3"/>
              <w:rPr>
                <w:sz w:val="18"/>
                <w:szCs w:val="18"/>
              </w:rPr>
            </w:pPr>
            <w:r w:rsidRPr="00945C7D">
              <w:rPr>
                <w:rFonts w:hint="eastAsia"/>
                <w:sz w:val="18"/>
                <w:szCs w:val="18"/>
              </w:rPr>
              <w:t>土地征收前社会稳定</w:t>
            </w:r>
          </w:p>
          <w:p w14:paraId="2FF00F19" w14:textId="77777777" w:rsidR="0051493A" w:rsidRPr="00945C7D" w:rsidRDefault="00546540">
            <w:pPr>
              <w:pStyle w:val="afffffffffff3"/>
              <w:rPr>
                <w:sz w:val="18"/>
                <w:szCs w:val="18"/>
              </w:rPr>
            </w:pPr>
            <w:r w:rsidRPr="00945C7D">
              <w:rPr>
                <w:rFonts w:hint="eastAsia"/>
                <w:sz w:val="18"/>
                <w:szCs w:val="18"/>
              </w:rPr>
              <w:t>风险评估指标</w:t>
            </w:r>
          </w:p>
        </w:tc>
        <w:tc>
          <w:tcPr>
            <w:tcW w:w="567" w:type="dxa"/>
            <w:tcBorders>
              <w:top w:val="single" w:sz="8" w:space="0" w:color="auto"/>
              <w:bottom w:val="single" w:sz="8" w:space="0" w:color="auto"/>
            </w:tcBorders>
            <w:shd w:val="clear" w:color="auto" w:fill="auto"/>
            <w:vAlign w:val="center"/>
          </w:tcPr>
          <w:p w14:paraId="277FFBBD" w14:textId="77777777" w:rsidR="0051493A" w:rsidRPr="00945C7D" w:rsidRDefault="00546540">
            <w:pPr>
              <w:pStyle w:val="afffffffffff3"/>
              <w:rPr>
                <w:sz w:val="18"/>
                <w:szCs w:val="18"/>
              </w:rPr>
            </w:pPr>
            <w:r w:rsidRPr="00945C7D">
              <w:rPr>
                <w:rFonts w:hint="eastAsia"/>
                <w:sz w:val="18"/>
                <w:szCs w:val="18"/>
              </w:rPr>
              <w:t>代码</w:t>
            </w:r>
          </w:p>
        </w:tc>
        <w:tc>
          <w:tcPr>
            <w:tcW w:w="567" w:type="dxa"/>
            <w:tcBorders>
              <w:top w:val="single" w:sz="8" w:space="0" w:color="auto"/>
              <w:bottom w:val="single" w:sz="8" w:space="0" w:color="auto"/>
            </w:tcBorders>
            <w:shd w:val="clear" w:color="auto" w:fill="auto"/>
            <w:vAlign w:val="center"/>
          </w:tcPr>
          <w:p w14:paraId="73E94A56" w14:textId="77777777" w:rsidR="0051493A" w:rsidRPr="00945C7D" w:rsidRDefault="00546540">
            <w:pPr>
              <w:pStyle w:val="afffffffffff3"/>
              <w:rPr>
                <w:sz w:val="18"/>
                <w:szCs w:val="18"/>
              </w:rPr>
            </w:pPr>
            <w:r w:rsidRPr="00945C7D">
              <w:rPr>
                <w:rFonts w:hint="eastAsia"/>
                <w:sz w:val="18"/>
                <w:szCs w:val="18"/>
              </w:rPr>
              <w:t>分值</w:t>
            </w:r>
          </w:p>
        </w:tc>
        <w:tc>
          <w:tcPr>
            <w:tcW w:w="2977" w:type="dxa"/>
            <w:tcBorders>
              <w:top w:val="single" w:sz="8" w:space="0" w:color="auto"/>
              <w:bottom w:val="single" w:sz="8" w:space="0" w:color="auto"/>
            </w:tcBorders>
            <w:shd w:val="clear" w:color="auto" w:fill="auto"/>
            <w:vAlign w:val="center"/>
          </w:tcPr>
          <w:p w14:paraId="57D5CCC9" w14:textId="77777777" w:rsidR="0051493A" w:rsidRPr="00945C7D" w:rsidRDefault="00546540">
            <w:pPr>
              <w:pStyle w:val="afffffffffff3"/>
              <w:rPr>
                <w:sz w:val="18"/>
                <w:szCs w:val="18"/>
              </w:rPr>
            </w:pPr>
            <w:r w:rsidRPr="00945C7D">
              <w:rPr>
                <w:rFonts w:hint="eastAsia"/>
                <w:sz w:val="18"/>
                <w:szCs w:val="18"/>
              </w:rPr>
              <w:t>评分标准</w:t>
            </w:r>
          </w:p>
        </w:tc>
        <w:tc>
          <w:tcPr>
            <w:tcW w:w="1701" w:type="dxa"/>
            <w:tcBorders>
              <w:top w:val="single" w:sz="8" w:space="0" w:color="auto"/>
              <w:bottom w:val="single" w:sz="8" w:space="0" w:color="auto"/>
            </w:tcBorders>
            <w:shd w:val="clear" w:color="auto" w:fill="auto"/>
            <w:vAlign w:val="center"/>
          </w:tcPr>
          <w:p w14:paraId="401E2B7D" w14:textId="77777777" w:rsidR="0051493A" w:rsidRPr="00945C7D" w:rsidRDefault="00546540">
            <w:pPr>
              <w:pStyle w:val="afffffffffff3"/>
              <w:rPr>
                <w:sz w:val="18"/>
                <w:szCs w:val="18"/>
              </w:rPr>
            </w:pPr>
            <w:r w:rsidRPr="00945C7D">
              <w:rPr>
                <w:rFonts w:hint="eastAsia"/>
                <w:sz w:val="18"/>
                <w:szCs w:val="18"/>
              </w:rPr>
              <w:t>评分方法</w:t>
            </w:r>
          </w:p>
        </w:tc>
      </w:tr>
      <w:tr w:rsidR="00945C7D" w:rsidRPr="00945C7D" w14:paraId="47EEE9EE" w14:textId="77777777" w:rsidTr="0011177B">
        <w:tc>
          <w:tcPr>
            <w:tcW w:w="646" w:type="dxa"/>
            <w:tcBorders>
              <w:top w:val="single" w:sz="8" w:space="0" w:color="auto"/>
            </w:tcBorders>
            <w:shd w:val="clear" w:color="auto" w:fill="auto"/>
            <w:vAlign w:val="center"/>
          </w:tcPr>
          <w:p w14:paraId="560E4496" w14:textId="77777777" w:rsidR="0051493A" w:rsidRPr="00945C7D" w:rsidRDefault="00546540">
            <w:pPr>
              <w:pStyle w:val="afffffffffff3"/>
              <w:rPr>
                <w:sz w:val="18"/>
                <w:szCs w:val="18"/>
              </w:rPr>
            </w:pPr>
            <w:r w:rsidRPr="00945C7D">
              <w:rPr>
                <w:rFonts w:hint="eastAsia"/>
                <w:sz w:val="18"/>
                <w:szCs w:val="18"/>
              </w:rPr>
              <w:t>一</w:t>
            </w:r>
          </w:p>
        </w:tc>
        <w:tc>
          <w:tcPr>
            <w:tcW w:w="2893" w:type="dxa"/>
            <w:tcBorders>
              <w:top w:val="single" w:sz="8" w:space="0" w:color="auto"/>
            </w:tcBorders>
            <w:shd w:val="clear" w:color="auto" w:fill="auto"/>
            <w:vAlign w:val="center"/>
          </w:tcPr>
          <w:p w14:paraId="7C6A2121" w14:textId="77777777" w:rsidR="0051493A" w:rsidRPr="00945C7D" w:rsidRDefault="00546540">
            <w:pPr>
              <w:pStyle w:val="afffffffffff3"/>
              <w:rPr>
                <w:sz w:val="18"/>
                <w:szCs w:val="18"/>
              </w:rPr>
            </w:pPr>
            <w:r w:rsidRPr="00945C7D">
              <w:rPr>
                <w:rFonts w:hint="eastAsia"/>
                <w:sz w:val="18"/>
                <w:szCs w:val="18"/>
              </w:rPr>
              <w:t>合法性</w:t>
            </w:r>
          </w:p>
        </w:tc>
        <w:tc>
          <w:tcPr>
            <w:tcW w:w="567" w:type="dxa"/>
            <w:tcBorders>
              <w:top w:val="single" w:sz="8" w:space="0" w:color="auto"/>
            </w:tcBorders>
            <w:shd w:val="clear" w:color="auto" w:fill="auto"/>
            <w:vAlign w:val="center"/>
          </w:tcPr>
          <w:p w14:paraId="0E85EBBF" w14:textId="77777777" w:rsidR="0051493A" w:rsidRPr="00945C7D" w:rsidRDefault="00546540">
            <w:pPr>
              <w:spacing w:line="240" w:lineRule="auto"/>
              <w:rPr>
                <w:rFonts w:ascii="宋体" w:hAnsi="宋体"/>
                <w:sz w:val="18"/>
                <w:szCs w:val="18"/>
              </w:rPr>
            </w:pPr>
            <w:r w:rsidRPr="00945C7D">
              <w:rPr>
                <w:rFonts w:ascii="宋体" w:hAnsi="宋体"/>
                <w:sz w:val="18"/>
                <w:szCs w:val="18"/>
              </w:rPr>
              <w:t>HF</w:t>
            </w:r>
          </w:p>
        </w:tc>
        <w:tc>
          <w:tcPr>
            <w:tcW w:w="567" w:type="dxa"/>
            <w:tcBorders>
              <w:top w:val="single" w:sz="8" w:space="0" w:color="auto"/>
            </w:tcBorders>
            <w:shd w:val="clear" w:color="auto" w:fill="auto"/>
            <w:vAlign w:val="center"/>
          </w:tcPr>
          <w:p w14:paraId="42B1C27F" w14:textId="77777777" w:rsidR="0051493A" w:rsidRPr="00945C7D" w:rsidRDefault="00546540">
            <w:pPr>
              <w:pStyle w:val="afffffffffff3"/>
              <w:rPr>
                <w:sz w:val="18"/>
                <w:szCs w:val="18"/>
              </w:rPr>
            </w:pPr>
            <w:r w:rsidRPr="00945C7D">
              <w:rPr>
                <w:sz w:val="18"/>
                <w:szCs w:val="18"/>
              </w:rPr>
              <w:t>20</w:t>
            </w:r>
          </w:p>
        </w:tc>
        <w:tc>
          <w:tcPr>
            <w:tcW w:w="2977" w:type="dxa"/>
            <w:tcBorders>
              <w:top w:val="single" w:sz="8" w:space="0" w:color="auto"/>
            </w:tcBorders>
            <w:shd w:val="clear" w:color="auto" w:fill="auto"/>
            <w:vAlign w:val="center"/>
          </w:tcPr>
          <w:p w14:paraId="387F603F" w14:textId="77777777" w:rsidR="0051493A" w:rsidRPr="00945C7D" w:rsidRDefault="0051493A">
            <w:pPr>
              <w:pStyle w:val="afffffffffff3"/>
              <w:rPr>
                <w:sz w:val="18"/>
                <w:szCs w:val="18"/>
              </w:rPr>
            </w:pPr>
          </w:p>
        </w:tc>
        <w:tc>
          <w:tcPr>
            <w:tcW w:w="1701" w:type="dxa"/>
            <w:tcBorders>
              <w:top w:val="single" w:sz="8" w:space="0" w:color="auto"/>
            </w:tcBorders>
            <w:shd w:val="clear" w:color="auto" w:fill="auto"/>
            <w:vAlign w:val="center"/>
          </w:tcPr>
          <w:p w14:paraId="099C3020" w14:textId="77777777" w:rsidR="0051493A" w:rsidRPr="00945C7D" w:rsidRDefault="0051493A">
            <w:pPr>
              <w:pStyle w:val="afffffffffff3"/>
              <w:rPr>
                <w:sz w:val="18"/>
                <w:szCs w:val="18"/>
              </w:rPr>
            </w:pPr>
          </w:p>
        </w:tc>
      </w:tr>
      <w:tr w:rsidR="00945C7D" w:rsidRPr="00945C7D" w14:paraId="781934D7" w14:textId="77777777" w:rsidTr="00945C7D">
        <w:tc>
          <w:tcPr>
            <w:tcW w:w="646" w:type="dxa"/>
            <w:shd w:val="clear" w:color="auto" w:fill="auto"/>
            <w:vAlign w:val="center"/>
          </w:tcPr>
          <w:p w14:paraId="3391330B" w14:textId="77777777" w:rsidR="0051493A" w:rsidRPr="00945C7D" w:rsidRDefault="00546540">
            <w:pPr>
              <w:pStyle w:val="afffffffffff3"/>
              <w:rPr>
                <w:sz w:val="18"/>
                <w:szCs w:val="18"/>
              </w:rPr>
            </w:pPr>
            <w:r w:rsidRPr="00945C7D">
              <w:rPr>
                <w:sz w:val="18"/>
                <w:szCs w:val="18"/>
              </w:rPr>
              <w:t>1</w:t>
            </w:r>
          </w:p>
        </w:tc>
        <w:tc>
          <w:tcPr>
            <w:tcW w:w="2893" w:type="dxa"/>
            <w:shd w:val="clear" w:color="auto" w:fill="auto"/>
            <w:vAlign w:val="center"/>
          </w:tcPr>
          <w:p w14:paraId="645FEFD5" w14:textId="77777777" w:rsidR="0051493A" w:rsidRPr="00945C7D" w:rsidRDefault="00546540">
            <w:pPr>
              <w:pStyle w:val="afffffffffff3"/>
              <w:rPr>
                <w:sz w:val="18"/>
                <w:szCs w:val="18"/>
              </w:rPr>
            </w:pPr>
            <w:r w:rsidRPr="00945C7D">
              <w:rPr>
                <w:rFonts w:hint="eastAsia"/>
                <w:sz w:val="18"/>
                <w:szCs w:val="18"/>
              </w:rPr>
              <w:t>拟征地依据的决策事项是否符合本地区经济社会发展近期和长远规划</w:t>
            </w:r>
          </w:p>
        </w:tc>
        <w:tc>
          <w:tcPr>
            <w:tcW w:w="567" w:type="dxa"/>
            <w:shd w:val="clear" w:color="auto" w:fill="auto"/>
            <w:vAlign w:val="center"/>
          </w:tcPr>
          <w:p w14:paraId="4F80991E" w14:textId="77777777" w:rsidR="0051493A" w:rsidRPr="00945C7D" w:rsidRDefault="00546540">
            <w:pPr>
              <w:spacing w:line="240" w:lineRule="auto"/>
              <w:rPr>
                <w:rFonts w:ascii="宋体" w:hAnsi="宋体"/>
                <w:sz w:val="18"/>
                <w:szCs w:val="18"/>
              </w:rPr>
            </w:pPr>
            <w:r w:rsidRPr="00945C7D">
              <w:rPr>
                <w:rFonts w:ascii="宋体" w:hAnsi="宋体"/>
                <w:sz w:val="18"/>
                <w:szCs w:val="18"/>
              </w:rPr>
              <w:t>HF1</w:t>
            </w:r>
          </w:p>
        </w:tc>
        <w:tc>
          <w:tcPr>
            <w:tcW w:w="567" w:type="dxa"/>
            <w:shd w:val="clear" w:color="auto" w:fill="auto"/>
            <w:vAlign w:val="center"/>
          </w:tcPr>
          <w:p w14:paraId="137EEC77" w14:textId="77777777" w:rsidR="0051493A" w:rsidRPr="00945C7D" w:rsidRDefault="00546540">
            <w:pPr>
              <w:pStyle w:val="afffffffffff3"/>
              <w:rPr>
                <w:sz w:val="18"/>
                <w:szCs w:val="18"/>
              </w:rPr>
            </w:pPr>
            <w:r w:rsidRPr="00945C7D">
              <w:rPr>
                <w:sz w:val="18"/>
                <w:szCs w:val="18"/>
              </w:rPr>
              <w:t>2</w:t>
            </w:r>
          </w:p>
        </w:tc>
        <w:tc>
          <w:tcPr>
            <w:tcW w:w="2977" w:type="dxa"/>
            <w:shd w:val="clear" w:color="auto" w:fill="auto"/>
            <w:vAlign w:val="center"/>
          </w:tcPr>
          <w:p w14:paraId="07425F89" w14:textId="77777777" w:rsidR="0051493A" w:rsidRPr="00945C7D" w:rsidRDefault="00546540">
            <w:pPr>
              <w:pStyle w:val="afffffffffff3"/>
              <w:rPr>
                <w:sz w:val="18"/>
                <w:szCs w:val="18"/>
              </w:rPr>
            </w:pPr>
            <w:r w:rsidRPr="00945C7D">
              <w:rPr>
                <w:rFonts w:hint="eastAsia"/>
                <w:sz w:val="18"/>
                <w:szCs w:val="18"/>
              </w:rPr>
              <w:t>全部符合的计0分，基本符合的计1分，不符合的计2分</w:t>
            </w:r>
          </w:p>
        </w:tc>
        <w:tc>
          <w:tcPr>
            <w:tcW w:w="1701" w:type="dxa"/>
            <w:shd w:val="clear" w:color="auto" w:fill="auto"/>
            <w:vAlign w:val="center"/>
          </w:tcPr>
          <w:p w14:paraId="1857B721" w14:textId="77777777" w:rsidR="0051493A" w:rsidRPr="00945C7D" w:rsidRDefault="00546540">
            <w:pPr>
              <w:pStyle w:val="afffffffffff3"/>
              <w:rPr>
                <w:sz w:val="18"/>
                <w:szCs w:val="18"/>
              </w:rPr>
            </w:pPr>
            <w:r w:rsidRPr="00945C7D">
              <w:rPr>
                <w:rFonts w:hint="eastAsia"/>
                <w:sz w:val="18"/>
                <w:szCs w:val="18"/>
              </w:rPr>
              <w:t>专家自主评分，然后综合计算得出</w:t>
            </w:r>
          </w:p>
        </w:tc>
      </w:tr>
      <w:tr w:rsidR="00945C7D" w:rsidRPr="00945C7D" w14:paraId="1799A870" w14:textId="77777777" w:rsidTr="00945C7D">
        <w:tc>
          <w:tcPr>
            <w:tcW w:w="646" w:type="dxa"/>
            <w:shd w:val="clear" w:color="auto" w:fill="auto"/>
            <w:vAlign w:val="center"/>
          </w:tcPr>
          <w:p w14:paraId="7A0D23B9" w14:textId="77777777" w:rsidR="0051493A" w:rsidRPr="00945C7D" w:rsidRDefault="00546540">
            <w:pPr>
              <w:pStyle w:val="afffffffffff3"/>
              <w:rPr>
                <w:sz w:val="18"/>
                <w:szCs w:val="18"/>
              </w:rPr>
            </w:pPr>
            <w:r w:rsidRPr="00945C7D">
              <w:rPr>
                <w:sz w:val="18"/>
                <w:szCs w:val="18"/>
              </w:rPr>
              <w:t>2</w:t>
            </w:r>
          </w:p>
        </w:tc>
        <w:tc>
          <w:tcPr>
            <w:tcW w:w="2893" w:type="dxa"/>
            <w:shd w:val="clear" w:color="auto" w:fill="auto"/>
            <w:vAlign w:val="center"/>
          </w:tcPr>
          <w:p w14:paraId="652067B7" w14:textId="77777777" w:rsidR="0051493A" w:rsidRPr="00945C7D" w:rsidRDefault="00546540">
            <w:pPr>
              <w:pStyle w:val="afffffffffff3"/>
              <w:rPr>
                <w:sz w:val="18"/>
                <w:szCs w:val="18"/>
              </w:rPr>
            </w:pPr>
            <w:r w:rsidRPr="00945C7D">
              <w:rPr>
                <w:rFonts w:hint="eastAsia"/>
                <w:sz w:val="18"/>
                <w:szCs w:val="18"/>
              </w:rPr>
              <w:t>土地征收前用途是否符合本地区国土空间规划和专项规划</w:t>
            </w:r>
          </w:p>
        </w:tc>
        <w:tc>
          <w:tcPr>
            <w:tcW w:w="567" w:type="dxa"/>
            <w:shd w:val="clear" w:color="auto" w:fill="auto"/>
            <w:vAlign w:val="center"/>
          </w:tcPr>
          <w:p w14:paraId="2737CCE5" w14:textId="77777777" w:rsidR="0051493A" w:rsidRPr="00945C7D" w:rsidRDefault="00546540">
            <w:pPr>
              <w:spacing w:line="240" w:lineRule="auto"/>
              <w:rPr>
                <w:rFonts w:ascii="宋体" w:hAnsi="宋体"/>
                <w:sz w:val="18"/>
                <w:szCs w:val="18"/>
              </w:rPr>
            </w:pPr>
            <w:r w:rsidRPr="00945C7D">
              <w:rPr>
                <w:rFonts w:ascii="宋体" w:hAnsi="宋体"/>
                <w:sz w:val="18"/>
                <w:szCs w:val="18"/>
              </w:rPr>
              <w:t>HF2</w:t>
            </w:r>
          </w:p>
        </w:tc>
        <w:tc>
          <w:tcPr>
            <w:tcW w:w="567" w:type="dxa"/>
            <w:shd w:val="clear" w:color="auto" w:fill="auto"/>
            <w:vAlign w:val="center"/>
          </w:tcPr>
          <w:p w14:paraId="22BC38DF" w14:textId="77777777" w:rsidR="0051493A" w:rsidRPr="00945C7D" w:rsidRDefault="00546540">
            <w:pPr>
              <w:pStyle w:val="afffffffffff3"/>
              <w:rPr>
                <w:sz w:val="18"/>
                <w:szCs w:val="18"/>
              </w:rPr>
            </w:pPr>
            <w:r w:rsidRPr="00945C7D">
              <w:rPr>
                <w:sz w:val="18"/>
                <w:szCs w:val="18"/>
              </w:rPr>
              <w:t>2</w:t>
            </w:r>
          </w:p>
        </w:tc>
        <w:tc>
          <w:tcPr>
            <w:tcW w:w="2977" w:type="dxa"/>
            <w:shd w:val="clear" w:color="auto" w:fill="auto"/>
            <w:vAlign w:val="center"/>
          </w:tcPr>
          <w:p w14:paraId="29DE8806" w14:textId="77777777" w:rsidR="0051493A" w:rsidRPr="00945C7D" w:rsidRDefault="00546540">
            <w:pPr>
              <w:pStyle w:val="afffffffffff3"/>
              <w:rPr>
                <w:sz w:val="18"/>
                <w:szCs w:val="18"/>
              </w:rPr>
            </w:pPr>
            <w:r w:rsidRPr="00945C7D">
              <w:rPr>
                <w:rFonts w:hint="eastAsia"/>
                <w:sz w:val="18"/>
                <w:szCs w:val="18"/>
              </w:rPr>
              <w:t>全部符合的计0分，基本符合的计1分，不符合的计2分</w:t>
            </w:r>
          </w:p>
        </w:tc>
        <w:tc>
          <w:tcPr>
            <w:tcW w:w="1701" w:type="dxa"/>
            <w:shd w:val="clear" w:color="auto" w:fill="auto"/>
            <w:vAlign w:val="center"/>
          </w:tcPr>
          <w:p w14:paraId="59150CD2"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4DC12653" w14:textId="77777777" w:rsidTr="00945C7D">
        <w:tc>
          <w:tcPr>
            <w:tcW w:w="646" w:type="dxa"/>
            <w:shd w:val="clear" w:color="auto" w:fill="auto"/>
            <w:vAlign w:val="center"/>
          </w:tcPr>
          <w:p w14:paraId="7CDF837C" w14:textId="77777777" w:rsidR="0051493A" w:rsidRPr="00945C7D" w:rsidRDefault="00546540">
            <w:pPr>
              <w:pStyle w:val="afffffffffff3"/>
              <w:rPr>
                <w:sz w:val="18"/>
                <w:szCs w:val="18"/>
              </w:rPr>
            </w:pPr>
            <w:r w:rsidRPr="00945C7D">
              <w:rPr>
                <w:sz w:val="18"/>
                <w:szCs w:val="18"/>
              </w:rPr>
              <w:t>3</w:t>
            </w:r>
          </w:p>
        </w:tc>
        <w:tc>
          <w:tcPr>
            <w:tcW w:w="2893" w:type="dxa"/>
            <w:shd w:val="clear" w:color="auto" w:fill="auto"/>
            <w:vAlign w:val="center"/>
          </w:tcPr>
          <w:p w14:paraId="25C43218" w14:textId="77777777" w:rsidR="0051493A" w:rsidRPr="00945C7D" w:rsidRDefault="00546540">
            <w:pPr>
              <w:pStyle w:val="afffffffffff3"/>
              <w:rPr>
                <w:sz w:val="18"/>
                <w:szCs w:val="18"/>
              </w:rPr>
            </w:pPr>
            <w:r w:rsidRPr="00945C7D">
              <w:rPr>
                <w:rFonts w:hint="eastAsia"/>
                <w:sz w:val="18"/>
                <w:szCs w:val="18"/>
              </w:rPr>
              <w:t>本征地事项决策主体和责任主体是否具有相应的行政管理权限并在权限范围内提出拟决策事项</w:t>
            </w:r>
          </w:p>
        </w:tc>
        <w:tc>
          <w:tcPr>
            <w:tcW w:w="567" w:type="dxa"/>
            <w:shd w:val="clear" w:color="auto" w:fill="auto"/>
            <w:vAlign w:val="center"/>
          </w:tcPr>
          <w:p w14:paraId="72C29AE8" w14:textId="77777777" w:rsidR="0051493A" w:rsidRPr="00945C7D" w:rsidRDefault="00546540">
            <w:pPr>
              <w:spacing w:line="240" w:lineRule="auto"/>
              <w:rPr>
                <w:rFonts w:ascii="宋体" w:hAnsi="宋体"/>
                <w:sz w:val="18"/>
                <w:szCs w:val="18"/>
              </w:rPr>
            </w:pPr>
            <w:r w:rsidRPr="00945C7D">
              <w:rPr>
                <w:rFonts w:ascii="宋体" w:hAnsi="宋体"/>
                <w:sz w:val="18"/>
                <w:szCs w:val="18"/>
              </w:rPr>
              <w:t>HF3</w:t>
            </w:r>
          </w:p>
        </w:tc>
        <w:tc>
          <w:tcPr>
            <w:tcW w:w="567" w:type="dxa"/>
            <w:shd w:val="clear" w:color="auto" w:fill="auto"/>
            <w:vAlign w:val="center"/>
          </w:tcPr>
          <w:p w14:paraId="2EBDAE78" w14:textId="77777777" w:rsidR="0051493A" w:rsidRPr="00945C7D" w:rsidRDefault="00546540">
            <w:pPr>
              <w:pStyle w:val="afffffffffff3"/>
              <w:rPr>
                <w:sz w:val="18"/>
                <w:szCs w:val="18"/>
              </w:rPr>
            </w:pPr>
            <w:r w:rsidRPr="00945C7D">
              <w:rPr>
                <w:sz w:val="18"/>
                <w:szCs w:val="18"/>
              </w:rPr>
              <w:t>2</w:t>
            </w:r>
          </w:p>
        </w:tc>
        <w:tc>
          <w:tcPr>
            <w:tcW w:w="2977" w:type="dxa"/>
            <w:shd w:val="clear" w:color="auto" w:fill="auto"/>
            <w:vAlign w:val="center"/>
          </w:tcPr>
          <w:p w14:paraId="3DDAF28F" w14:textId="77777777" w:rsidR="0051493A" w:rsidRPr="00945C7D" w:rsidRDefault="00546540">
            <w:pPr>
              <w:pStyle w:val="afffffffffff3"/>
              <w:rPr>
                <w:sz w:val="18"/>
                <w:szCs w:val="18"/>
              </w:rPr>
            </w:pPr>
            <w:r w:rsidRPr="00945C7D">
              <w:rPr>
                <w:rFonts w:hint="eastAsia"/>
                <w:sz w:val="18"/>
                <w:szCs w:val="18"/>
              </w:rPr>
              <w:t>全部具有的计0分，基本具有的计1分，均不具有的2分</w:t>
            </w:r>
          </w:p>
        </w:tc>
        <w:tc>
          <w:tcPr>
            <w:tcW w:w="1701" w:type="dxa"/>
            <w:shd w:val="clear" w:color="auto" w:fill="auto"/>
            <w:vAlign w:val="center"/>
          </w:tcPr>
          <w:p w14:paraId="13981DEF"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37D4A40A" w14:textId="77777777" w:rsidTr="00945C7D">
        <w:tc>
          <w:tcPr>
            <w:tcW w:w="646" w:type="dxa"/>
            <w:shd w:val="clear" w:color="auto" w:fill="auto"/>
            <w:vAlign w:val="center"/>
          </w:tcPr>
          <w:p w14:paraId="05E82974" w14:textId="77777777" w:rsidR="0051493A" w:rsidRPr="00945C7D" w:rsidRDefault="00546540">
            <w:pPr>
              <w:pStyle w:val="afffffffffff3"/>
              <w:rPr>
                <w:sz w:val="18"/>
                <w:szCs w:val="18"/>
              </w:rPr>
            </w:pPr>
            <w:r w:rsidRPr="00945C7D">
              <w:rPr>
                <w:sz w:val="18"/>
                <w:szCs w:val="18"/>
              </w:rPr>
              <w:t>4</w:t>
            </w:r>
          </w:p>
        </w:tc>
        <w:tc>
          <w:tcPr>
            <w:tcW w:w="2893" w:type="dxa"/>
            <w:shd w:val="clear" w:color="auto" w:fill="auto"/>
            <w:vAlign w:val="center"/>
          </w:tcPr>
          <w:p w14:paraId="368AFED0" w14:textId="77777777" w:rsidR="0051493A" w:rsidRPr="00945C7D" w:rsidRDefault="00546540">
            <w:pPr>
              <w:pStyle w:val="afffffffffff3"/>
              <w:rPr>
                <w:sz w:val="18"/>
                <w:szCs w:val="18"/>
              </w:rPr>
            </w:pPr>
            <w:r w:rsidRPr="00945C7D">
              <w:rPr>
                <w:rFonts w:hint="eastAsia"/>
                <w:sz w:val="18"/>
                <w:szCs w:val="18"/>
              </w:rPr>
              <w:t>本征地事项是否符合相关法律法规、政策规定的程序</w:t>
            </w:r>
          </w:p>
        </w:tc>
        <w:tc>
          <w:tcPr>
            <w:tcW w:w="567" w:type="dxa"/>
            <w:shd w:val="clear" w:color="auto" w:fill="auto"/>
            <w:vAlign w:val="center"/>
          </w:tcPr>
          <w:p w14:paraId="0D5E49D5" w14:textId="77777777" w:rsidR="0051493A" w:rsidRPr="00945C7D" w:rsidRDefault="00546540">
            <w:pPr>
              <w:spacing w:line="240" w:lineRule="auto"/>
              <w:rPr>
                <w:rFonts w:ascii="宋体" w:hAnsi="宋体"/>
                <w:sz w:val="18"/>
                <w:szCs w:val="18"/>
              </w:rPr>
            </w:pPr>
            <w:r w:rsidRPr="00945C7D">
              <w:rPr>
                <w:rFonts w:ascii="宋体" w:hAnsi="宋体"/>
                <w:sz w:val="18"/>
                <w:szCs w:val="18"/>
              </w:rPr>
              <w:t>HF4</w:t>
            </w:r>
          </w:p>
        </w:tc>
        <w:tc>
          <w:tcPr>
            <w:tcW w:w="567" w:type="dxa"/>
            <w:shd w:val="clear" w:color="auto" w:fill="auto"/>
            <w:vAlign w:val="center"/>
          </w:tcPr>
          <w:p w14:paraId="754322CD" w14:textId="77777777" w:rsidR="0051493A" w:rsidRPr="00945C7D" w:rsidRDefault="00546540">
            <w:pPr>
              <w:pStyle w:val="afffffffffff3"/>
              <w:rPr>
                <w:sz w:val="18"/>
                <w:szCs w:val="18"/>
              </w:rPr>
            </w:pPr>
            <w:r w:rsidRPr="00945C7D">
              <w:rPr>
                <w:sz w:val="18"/>
                <w:szCs w:val="18"/>
              </w:rPr>
              <w:t>2</w:t>
            </w:r>
          </w:p>
        </w:tc>
        <w:tc>
          <w:tcPr>
            <w:tcW w:w="2977" w:type="dxa"/>
            <w:shd w:val="clear" w:color="auto" w:fill="auto"/>
            <w:vAlign w:val="center"/>
          </w:tcPr>
          <w:p w14:paraId="2B9B1C0B" w14:textId="77777777" w:rsidR="0051493A" w:rsidRPr="00945C7D" w:rsidRDefault="00546540">
            <w:pPr>
              <w:pStyle w:val="afffffffffff3"/>
              <w:rPr>
                <w:sz w:val="18"/>
                <w:szCs w:val="18"/>
              </w:rPr>
            </w:pPr>
            <w:r w:rsidRPr="00945C7D">
              <w:rPr>
                <w:rFonts w:hint="eastAsia"/>
                <w:sz w:val="18"/>
                <w:szCs w:val="18"/>
              </w:rPr>
              <w:t>全部符合的计0分，基本符合的计1分，不符合的计2分</w:t>
            </w:r>
          </w:p>
        </w:tc>
        <w:tc>
          <w:tcPr>
            <w:tcW w:w="1701" w:type="dxa"/>
            <w:shd w:val="clear" w:color="auto" w:fill="auto"/>
            <w:vAlign w:val="center"/>
          </w:tcPr>
          <w:p w14:paraId="788F985A"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42670567" w14:textId="77777777" w:rsidTr="00945C7D">
        <w:tc>
          <w:tcPr>
            <w:tcW w:w="646" w:type="dxa"/>
            <w:shd w:val="clear" w:color="auto" w:fill="auto"/>
            <w:vAlign w:val="center"/>
          </w:tcPr>
          <w:p w14:paraId="73A5EA79" w14:textId="77777777" w:rsidR="0051493A" w:rsidRPr="00945C7D" w:rsidRDefault="00546540">
            <w:pPr>
              <w:pStyle w:val="afffffffffff3"/>
              <w:rPr>
                <w:sz w:val="18"/>
                <w:szCs w:val="18"/>
              </w:rPr>
            </w:pPr>
            <w:r w:rsidRPr="00945C7D">
              <w:rPr>
                <w:sz w:val="18"/>
                <w:szCs w:val="18"/>
              </w:rPr>
              <w:t>5</w:t>
            </w:r>
          </w:p>
        </w:tc>
        <w:tc>
          <w:tcPr>
            <w:tcW w:w="2893" w:type="dxa"/>
            <w:shd w:val="clear" w:color="auto" w:fill="auto"/>
            <w:vAlign w:val="center"/>
          </w:tcPr>
          <w:p w14:paraId="3F2111CD" w14:textId="77777777" w:rsidR="0051493A" w:rsidRPr="00945C7D" w:rsidRDefault="00546540">
            <w:pPr>
              <w:pStyle w:val="afffffffffff3"/>
              <w:rPr>
                <w:sz w:val="18"/>
                <w:szCs w:val="18"/>
              </w:rPr>
            </w:pPr>
            <w:r w:rsidRPr="00945C7D">
              <w:rPr>
                <w:rFonts w:hint="eastAsia"/>
                <w:sz w:val="18"/>
                <w:szCs w:val="18"/>
              </w:rPr>
              <w:t>土地征收前现状调查公告地点、内容、时间的合法合规性</w:t>
            </w:r>
          </w:p>
        </w:tc>
        <w:tc>
          <w:tcPr>
            <w:tcW w:w="567" w:type="dxa"/>
            <w:shd w:val="clear" w:color="auto" w:fill="auto"/>
            <w:vAlign w:val="center"/>
          </w:tcPr>
          <w:p w14:paraId="72B4CA66" w14:textId="77777777" w:rsidR="0051493A" w:rsidRPr="00945C7D" w:rsidRDefault="00546540">
            <w:pPr>
              <w:spacing w:line="240" w:lineRule="auto"/>
              <w:rPr>
                <w:rFonts w:ascii="宋体" w:hAnsi="宋体"/>
                <w:sz w:val="18"/>
                <w:szCs w:val="18"/>
              </w:rPr>
            </w:pPr>
            <w:r w:rsidRPr="00945C7D">
              <w:rPr>
                <w:rFonts w:ascii="宋体" w:hAnsi="宋体"/>
                <w:sz w:val="18"/>
                <w:szCs w:val="18"/>
              </w:rPr>
              <w:t>HF5</w:t>
            </w:r>
          </w:p>
        </w:tc>
        <w:tc>
          <w:tcPr>
            <w:tcW w:w="567" w:type="dxa"/>
            <w:shd w:val="clear" w:color="auto" w:fill="auto"/>
            <w:vAlign w:val="center"/>
          </w:tcPr>
          <w:p w14:paraId="1CC59E99" w14:textId="77777777" w:rsidR="0051493A" w:rsidRPr="00945C7D" w:rsidRDefault="00546540">
            <w:pPr>
              <w:pStyle w:val="afffffffffff3"/>
              <w:rPr>
                <w:sz w:val="18"/>
                <w:szCs w:val="18"/>
              </w:rPr>
            </w:pPr>
            <w:r w:rsidRPr="00945C7D">
              <w:rPr>
                <w:sz w:val="18"/>
                <w:szCs w:val="18"/>
              </w:rPr>
              <w:t>3</w:t>
            </w:r>
          </w:p>
        </w:tc>
        <w:tc>
          <w:tcPr>
            <w:tcW w:w="2977" w:type="dxa"/>
            <w:shd w:val="clear" w:color="auto" w:fill="auto"/>
            <w:vAlign w:val="center"/>
          </w:tcPr>
          <w:p w14:paraId="64620AA7"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全部合法合规计</w:t>
            </w:r>
            <w:r w:rsidRPr="00945C7D">
              <w:rPr>
                <w:rFonts w:ascii="宋体" w:hAnsi="宋体"/>
                <w:sz w:val="18"/>
                <w:szCs w:val="18"/>
              </w:rPr>
              <w:t>0分，2项合法合</w:t>
            </w:r>
            <w:r w:rsidRPr="00945C7D">
              <w:rPr>
                <w:rFonts w:ascii="宋体" w:hAnsi="宋体" w:hint="eastAsia"/>
                <w:sz w:val="18"/>
                <w:szCs w:val="18"/>
              </w:rPr>
              <w:t>规的计</w:t>
            </w:r>
            <w:r w:rsidRPr="00945C7D">
              <w:rPr>
                <w:rFonts w:ascii="宋体" w:hAnsi="宋体"/>
                <w:sz w:val="18"/>
                <w:szCs w:val="18"/>
              </w:rPr>
              <w:t>1分，1项合法合</w:t>
            </w:r>
            <w:r w:rsidRPr="00945C7D">
              <w:rPr>
                <w:rFonts w:ascii="宋体" w:hAnsi="宋体" w:hint="eastAsia"/>
                <w:sz w:val="18"/>
                <w:szCs w:val="18"/>
              </w:rPr>
              <w:t>规的计</w:t>
            </w:r>
            <w:r w:rsidRPr="00945C7D">
              <w:rPr>
                <w:rFonts w:ascii="宋体" w:hAnsi="宋体"/>
                <w:sz w:val="18"/>
                <w:szCs w:val="18"/>
              </w:rPr>
              <w:t>2分，全部不合法合</w:t>
            </w:r>
            <w:r w:rsidRPr="00945C7D">
              <w:rPr>
                <w:rFonts w:ascii="宋体" w:hAnsi="宋体" w:hint="eastAsia"/>
                <w:sz w:val="18"/>
                <w:szCs w:val="18"/>
              </w:rPr>
              <w:t>规的计</w:t>
            </w:r>
            <w:r w:rsidRPr="00945C7D">
              <w:rPr>
                <w:rFonts w:ascii="宋体" w:hAnsi="宋体"/>
                <w:sz w:val="18"/>
                <w:szCs w:val="18"/>
              </w:rPr>
              <w:t>3分</w:t>
            </w:r>
          </w:p>
        </w:tc>
        <w:tc>
          <w:tcPr>
            <w:tcW w:w="1701" w:type="dxa"/>
            <w:shd w:val="clear" w:color="auto" w:fill="auto"/>
            <w:vAlign w:val="center"/>
          </w:tcPr>
          <w:p w14:paraId="203F95EA"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7D8E6FB5" w14:textId="77777777" w:rsidTr="00945C7D">
        <w:tc>
          <w:tcPr>
            <w:tcW w:w="646" w:type="dxa"/>
            <w:shd w:val="clear" w:color="auto" w:fill="auto"/>
            <w:vAlign w:val="center"/>
          </w:tcPr>
          <w:p w14:paraId="054720A1" w14:textId="77777777" w:rsidR="0051493A" w:rsidRPr="00945C7D" w:rsidRDefault="00546540">
            <w:pPr>
              <w:pStyle w:val="afffffffffff3"/>
              <w:rPr>
                <w:sz w:val="18"/>
                <w:szCs w:val="18"/>
              </w:rPr>
            </w:pPr>
            <w:r w:rsidRPr="00945C7D">
              <w:rPr>
                <w:sz w:val="18"/>
                <w:szCs w:val="18"/>
              </w:rPr>
              <w:t>6</w:t>
            </w:r>
          </w:p>
        </w:tc>
        <w:tc>
          <w:tcPr>
            <w:tcW w:w="2893" w:type="dxa"/>
            <w:shd w:val="clear" w:color="auto" w:fill="auto"/>
            <w:vAlign w:val="center"/>
          </w:tcPr>
          <w:p w14:paraId="14BB7CA9" w14:textId="77777777" w:rsidR="0051493A" w:rsidRPr="00945C7D" w:rsidRDefault="00546540">
            <w:pPr>
              <w:pStyle w:val="afffffffffff3"/>
              <w:rPr>
                <w:sz w:val="18"/>
                <w:szCs w:val="18"/>
              </w:rPr>
            </w:pPr>
            <w:r w:rsidRPr="00945C7D">
              <w:rPr>
                <w:rFonts w:hint="eastAsia"/>
                <w:sz w:val="18"/>
                <w:szCs w:val="18"/>
              </w:rPr>
              <w:t>土地征收前现状调查及其成果确认的合法合规性</w:t>
            </w:r>
          </w:p>
        </w:tc>
        <w:tc>
          <w:tcPr>
            <w:tcW w:w="567" w:type="dxa"/>
            <w:shd w:val="clear" w:color="auto" w:fill="auto"/>
            <w:vAlign w:val="center"/>
          </w:tcPr>
          <w:p w14:paraId="77AA0D66" w14:textId="77777777" w:rsidR="0051493A" w:rsidRPr="00945C7D" w:rsidRDefault="00546540">
            <w:pPr>
              <w:spacing w:line="240" w:lineRule="auto"/>
              <w:rPr>
                <w:rFonts w:ascii="宋体" w:hAnsi="宋体"/>
                <w:sz w:val="18"/>
                <w:szCs w:val="18"/>
              </w:rPr>
            </w:pPr>
            <w:r w:rsidRPr="00945C7D">
              <w:rPr>
                <w:rFonts w:ascii="宋体" w:hAnsi="宋体"/>
                <w:sz w:val="18"/>
                <w:szCs w:val="18"/>
              </w:rPr>
              <w:t>HF6</w:t>
            </w:r>
          </w:p>
        </w:tc>
        <w:tc>
          <w:tcPr>
            <w:tcW w:w="567" w:type="dxa"/>
            <w:shd w:val="clear" w:color="auto" w:fill="auto"/>
            <w:vAlign w:val="center"/>
          </w:tcPr>
          <w:p w14:paraId="51D0F020" w14:textId="77777777" w:rsidR="0051493A" w:rsidRPr="00945C7D" w:rsidRDefault="00546540">
            <w:pPr>
              <w:pStyle w:val="afffffffffff3"/>
              <w:rPr>
                <w:sz w:val="18"/>
                <w:szCs w:val="18"/>
              </w:rPr>
            </w:pPr>
            <w:r w:rsidRPr="00945C7D">
              <w:rPr>
                <w:sz w:val="18"/>
                <w:szCs w:val="18"/>
              </w:rPr>
              <w:t>3</w:t>
            </w:r>
          </w:p>
        </w:tc>
        <w:tc>
          <w:tcPr>
            <w:tcW w:w="2977" w:type="dxa"/>
            <w:shd w:val="clear" w:color="auto" w:fill="auto"/>
            <w:vAlign w:val="center"/>
          </w:tcPr>
          <w:p w14:paraId="5798CF05"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全部合法合规计</w:t>
            </w:r>
            <w:r w:rsidRPr="00945C7D">
              <w:rPr>
                <w:rFonts w:ascii="宋体" w:hAnsi="宋体"/>
                <w:sz w:val="18"/>
                <w:szCs w:val="18"/>
              </w:rPr>
              <w:t>0分，基本合法合</w:t>
            </w:r>
            <w:r w:rsidRPr="00945C7D">
              <w:rPr>
                <w:rFonts w:ascii="宋体" w:hAnsi="宋体" w:hint="eastAsia"/>
                <w:sz w:val="18"/>
                <w:szCs w:val="18"/>
              </w:rPr>
              <w:t>规的计</w:t>
            </w:r>
            <w:r w:rsidRPr="00945C7D">
              <w:rPr>
                <w:rFonts w:ascii="宋体" w:hAnsi="宋体"/>
                <w:sz w:val="18"/>
                <w:szCs w:val="18"/>
              </w:rPr>
              <w:t>1.5分，全部不合法合</w:t>
            </w:r>
            <w:r w:rsidRPr="00945C7D">
              <w:rPr>
                <w:rFonts w:ascii="宋体" w:hAnsi="宋体" w:hint="eastAsia"/>
                <w:sz w:val="18"/>
                <w:szCs w:val="18"/>
              </w:rPr>
              <w:t>规的计</w:t>
            </w:r>
            <w:r w:rsidRPr="00945C7D">
              <w:rPr>
                <w:rFonts w:ascii="宋体" w:hAnsi="宋体"/>
                <w:sz w:val="18"/>
                <w:szCs w:val="18"/>
              </w:rPr>
              <w:t>3分</w:t>
            </w:r>
          </w:p>
        </w:tc>
        <w:tc>
          <w:tcPr>
            <w:tcW w:w="1701" w:type="dxa"/>
            <w:shd w:val="clear" w:color="auto" w:fill="auto"/>
            <w:vAlign w:val="center"/>
          </w:tcPr>
          <w:p w14:paraId="1C4AD307"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0268AD1E" w14:textId="77777777" w:rsidTr="00945C7D">
        <w:tc>
          <w:tcPr>
            <w:tcW w:w="646" w:type="dxa"/>
            <w:shd w:val="clear" w:color="auto" w:fill="auto"/>
            <w:vAlign w:val="center"/>
          </w:tcPr>
          <w:p w14:paraId="5C606D7C" w14:textId="77777777" w:rsidR="00CA7D3E" w:rsidRPr="00945C7D" w:rsidRDefault="00CA7D3E">
            <w:pPr>
              <w:pStyle w:val="afffffffffff3"/>
              <w:rPr>
                <w:sz w:val="18"/>
                <w:szCs w:val="18"/>
              </w:rPr>
            </w:pPr>
            <w:r w:rsidRPr="00945C7D">
              <w:rPr>
                <w:sz w:val="18"/>
                <w:szCs w:val="18"/>
              </w:rPr>
              <w:t>7</w:t>
            </w:r>
          </w:p>
        </w:tc>
        <w:tc>
          <w:tcPr>
            <w:tcW w:w="2893" w:type="dxa"/>
            <w:shd w:val="clear" w:color="auto" w:fill="auto"/>
            <w:vAlign w:val="center"/>
          </w:tcPr>
          <w:p w14:paraId="7A551C43" w14:textId="77777777" w:rsidR="00CA7D3E" w:rsidRPr="00945C7D" w:rsidRDefault="00CA7D3E">
            <w:pPr>
              <w:pStyle w:val="afffffffffff3"/>
              <w:rPr>
                <w:sz w:val="18"/>
                <w:szCs w:val="18"/>
              </w:rPr>
            </w:pPr>
            <w:r w:rsidRPr="00945C7D">
              <w:rPr>
                <w:rFonts w:hint="eastAsia"/>
                <w:sz w:val="18"/>
                <w:szCs w:val="18"/>
              </w:rPr>
              <w:t>本征地事项涉及的当地征收补偿安置政策、标准、程序的合法合规性</w:t>
            </w:r>
          </w:p>
        </w:tc>
        <w:tc>
          <w:tcPr>
            <w:tcW w:w="567" w:type="dxa"/>
            <w:shd w:val="clear" w:color="auto" w:fill="auto"/>
            <w:vAlign w:val="center"/>
          </w:tcPr>
          <w:p w14:paraId="2E2A3DF6" w14:textId="77777777" w:rsidR="00CA7D3E" w:rsidRPr="00945C7D" w:rsidRDefault="00CA7D3E">
            <w:pPr>
              <w:spacing w:line="240" w:lineRule="auto"/>
              <w:rPr>
                <w:rFonts w:ascii="宋体" w:hAnsi="宋体"/>
                <w:sz w:val="18"/>
                <w:szCs w:val="18"/>
              </w:rPr>
            </w:pPr>
            <w:r w:rsidRPr="00945C7D">
              <w:rPr>
                <w:rFonts w:ascii="宋体" w:hAnsi="宋体"/>
                <w:sz w:val="18"/>
                <w:szCs w:val="18"/>
              </w:rPr>
              <w:t>HF7</w:t>
            </w:r>
          </w:p>
        </w:tc>
        <w:tc>
          <w:tcPr>
            <w:tcW w:w="567" w:type="dxa"/>
            <w:shd w:val="clear" w:color="auto" w:fill="auto"/>
            <w:vAlign w:val="center"/>
          </w:tcPr>
          <w:p w14:paraId="2597D784" w14:textId="77777777" w:rsidR="00CA7D3E" w:rsidRPr="00945C7D" w:rsidRDefault="00CA7D3E">
            <w:pPr>
              <w:pStyle w:val="afffffffffff3"/>
              <w:rPr>
                <w:sz w:val="18"/>
                <w:szCs w:val="18"/>
              </w:rPr>
            </w:pPr>
            <w:r w:rsidRPr="00945C7D">
              <w:rPr>
                <w:sz w:val="18"/>
                <w:szCs w:val="18"/>
              </w:rPr>
              <w:t>3</w:t>
            </w:r>
          </w:p>
        </w:tc>
        <w:tc>
          <w:tcPr>
            <w:tcW w:w="2977" w:type="dxa"/>
            <w:shd w:val="clear" w:color="auto" w:fill="auto"/>
            <w:vAlign w:val="center"/>
          </w:tcPr>
          <w:p w14:paraId="4D33B1ED" w14:textId="77777777" w:rsidR="00CA7D3E" w:rsidRPr="00945C7D" w:rsidRDefault="00CA7D3E">
            <w:pPr>
              <w:spacing w:line="240" w:lineRule="auto"/>
              <w:rPr>
                <w:rFonts w:ascii="宋体" w:hAnsi="宋体"/>
                <w:sz w:val="18"/>
                <w:szCs w:val="18"/>
              </w:rPr>
            </w:pPr>
            <w:r w:rsidRPr="00945C7D">
              <w:rPr>
                <w:rFonts w:ascii="宋体" w:hAnsi="宋体" w:hint="eastAsia"/>
                <w:sz w:val="18"/>
                <w:szCs w:val="18"/>
              </w:rPr>
              <w:t>全部合法合规计</w:t>
            </w:r>
            <w:r w:rsidRPr="00945C7D">
              <w:rPr>
                <w:rFonts w:ascii="宋体" w:hAnsi="宋体"/>
                <w:sz w:val="18"/>
                <w:szCs w:val="18"/>
              </w:rPr>
              <w:t>0分，2项合法合</w:t>
            </w:r>
            <w:r w:rsidRPr="00945C7D">
              <w:rPr>
                <w:rFonts w:ascii="宋体" w:hAnsi="宋体" w:hint="eastAsia"/>
                <w:sz w:val="18"/>
                <w:szCs w:val="18"/>
              </w:rPr>
              <w:t>规的计</w:t>
            </w:r>
            <w:r w:rsidRPr="00945C7D">
              <w:rPr>
                <w:rFonts w:ascii="宋体" w:hAnsi="宋体"/>
                <w:sz w:val="18"/>
                <w:szCs w:val="18"/>
              </w:rPr>
              <w:t>1分，1项合法合</w:t>
            </w:r>
            <w:r w:rsidRPr="00945C7D">
              <w:rPr>
                <w:rFonts w:ascii="宋体" w:hAnsi="宋体" w:hint="eastAsia"/>
                <w:sz w:val="18"/>
                <w:szCs w:val="18"/>
              </w:rPr>
              <w:t>规的计</w:t>
            </w:r>
            <w:r w:rsidRPr="00945C7D">
              <w:rPr>
                <w:rFonts w:ascii="宋体" w:hAnsi="宋体"/>
                <w:sz w:val="18"/>
                <w:szCs w:val="18"/>
              </w:rPr>
              <w:t>2分，全部不合法合</w:t>
            </w:r>
            <w:r w:rsidRPr="00945C7D">
              <w:rPr>
                <w:rFonts w:ascii="宋体" w:hAnsi="宋体" w:hint="eastAsia"/>
                <w:sz w:val="18"/>
                <w:szCs w:val="18"/>
              </w:rPr>
              <w:t>规的计</w:t>
            </w:r>
            <w:r w:rsidRPr="00945C7D">
              <w:rPr>
                <w:rFonts w:ascii="宋体" w:hAnsi="宋体"/>
                <w:sz w:val="18"/>
                <w:szCs w:val="18"/>
              </w:rPr>
              <w:t>3分</w:t>
            </w:r>
          </w:p>
        </w:tc>
        <w:tc>
          <w:tcPr>
            <w:tcW w:w="1701" w:type="dxa"/>
            <w:shd w:val="clear" w:color="auto" w:fill="auto"/>
            <w:vAlign w:val="center"/>
          </w:tcPr>
          <w:p w14:paraId="533DBC2B" w14:textId="77777777" w:rsidR="00CA7D3E" w:rsidRPr="00945C7D" w:rsidRDefault="00CA7D3E">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51C5C825" w14:textId="77777777" w:rsidTr="00945C7D">
        <w:trPr>
          <w:trHeight w:val="312"/>
        </w:trPr>
        <w:tc>
          <w:tcPr>
            <w:tcW w:w="646" w:type="dxa"/>
            <w:shd w:val="clear" w:color="auto" w:fill="auto"/>
            <w:vAlign w:val="center"/>
          </w:tcPr>
          <w:p w14:paraId="04C6162B" w14:textId="77777777" w:rsidR="00CA7D3E" w:rsidRPr="00945C7D" w:rsidRDefault="00CA7D3E">
            <w:pPr>
              <w:pStyle w:val="afffffffffff3"/>
              <w:rPr>
                <w:sz w:val="18"/>
                <w:szCs w:val="18"/>
              </w:rPr>
            </w:pPr>
            <w:r w:rsidRPr="00945C7D">
              <w:rPr>
                <w:rFonts w:hint="eastAsia"/>
                <w:sz w:val="18"/>
                <w:szCs w:val="18"/>
              </w:rPr>
              <w:t>二</w:t>
            </w:r>
          </w:p>
        </w:tc>
        <w:tc>
          <w:tcPr>
            <w:tcW w:w="2893" w:type="dxa"/>
            <w:shd w:val="clear" w:color="auto" w:fill="auto"/>
            <w:vAlign w:val="center"/>
          </w:tcPr>
          <w:p w14:paraId="3E4D20ED" w14:textId="77777777" w:rsidR="00CA7D3E" w:rsidRPr="00945C7D" w:rsidRDefault="00CA7D3E">
            <w:pPr>
              <w:pStyle w:val="afffffffffff3"/>
              <w:rPr>
                <w:sz w:val="18"/>
                <w:szCs w:val="18"/>
              </w:rPr>
            </w:pPr>
            <w:r w:rsidRPr="00945C7D">
              <w:rPr>
                <w:rFonts w:hint="eastAsia"/>
                <w:sz w:val="18"/>
                <w:szCs w:val="18"/>
              </w:rPr>
              <w:t>合理性</w:t>
            </w:r>
          </w:p>
        </w:tc>
        <w:tc>
          <w:tcPr>
            <w:tcW w:w="567" w:type="dxa"/>
            <w:shd w:val="clear" w:color="auto" w:fill="auto"/>
            <w:vAlign w:val="center"/>
          </w:tcPr>
          <w:p w14:paraId="2FF50280" w14:textId="77777777" w:rsidR="00CA7D3E" w:rsidRPr="00945C7D" w:rsidRDefault="00CA7D3E">
            <w:pPr>
              <w:spacing w:line="240" w:lineRule="auto"/>
              <w:rPr>
                <w:rFonts w:ascii="宋体" w:hAnsi="宋体"/>
                <w:sz w:val="18"/>
                <w:szCs w:val="18"/>
              </w:rPr>
            </w:pPr>
            <w:r w:rsidRPr="00945C7D">
              <w:rPr>
                <w:rFonts w:ascii="宋体" w:hAnsi="宋体"/>
                <w:sz w:val="18"/>
                <w:szCs w:val="18"/>
              </w:rPr>
              <w:t>HL</w:t>
            </w:r>
          </w:p>
        </w:tc>
        <w:tc>
          <w:tcPr>
            <w:tcW w:w="567" w:type="dxa"/>
            <w:shd w:val="clear" w:color="auto" w:fill="auto"/>
            <w:vAlign w:val="center"/>
          </w:tcPr>
          <w:p w14:paraId="656DADF5" w14:textId="77777777" w:rsidR="00CA7D3E" w:rsidRPr="00945C7D" w:rsidRDefault="00CA7D3E">
            <w:pPr>
              <w:pStyle w:val="afffffffffff3"/>
              <w:rPr>
                <w:sz w:val="18"/>
                <w:szCs w:val="18"/>
              </w:rPr>
            </w:pPr>
            <w:r w:rsidRPr="00945C7D">
              <w:rPr>
                <w:sz w:val="18"/>
                <w:szCs w:val="18"/>
              </w:rPr>
              <w:t>20</w:t>
            </w:r>
          </w:p>
        </w:tc>
        <w:tc>
          <w:tcPr>
            <w:tcW w:w="2977" w:type="dxa"/>
            <w:shd w:val="clear" w:color="auto" w:fill="auto"/>
            <w:vAlign w:val="center"/>
          </w:tcPr>
          <w:p w14:paraId="3BB77874" w14:textId="77777777" w:rsidR="00CA7D3E" w:rsidRPr="00945C7D" w:rsidRDefault="00CA7D3E">
            <w:pPr>
              <w:pStyle w:val="afffffffffff3"/>
              <w:rPr>
                <w:sz w:val="18"/>
                <w:szCs w:val="18"/>
              </w:rPr>
            </w:pPr>
          </w:p>
        </w:tc>
        <w:tc>
          <w:tcPr>
            <w:tcW w:w="1701" w:type="dxa"/>
            <w:shd w:val="clear" w:color="auto" w:fill="auto"/>
            <w:vAlign w:val="center"/>
          </w:tcPr>
          <w:p w14:paraId="0894DBED" w14:textId="77777777" w:rsidR="00CA7D3E" w:rsidRPr="00945C7D" w:rsidRDefault="00CA7D3E">
            <w:pPr>
              <w:pStyle w:val="afffffffffff3"/>
              <w:rPr>
                <w:sz w:val="18"/>
                <w:szCs w:val="18"/>
              </w:rPr>
            </w:pPr>
          </w:p>
        </w:tc>
      </w:tr>
      <w:tr w:rsidR="00945C7D" w:rsidRPr="00945C7D" w14:paraId="143A03DA" w14:textId="77777777" w:rsidTr="00945C7D">
        <w:tc>
          <w:tcPr>
            <w:tcW w:w="646" w:type="dxa"/>
            <w:shd w:val="clear" w:color="auto" w:fill="auto"/>
            <w:vAlign w:val="center"/>
          </w:tcPr>
          <w:p w14:paraId="2B9C245C" w14:textId="77777777" w:rsidR="00CA7D3E" w:rsidRPr="00945C7D" w:rsidRDefault="00CA7D3E">
            <w:pPr>
              <w:pStyle w:val="afffffffffff3"/>
              <w:rPr>
                <w:sz w:val="18"/>
                <w:szCs w:val="18"/>
              </w:rPr>
            </w:pPr>
            <w:r w:rsidRPr="00945C7D">
              <w:rPr>
                <w:sz w:val="18"/>
                <w:szCs w:val="18"/>
              </w:rPr>
              <w:t>1</w:t>
            </w:r>
          </w:p>
        </w:tc>
        <w:tc>
          <w:tcPr>
            <w:tcW w:w="2893" w:type="dxa"/>
            <w:shd w:val="clear" w:color="auto" w:fill="auto"/>
            <w:vAlign w:val="center"/>
          </w:tcPr>
          <w:p w14:paraId="202BACFF" w14:textId="77777777" w:rsidR="00CA7D3E" w:rsidRPr="00945C7D" w:rsidRDefault="00CA7D3E">
            <w:pPr>
              <w:pStyle w:val="afffffffffff3"/>
              <w:rPr>
                <w:sz w:val="18"/>
                <w:szCs w:val="18"/>
              </w:rPr>
            </w:pPr>
            <w:r w:rsidRPr="00945C7D">
              <w:rPr>
                <w:rFonts w:hint="eastAsia"/>
                <w:sz w:val="18"/>
                <w:szCs w:val="18"/>
              </w:rPr>
              <w:t>本征地的选址、用地规模、用地计划的合理性</w:t>
            </w:r>
          </w:p>
        </w:tc>
        <w:tc>
          <w:tcPr>
            <w:tcW w:w="567" w:type="dxa"/>
            <w:shd w:val="clear" w:color="auto" w:fill="auto"/>
            <w:vAlign w:val="center"/>
          </w:tcPr>
          <w:p w14:paraId="469888BB" w14:textId="77777777" w:rsidR="00CA7D3E" w:rsidRPr="00945C7D" w:rsidRDefault="00CA7D3E">
            <w:pPr>
              <w:spacing w:line="240" w:lineRule="auto"/>
              <w:rPr>
                <w:rFonts w:ascii="宋体" w:hAnsi="宋体"/>
                <w:sz w:val="18"/>
                <w:szCs w:val="18"/>
              </w:rPr>
            </w:pPr>
            <w:r w:rsidRPr="00945C7D">
              <w:rPr>
                <w:rFonts w:ascii="宋体" w:hAnsi="宋体"/>
                <w:sz w:val="18"/>
                <w:szCs w:val="18"/>
              </w:rPr>
              <w:t>HL1</w:t>
            </w:r>
          </w:p>
        </w:tc>
        <w:tc>
          <w:tcPr>
            <w:tcW w:w="567" w:type="dxa"/>
            <w:shd w:val="clear" w:color="auto" w:fill="auto"/>
            <w:vAlign w:val="center"/>
          </w:tcPr>
          <w:p w14:paraId="64C23C75" w14:textId="77777777" w:rsidR="00CA7D3E" w:rsidRPr="00945C7D" w:rsidRDefault="00CA7D3E">
            <w:pPr>
              <w:pStyle w:val="afffffffffff3"/>
              <w:rPr>
                <w:sz w:val="18"/>
                <w:szCs w:val="18"/>
              </w:rPr>
            </w:pPr>
            <w:r w:rsidRPr="00945C7D">
              <w:rPr>
                <w:sz w:val="18"/>
                <w:szCs w:val="18"/>
              </w:rPr>
              <w:t>2</w:t>
            </w:r>
          </w:p>
        </w:tc>
        <w:tc>
          <w:tcPr>
            <w:tcW w:w="2977" w:type="dxa"/>
            <w:shd w:val="clear" w:color="auto" w:fill="auto"/>
            <w:vAlign w:val="center"/>
          </w:tcPr>
          <w:p w14:paraId="0A963C22" w14:textId="77777777" w:rsidR="00CA7D3E" w:rsidRPr="00945C7D" w:rsidRDefault="00CA7D3E">
            <w:pPr>
              <w:pStyle w:val="afffffffffff3"/>
              <w:rPr>
                <w:sz w:val="18"/>
                <w:szCs w:val="18"/>
              </w:rPr>
            </w:pPr>
            <w:r w:rsidRPr="00945C7D">
              <w:rPr>
                <w:rFonts w:hint="eastAsia"/>
                <w:sz w:val="18"/>
                <w:szCs w:val="18"/>
              </w:rPr>
              <w:t>全部合理的计0分，基本合理的计1分，不合理的计2分</w:t>
            </w:r>
          </w:p>
        </w:tc>
        <w:tc>
          <w:tcPr>
            <w:tcW w:w="1701" w:type="dxa"/>
            <w:shd w:val="clear" w:color="auto" w:fill="auto"/>
            <w:vAlign w:val="center"/>
          </w:tcPr>
          <w:p w14:paraId="408D9FD8" w14:textId="77777777" w:rsidR="00CA7D3E" w:rsidRPr="00945C7D" w:rsidRDefault="00CA7D3E">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22BA2D1F" w14:textId="77777777" w:rsidTr="00945C7D">
        <w:tc>
          <w:tcPr>
            <w:tcW w:w="646" w:type="dxa"/>
            <w:shd w:val="clear" w:color="auto" w:fill="auto"/>
            <w:vAlign w:val="center"/>
          </w:tcPr>
          <w:p w14:paraId="10B288A2" w14:textId="77777777" w:rsidR="00CA7D3E" w:rsidRPr="00945C7D" w:rsidRDefault="00CA7D3E">
            <w:pPr>
              <w:pStyle w:val="afffffffffff3"/>
              <w:rPr>
                <w:sz w:val="18"/>
                <w:szCs w:val="18"/>
              </w:rPr>
            </w:pPr>
            <w:r w:rsidRPr="00945C7D">
              <w:rPr>
                <w:sz w:val="18"/>
                <w:szCs w:val="18"/>
              </w:rPr>
              <w:t>2</w:t>
            </w:r>
          </w:p>
        </w:tc>
        <w:tc>
          <w:tcPr>
            <w:tcW w:w="2893" w:type="dxa"/>
            <w:shd w:val="clear" w:color="auto" w:fill="auto"/>
            <w:vAlign w:val="center"/>
          </w:tcPr>
          <w:p w14:paraId="2C305870" w14:textId="77777777" w:rsidR="00CA7D3E" w:rsidRPr="00945C7D" w:rsidRDefault="00CA7D3E">
            <w:pPr>
              <w:pStyle w:val="afffffffffff3"/>
              <w:rPr>
                <w:sz w:val="18"/>
                <w:szCs w:val="18"/>
              </w:rPr>
            </w:pPr>
            <w:r w:rsidRPr="00945C7D">
              <w:rPr>
                <w:rFonts w:hint="eastAsia"/>
                <w:sz w:val="18"/>
                <w:szCs w:val="18"/>
              </w:rPr>
              <w:t>本征地目的、范围和工作时序安排的合理性</w:t>
            </w:r>
          </w:p>
        </w:tc>
        <w:tc>
          <w:tcPr>
            <w:tcW w:w="567" w:type="dxa"/>
            <w:shd w:val="clear" w:color="auto" w:fill="auto"/>
            <w:vAlign w:val="center"/>
          </w:tcPr>
          <w:p w14:paraId="55BD9342" w14:textId="77777777" w:rsidR="00CA7D3E" w:rsidRPr="00945C7D" w:rsidRDefault="00CA7D3E">
            <w:pPr>
              <w:spacing w:line="240" w:lineRule="auto"/>
              <w:rPr>
                <w:rFonts w:ascii="宋体" w:hAnsi="宋体"/>
                <w:sz w:val="18"/>
                <w:szCs w:val="18"/>
              </w:rPr>
            </w:pPr>
            <w:r w:rsidRPr="00945C7D">
              <w:rPr>
                <w:rFonts w:ascii="宋体" w:hAnsi="宋体"/>
                <w:sz w:val="18"/>
                <w:szCs w:val="18"/>
              </w:rPr>
              <w:t>HL2</w:t>
            </w:r>
          </w:p>
        </w:tc>
        <w:tc>
          <w:tcPr>
            <w:tcW w:w="567" w:type="dxa"/>
            <w:shd w:val="clear" w:color="auto" w:fill="auto"/>
            <w:vAlign w:val="center"/>
          </w:tcPr>
          <w:p w14:paraId="64C72B42" w14:textId="77777777" w:rsidR="00CA7D3E" w:rsidRPr="00945C7D" w:rsidRDefault="00CA7D3E">
            <w:pPr>
              <w:pStyle w:val="afffffffffff3"/>
              <w:rPr>
                <w:sz w:val="18"/>
                <w:szCs w:val="18"/>
              </w:rPr>
            </w:pPr>
            <w:r w:rsidRPr="00945C7D">
              <w:rPr>
                <w:sz w:val="18"/>
                <w:szCs w:val="18"/>
              </w:rPr>
              <w:t>2</w:t>
            </w:r>
          </w:p>
        </w:tc>
        <w:tc>
          <w:tcPr>
            <w:tcW w:w="2977" w:type="dxa"/>
            <w:shd w:val="clear" w:color="auto" w:fill="auto"/>
            <w:vAlign w:val="center"/>
          </w:tcPr>
          <w:p w14:paraId="47D36C7A" w14:textId="77777777" w:rsidR="00CA7D3E" w:rsidRPr="00945C7D" w:rsidRDefault="00CA7D3E">
            <w:pPr>
              <w:spacing w:line="240" w:lineRule="auto"/>
              <w:rPr>
                <w:rFonts w:ascii="宋体" w:hAnsi="宋体"/>
                <w:sz w:val="18"/>
                <w:szCs w:val="18"/>
              </w:rPr>
            </w:pPr>
            <w:r w:rsidRPr="00945C7D">
              <w:rPr>
                <w:rFonts w:ascii="宋体" w:hAnsi="宋体" w:hint="eastAsia"/>
                <w:sz w:val="18"/>
                <w:szCs w:val="18"/>
              </w:rPr>
              <w:t>全部合理的计</w:t>
            </w:r>
            <w:r w:rsidRPr="00945C7D">
              <w:rPr>
                <w:rFonts w:ascii="宋体" w:hAnsi="宋体"/>
                <w:sz w:val="18"/>
                <w:szCs w:val="18"/>
              </w:rPr>
              <w:t>0分；基本合理的计1分，不合理的计2分</w:t>
            </w:r>
          </w:p>
        </w:tc>
        <w:tc>
          <w:tcPr>
            <w:tcW w:w="1701" w:type="dxa"/>
            <w:shd w:val="clear" w:color="auto" w:fill="auto"/>
            <w:vAlign w:val="center"/>
          </w:tcPr>
          <w:p w14:paraId="14F55492" w14:textId="77777777" w:rsidR="00CA7D3E" w:rsidRPr="00945C7D" w:rsidRDefault="00CA7D3E">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289BAE17" w14:textId="77777777" w:rsidTr="00945C7D">
        <w:tc>
          <w:tcPr>
            <w:tcW w:w="646" w:type="dxa"/>
            <w:shd w:val="clear" w:color="auto" w:fill="auto"/>
            <w:vAlign w:val="center"/>
          </w:tcPr>
          <w:p w14:paraId="5B61CE0F" w14:textId="77777777" w:rsidR="00CA7D3E" w:rsidRPr="00945C7D" w:rsidRDefault="00CA7D3E">
            <w:pPr>
              <w:pStyle w:val="afffffffffff3"/>
              <w:rPr>
                <w:sz w:val="18"/>
                <w:szCs w:val="18"/>
              </w:rPr>
            </w:pPr>
            <w:r w:rsidRPr="00945C7D">
              <w:rPr>
                <w:sz w:val="18"/>
                <w:szCs w:val="18"/>
              </w:rPr>
              <w:t>3</w:t>
            </w:r>
          </w:p>
        </w:tc>
        <w:tc>
          <w:tcPr>
            <w:tcW w:w="2893" w:type="dxa"/>
            <w:shd w:val="clear" w:color="auto" w:fill="auto"/>
            <w:vAlign w:val="center"/>
          </w:tcPr>
          <w:p w14:paraId="522B0072" w14:textId="77777777" w:rsidR="00CA7D3E" w:rsidRPr="00945C7D" w:rsidRDefault="00CA7D3E">
            <w:pPr>
              <w:pStyle w:val="afffffffffff3"/>
              <w:rPr>
                <w:sz w:val="18"/>
                <w:szCs w:val="18"/>
              </w:rPr>
            </w:pPr>
            <w:r w:rsidRPr="00945C7D">
              <w:rPr>
                <w:rFonts w:hint="eastAsia"/>
                <w:sz w:val="18"/>
                <w:szCs w:val="18"/>
              </w:rPr>
              <w:t>土地征收前现状调查活动及其结果的合理性</w:t>
            </w:r>
          </w:p>
        </w:tc>
        <w:tc>
          <w:tcPr>
            <w:tcW w:w="567" w:type="dxa"/>
            <w:shd w:val="clear" w:color="auto" w:fill="auto"/>
            <w:vAlign w:val="center"/>
          </w:tcPr>
          <w:p w14:paraId="56BCFDF0" w14:textId="77777777" w:rsidR="00CA7D3E" w:rsidRPr="00945C7D" w:rsidRDefault="00CA7D3E">
            <w:pPr>
              <w:spacing w:line="240" w:lineRule="auto"/>
              <w:rPr>
                <w:rFonts w:ascii="宋体" w:hAnsi="宋体"/>
                <w:sz w:val="18"/>
                <w:szCs w:val="18"/>
              </w:rPr>
            </w:pPr>
            <w:r w:rsidRPr="00945C7D">
              <w:rPr>
                <w:rFonts w:ascii="宋体" w:hAnsi="宋体"/>
                <w:sz w:val="18"/>
                <w:szCs w:val="18"/>
              </w:rPr>
              <w:t>HL3</w:t>
            </w:r>
          </w:p>
        </w:tc>
        <w:tc>
          <w:tcPr>
            <w:tcW w:w="567" w:type="dxa"/>
            <w:shd w:val="clear" w:color="auto" w:fill="auto"/>
            <w:vAlign w:val="center"/>
          </w:tcPr>
          <w:p w14:paraId="2B66C8F0" w14:textId="77777777" w:rsidR="00CA7D3E" w:rsidRPr="00945C7D" w:rsidRDefault="00CA7D3E">
            <w:pPr>
              <w:pStyle w:val="afffffffffff3"/>
              <w:rPr>
                <w:sz w:val="18"/>
                <w:szCs w:val="18"/>
              </w:rPr>
            </w:pPr>
            <w:r w:rsidRPr="00945C7D">
              <w:rPr>
                <w:sz w:val="18"/>
                <w:szCs w:val="18"/>
              </w:rPr>
              <w:t>2</w:t>
            </w:r>
          </w:p>
        </w:tc>
        <w:tc>
          <w:tcPr>
            <w:tcW w:w="2977" w:type="dxa"/>
            <w:shd w:val="clear" w:color="auto" w:fill="auto"/>
            <w:vAlign w:val="center"/>
          </w:tcPr>
          <w:p w14:paraId="2137767B" w14:textId="77777777" w:rsidR="00CA7D3E" w:rsidRPr="00945C7D" w:rsidRDefault="00CA7D3E">
            <w:pPr>
              <w:spacing w:line="240" w:lineRule="auto"/>
              <w:rPr>
                <w:rFonts w:ascii="宋体" w:hAnsi="宋体"/>
                <w:sz w:val="18"/>
                <w:szCs w:val="18"/>
              </w:rPr>
            </w:pPr>
            <w:r w:rsidRPr="00945C7D">
              <w:rPr>
                <w:rFonts w:ascii="宋体" w:hAnsi="宋体" w:hint="eastAsia"/>
                <w:sz w:val="18"/>
                <w:szCs w:val="18"/>
              </w:rPr>
              <w:t>全部合理的计</w:t>
            </w:r>
            <w:r w:rsidRPr="00945C7D">
              <w:rPr>
                <w:rFonts w:ascii="宋体" w:hAnsi="宋体"/>
                <w:sz w:val="18"/>
                <w:szCs w:val="18"/>
              </w:rPr>
              <w:t>0分；基本合理的计1分，不合理的计2分</w:t>
            </w:r>
          </w:p>
        </w:tc>
        <w:tc>
          <w:tcPr>
            <w:tcW w:w="1701" w:type="dxa"/>
            <w:shd w:val="clear" w:color="auto" w:fill="auto"/>
            <w:vAlign w:val="center"/>
          </w:tcPr>
          <w:p w14:paraId="67C9179C" w14:textId="77777777" w:rsidR="00CA7D3E" w:rsidRPr="00945C7D" w:rsidRDefault="00CA7D3E">
            <w:pPr>
              <w:spacing w:line="240" w:lineRule="auto"/>
              <w:rPr>
                <w:rFonts w:ascii="宋体" w:hAnsi="宋体"/>
                <w:sz w:val="18"/>
                <w:szCs w:val="18"/>
              </w:rPr>
            </w:pPr>
            <w:r w:rsidRPr="00945C7D">
              <w:rPr>
                <w:rFonts w:ascii="宋体" w:hAnsi="宋体" w:hint="eastAsia"/>
                <w:sz w:val="18"/>
                <w:szCs w:val="18"/>
              </w:rPr>
              <w:t>专家自主评分，然后综合计算得出</w:t>
            </w:r>
          </w:p>
        </w:tc>
      </w:tr>
    </w:tbl>
    <w:p w14:paraId="777269D7" w14:textId="77777777" w:rsidR="00546540" w:rsidRPr="00546540" w:rsidRDefault="00546540" w:rsidP="00546540">
      <w:pPr>
        <w:pStyle w:val="affffc"/>
        <w:pageBreakBefore/>
        <w:spacing w:beforeLines="50" w:before="156" w:afterLines="50" w:after="156"/>
        <w:ind w:firstLineChars="0" w:firstLine="0"/>
        <w:jc w:val="center"/>
        <w:rPr>
          <w:rFonts w:ascii="黑体" w:eastAsia="黑体" w:hAnsi="黑体"/>
        </w:rPr>
      </w:pPr>
      <w:r w:rsidRPr="00546540">
        <w:rPr>
          <w:rFonts w:ascii="黑体" w:eastAsia="黑体" w:hAnsi="黑体" w:hint="eastAsia"/>
        </w:rPr>
        <w:lastRenderedPageBreak/>
        <w:t>表A.3  社会稳定风险等级确定量化指标体系、评分标准和评分方法</w:t>
      </w:r>
      <w:r w:rsidRPr="00546540">
        <w:rPr>
          <w:rFonts w:hAnsi="宋体" w:hint="eastAsia"/>
        </w:rPr>
        <w:t>（续）</w:t>
      </w:r>
    </w:p>
    <w:tbl>
      <w:tblPr>
        <w:tblStyle w:val="affff"/>
        <w:tblW w:w="9351"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646"/>
        <w:gridCol w:w="2893"/>
        <w:gridCol w:w="567"/>
        <w:gridCol w:w="567"/>
        <w:gridCol w:w="2977"/>
        <w:gridCol w:w="1701"/>
      </w:tblGrid>
      <w:tr w:rsidR="00945C7D" w:rsidRPr="00945C7D" w14:paraId="51D61CA3" w14:textId="77777777" w:rsidTr="0011177B">
        <w:trPr>
          <w:tblHeader/>
        </w:trPr>
        <w:tc>
          <w:tcPr>
            <w:tcW w:w="646" w:type="dxa"/>
            <w:tcBorders>
              <w:top w:val="single" w:sz="8" w:space="0" w:color="auto"/>
              <w:bottom w:val="single" w:sz="8" w:space="0" w:color="auto"/>
            </w:tcBorders>
            <w:shd w:val="clear" w:color="auto" w:fill="auto"/>
            <w:vAlign w:val="center"/>
          </w:tcPr>
          <w:p w14:paraId="7B5353DD" w14:textId="77777777" w:rsidR="00546540" w:rsidRPr="00945C7D" w:rsidRDefault="00546540">
            <w:pPr>
              <w:pStyle w:val="afffffffffff3"/>
              <w:rPr>
                <w:sz w:val="18"/>
                <w:szCs w:val="18"/>
              </w:rPr>
            </w:pPr>
            <w:r w:rsidRPr="00945C7D">
              <w:rPr>
                <w:rFonts w:hint="eastAsia"/>
                <w:sz w:val="18"/>
                <w:szCs w:val="18"/>
              </w:rPr>
              <w:t>序号</w:t>
            </w:r>
          </w:p>
        </w:tc>
        <w:tc>
          <w:tcPr>
            <w:tcW w:w="2893" w:type="dxa"/>
            <w:tcBorders>
              <w:top w:val="single" w:sz="8" w:space="0" w:color="auto"/>
              <w:bottom w:val="single" w:sz="8" w:space="0" w:color="auto"/>
            </w:tcBorders>
            <w:shd w:val="clear" w:color="auto" w:fill="auto"/>
            <w:vAlign w:val="center"/>
          </w:tcPr>
          <w:p w14:paraId="46C541BE" w14:textId="77777777" w:rsidR="00546540" w:rsidRPr="00945C7D" w:rsidRDefault="00546540">
            <w:pPr>
              <w:pStyle w:val="afffffffffff3"/>
              <w:rPr>
                <w:sz w:val="18"/>
                <w:szCs w:val="18"/>
              </w:rPr>
            </w:pPr>
            <w:r w:rsidRPr="00945C7D">
              <w:rPr>
                <w:rFonts w:hint="eastAsia"/>
                <w:sz w:val="18"/>
                <w:szCs w:val="18"/>
              </w:rPr>
              <w:t>土地征收前社会稳定</w:t>
            </w:r>
          </w:p>
          <w:p w14:paraId="1877E4A0" w14:textId="77777777" w:rsidR="00546540" w:rsidRPr="00945C7D" w:rsidRDefault="00546540">
            <w:pPr>
              <w:pStyle w:val="afffffffffff3"/>
              <w:rPr>
                <w:sz w:val="18"/>
                <w:szCs w:val="18"/>
              </w:rPr>
            </w:pPr>
            <w:r w:rsidRPr="00945C7D">
              <w:rPr>
                <w:rFonts w:hint="eastAsia"/>
                <w:sz w:val="18"/>
                <w:szCs w:val="18"/>
              </w:rPr>
              <w:t>风险评估指标</w:t>
            </w:r>
          </w:p>
        </w:tc>
        <w:tc>
          <w:tcPr>
            <w:tcW w:w="567" w:type="dxa"/>
            <w:tcBorders>
              <w:top w:val="single" w:sz="8" w:space="0" w:color="auto"/>
              <w:bottom w:val="single" w:sz="8" w:space="0" w:color="auto"/>
            </w:tcBorders>
            <w:shd w:val="clear" w:color="auto" w:fill="auto"/>
            <w:vAlign w:val="center"/>
          </w:tcPr>
          <w:p w14:paraId="4A8A965B" w14:textId="77777777" w:rsidR="00546540" w:rsidRPr="00945C7D" w:rsidRDefault="00546540">
            <w:pPr>
              <w:pStyle w:val="afffffffffff3"/>
              <w:rPr>
                <w:sz w:val="18"/>
                <w:szCs w:val="18"/>
              </w:rPr>
            </w:pPr>
            <w:r w:rsidRPr="00945C7D">
              <w:rPr>
                <w:rFonts w:hint="eastAsia"/>
                <w:sz w:val="18"/>
                <w:szCs w:val="18"/>
              </w:rPr>
              <w:t>代码</w:t>
            </w:r>
          </w:p>
        </w:tc>
        <w:tc>
          <w:tcPr>
            <w:tcW w:w="567" w:type="dxa"/>
            <w:tcBorders>
              <w:top w:val="single" w:sz="8" w:space="0" w:color="auto"/>
              <w:bottom w:val="single" w:sz="8" w:space="0" w:color="auto"/>
            </w:tcBorders>
            <w:shd w:val="clear" w:color="auto" w:fill="auto"/>
            <w:vAlign w:val="center"/>
          </w:tcPr>
          <w:p w14:paraId="41B6FECB" w14:textId="77777777" w:rsidR="00546540" w:rsidRPr="00945C7D" w:rsidRDefault="00546540">
            <w:pPr>
              <w:pStyle w:val="afffffffffff3"/>
              <w:rPr>
                <w:sz w:val="18"/>
                <w:szCs w:val="18"/>
              </w:rPr>
            </w:pPr>
            <w:r w:rsidRPr="00945C7D">
              <w:rPr>
                <w:rFonts w:hint="eastAsia"/>
                <w:sz w:val="18"/>
                <w:szCs w:val="18"/>
              </w:rPr>
              <w:t>分值</w:t>
            </w:r>
          </w:p>
        </w:tc>
        <w:tc>
          <w:tcPr>
            <w:tcW w:w="2977" w:type="dxa"/>
            <w:tcBorders>
              <w:top w:val="single" w:sz="8" w:space="0" w:color="auto"/>
              <w:bottom w:val="single" w:sz="8" w:space="0" w:color="auto"/>
            </w:tcBorders>
            <w:shd w:val="clear" w:color="auto" w:fill="auto"/>
            <w:vAlign w:val="center"/>
          </w:tcPr>
          <w:p w14:paraId="24599481" w14:textId="77777777" w:rsidR="00546540" w:rsidRPr="00945C7D" w:rsidRDefault="00546540">
            <w:pPr>
              <w:pStyle w:val="afffffffffff3"/>
              <w:rPr>
                <w:sz w:val="18"/>
                <w:szCs w:val="18"/>
              </w:rPr>
            </w:pPr>
            <w:r w:rsidRPr="00945C7D">
              <w:rPr>
                <w:rFonts w:hint="eastAsia"/>
                <w:sz w:val="18"/>
                <w:szCs w:val="18"/>
              </w:rPr>
              <w:t>评分标准</w:t>
            </w:r>
          </w:p>
        </w:tc>
        <w:tc>
          <w:tcPr>
            <w:tcW w:w="1701" w:type="dxa"/>
            <w:tcBorders>
              <w:top w:val="single" w:sz="8" w:space="0" w:color="auto"/>
              <w:bottom w:val="single" w:sz="8" w:space="0" w:color="auto"/>
            </w:tcBorders>
            <w:shd w:val="clear" w:color="auto" w:fill="auto"/>
            <w:vAlign w:val="center"/>
          </w:tcPr>
          <w:p w14:paraId="1BA2DBC7" w14:textId="77777777" w:rsidR="00546540" w:rsidRPr="00945C7D" w:rsidRDefault="00546540">
            <w:pPr>
              <w:pStyle w:val="afffffffffff3"/>
              <w:rPr>
                <w:sz w:val="18"/>
                <w:szCs w:val="18"/>
              </w:rPr>
            </w:pPr>
            <w:r w:rsidRPr="00945C7D">
              <w:rPr>
                <w:rFonts w:hint="eastAsia"/>
                <w:sz w:val="18"/>
                <w:szCs w:val="18"/>
              </w:rPr>
              <w:t>评分方法</w:t>
            </w:r>
          </w:p>
        </w:tc>
      </w:tr>
      <w:tr w:rsidR="00945C7D" w:rsidRPr="00945C7D" w14:paraId="59D6997E" w14:textId="77777777" w:rsidTr="0011177B">
        <w:tc>
          <w:tcPr>
            <w:tcW w:w="646" w:type="dxa"/>
            <w:tcBorders>
              <w:top w:val="single" w:sz="8" w:space="0" w:color="auto"/>
            </w:tcBorders>
            <w:shd w:val="clear" w:color="auto" w:fill="auto"/>
            <w:vAlign w:val="center"/>
          </w:tcPr>
          <w:p w14:paraId="1E156DA9" w14:textId="77777777" w:rsidR="0051493A" w:rsidRPr="00945C7D" w:rsidRDefault="00546540">
            <w:pPr>
              <w:pStyle w:val="afffffffffff3"/>
              <w:rPr>
                <w:sz w:val="18"/>
                <w:szCs w:val="18"/>
              </w:rPr>
            </w:pPr>
            <w:r w:rsidRPr="00945C7D">
              <w:rPr>
                <w:sz w:val="18"/>
                <w:szCs w:val="18"/>
              </w:rPr>
              <w:t>4</w:t>
            </w:r>
          </w:p>
        </w:tc>
        <w:tc>
          <w:tcPr>
            <w:tcW w:w="2893" w:type="dxa"/>
            <w:tcBorders>
              <w:top w:val="single" w:sz="8" w:space="0" w:color="auto"/>
            </w:tcBorders>
            <w:shd w:val="clear" w:color="auto" w:fill="auto"/>
            <w:vAlign w:val="center"/>
          </w:tcPr>
          <w:p w14:paraId="371CBB12" w14:textId="77777777" w:rsidR="0051493A" w:rsidRPr="00945C7D" w:rsidRDefault="00546540">
            <w:pPr>
              <w:pStyle w:val="afffffffffff3"/>
              <w:rPr>
                <w:sz w:val="18"/>
                <w:szCs w:val="18"/>
              </w:rPr>
            </w:pPr>
            <w:r w:rsidRPr="00945C7D">
              <w:rPr>
                <w:rFonts w:hint="eastAsia"/>
                <w:sz w:val="18"/>
                <w:szCs w:val="18"/>
              </w:rPr>
              <w:t>本地现行征地区片综合地价的合理性</w:t>
            </w:r>
          </w:p>
        </w:tc>
        <w:tc>
          <w:tcPr>
            <w:tcW w:w="567" w:type="dxa"/>
            <w:tcBorders>
              <w:top w:val="single" w:sz="8" w:space="0" w:color="auto"/>
            </w:tcBorders>
            <w:shd w:val="clear" w:color="auto" w:fill="auto"/>
            <w:vAlign w:val="center"/>
          </w:tcPr>
          <w:p w14:paraId="644170BD" w14:textId="77777777" w:rsidR="0051493A" w:rsidRPr="00945C7D" w:rsidRDefault="00546540">
            <w:pPr>
              <w:spacing w:line="240" w:lineRule="auto"/>
              <w:rPr>
                <w:rFonts w:ascii="宋体" w:hAnsi="宋体"/>
                <w:sz w:val="18"/>
                <w:szCs w:val="18"/>
              </w:rPr>
            </w:pPr>
            <w:r w:rsidRPr="00945C7D">
              <w:rPr>
                <w:rFonts w:ascii="宋体" w:hAnsi="宋体"/>
                <w:sz w:val="18"/>
                <w:szCs w:val="18"/>
              </w:rPr>
              <w:t>HL4</w:t>
            </w:r>
          </w:p>
        </w:tc>
        <w:tc>
          <w:tcPr>
            <w:tcW w:w="567" w:type="dxa"/>
            <w:tcBorders>
              <w:top w:val="single" w:sz="8" w:space="0" w:color="auto"/>
            </w:tcBorders>
            <w:shd w:val="clear" w:color="auto" w:fill="auto"/>
            <w:vAlign w:val="center"/>
          </w:tcPr>
          <w:p w14:paraId="3D8EDC46" w14:textId="77777777" w:rsidR="0051493A" w:rsidRPr="00945C7D" w:rsidRDefault="00546540">
            <w:pPr>
              <w:pStyle w:val="afffffffffff3"/>
              <w:rPr>
                <w:sz w:val="18"/>
                <w:szCs w:val="18"/>
              </w:rPr>
            </w:pPr>
            <w:r w:rsidRPr="00945C7D">
              <w:rPr>
                <w:sz w:val="18"/>
                <w:szCs w:val="18"/>
              </w:rPr>
              <w:t>2</w:t>
            </w:r>
          </w:p>
        </w:tc>
        <w:tc>
          <w:tcPr>
            <w:tcW w:w="2977" w:type="dxa"/>
            <w:tcBorders>
              <w:top w:val="single" w:sz="8" w:space="0" w:color="auto"/>
            </w:tcBorders>
            <w:shd w:val="clear" w:color="auto" w:fill="auto"/>
            <w:vAlign w:val="center"/>
          </w:tcPr>
          <w:p w14:paraId="2CA54C90"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全部合理的计</w:t>
            </w:r>
            <w:r w:rsidRPr="00945C7D">
              <w:rPr>
                <w:rFonts w:ascii="宋体" w:hAnsi="宋体"/>
                <w:sz w:val="18"/>
                <w:szCs w:val="18"/>
              </w:rPr>
              <w:t>0分；基本合理的计1分，不合理的计2分</w:t>
            </w:r>
          </w:p>
        </w:tc>
        <w:tc>
          <w:tcPr>
            <w:tcW w:w="1701" w:type="dxa"/>
            <w:tcBorders>
              <w:top w:val="single" w:sz="8" w:space="0" w:color="auto"/>
            </w:tcBorders>
            <w:shd w:val="clear" w:color="auto" w:fill="auto"/>
            <w:vAlign w:val="center"/>
          </w:tcPr>
          <w:p w14:paraId="5C76EFB3"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2DEF3052" w14:textId="77777777" w:rsidTr="00945C7D">
        <w:tc>
          <w:tcPr>
            <w:tcW w:w="646" w:type="dxa"/>
            <w:shd w:val="clear" w:color="auto" w:fill="auto"/>
            <w:vAlign w:val="center"/>
          </w:tcPr>
          <w:p w14:paraId="18CB4D18" w14:textId="77777777" w:rsidR="0051493A" w:rsidRPr="00945C7D" w:rsidRDefault="00546540">
            <w:pPr>
              <w:pStyle w:val="afffffffffff3"/>
              <w:rPr>
                <w:sz w:val="18"/>
                <w:szCs w:val="18"/>
              </w:rPr>
            </w:pPr>
            <w:r w:rsidRPr="00945C7D">
              <w:rPr>
                <w:sz w:val="18"/>
                <w:szCs w:val="18"/>
              </w:rPr>
              <w:t>5</w:t>
            </w:r>
          </w:p>
        </w:tc>
        <w:tc>
          <w:tcPr>
            <w:tcW w:w="2893" w:type="dxa"/>
            <w:shd w:val="clear" w:color="auto" w:fill="auto"/>
            <w:vAlign w:val="center"/>
          </w:tcPr>
          <w:p w14:paraId="4A594EC9" w14:textId="77777777" w:rsidR="0051493A" w:rsidRPr="00945C7D" w:rsidRDefault="00546540">
            <w:pPr>
              <w:pStyle w:val="afffffffffff3"/>
              <w:rPr>
                <w:sz w:val="18"/>
                <w:szCs w:val="18"/>
              </w:rPr>
            </w:pPr>
            <w:r w:rsidRPr="00945C7D">
              <w:rPr>
                <w:rFonts w:hint="eastAsia"/>
                <w:sz w:val="18"/>
                <w:szCs w:val="18"/>
              </w:rPr>
              <w:t>本地现行的征地补偿费、安置补助费、青苗补偿补助费、地上附着物补偿费标准及分配的合理性</w:t>
            </w:r>
          </w:p>
        </w:tc>
        <w:tc>
          <w:tcPr>
            <w:tcW w:w="567" w:type="dxa"/>
            <w:shd w:val="clear" w:color="auto" w:fill="auto"/>
            <w:vAlign w:val="center"/>
          </w:tcPr>
          <w:p w14:paraId="5F305048" w14:textId="77777777" w:rsidR="0051493A" w:rsidRPr="00945C7D" w:rsidRDefault="00546540">
            <w:pPr>
              <w:spacing w:line="240" w:lineRule="auto"/>
              <w:rPr>
                <w:rFonts w:ascii="宋体" w:hAnsi="宋体"/>
                <w:sz w:val="18"/>
                <w:szCs w:val="18"/>
              </w:rPr>
            </w:pPr>
            <w:r w:rsidRPr="00945C7D">
              <w:rPr>
                <w:rFonts w:ascii="宋体" w:hAnsi="宋体"/>
                <w:sz w:val="18"/>
                <w:szCs w:val="18"/>
              </w:rPr>
              <w:t>HL5</w:t>
            </w:r>
          </w:p>
        </w:tc>
        <w:tc>
          <w:tcPr>
            <w:tcW w:w="567" w:type="dxa"/>
            <w:shd w:val="clear" w:color="auto" w:fill="auto"/>
            <w:vAlign w:val="center"/>
          </w:tcPr>
          <w:p w14:paraId="5B84BD23" w14:textId="77777777" w:rsidR="0051493A" w:rsidRPr="00945C7D" w:rsidRDefault="00546540">
            <w:pPr>
              <w:pStyle w:val="afffffffffff3"/>
              <w:rPr>
                <w:sz w:val="18"/>
                <w:szCs w:val="18"/>
              </w:rPr>
            </w:pPr>
            <w:r w:rsidRPr="00945C7D">
              <w:rPr>
                <w:sz w:val="18"/>
                <w:szCs w:val="18"/>
              </w:rPr>
              <w:t>4</w:t>
            </w:r>
          </w:p>
        </w:tc>
        <w:tc>
          <w:tcPr>
            <w:tcW w:w="2977" w:type="dxa"/>
            <w:shd w:val="clear" w:color="auto" w:fill="auto"/>
            <w:vAlign w:val="center"/>
          </w:tcPr>
          <w:p w14:paraId="0E58BF89"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全部合理的计</w:t>
            </w:r>
            <w:r w:rsidRPr="00945C7D">
              <w:rPr>
                <w:rFonts w:ascii="宋体" w:hAnsi="宋体"/>
                <w:sz w:val="18"/>
                <w:szCs w:val="18"/>
              </w:rPr>
              <w:t>0分，基本合理的计1分，有些不合理的计2分，较不合理的计3分，完全不合理的计4分</w:t>
            </w:r>
          </w:p>
        </w:tc>
        <w:tc>
          <w:tcPr>
            <w:tcW w:w="1701" w:type="dxa"/>
            <w:shd w:val="clear" w:color="auto" w:fill="auto"/>
            <w:vAlign w:val="center"/>
          </w:tcPr>
          <w:p w14:paraId="7DB899BF"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29F8F65B" w14:textId="77777777" w:rsidTr="00945C7D">
        <w:tc>
          <w:tcPr>
            <w:tcW w:w="646" w:type="dxa"/>
            <w:shd w:val="clear" w:color="auto" w:fill="auto"/>
            <w:vAlign w:val="center"/>
          </w:tcPr>
          <w:p w14:paraId="4C1D7E0C" w14:textId="77777777" w:rsidR="0051493A" w:rsidRPr="00945C7D" w:rsidRDefault="00546540">
            <w:pPr>
              <w:pStyle w:val="afffffffffff3"/>
              <w:rPr>
                <w:sz w:val="18"/>
                <w:szCs w:val="18"/>
              </w:rPr>
            </w:pPr>
            <w:r w:rsidRPr="00945C7D">
              <w:rPr>
                <w:sz w:val="18"/>
                <w:szCs w:val="18"/>
              </w:rPr>
              <w:t>6</w:t>
            </w:r>
          </w:p>
        </w:tc>
        <w:tc>
          <w:tcPr>
            <w:tcW w:w="2893" w:type="dxa"/>
            <w:shd w:val="clear" w:color="auto" w:fill="auto"/>
            <w:vAlign w:val="center"/>
          </w:tcPr>
          <w:p w14:paraId="22797E68" w14:textId="77777777" w:rsidR="0051493A" w:rsidRPr="00945C7D" w:rsidRDefault="00546540">
            <w:pPr>
              <w:pStyle w:val="afffffffffff3"/>
              <w:rPr>
                <w:sz w:val="18"/>
                <w:szCs w:val="18"/>
              </w:rPr>
            </w:pPr>
            <w:r w:rsidRPr="00945C7D">
              <w:rPr>
                <w:rFonts w:hint="eastAsia"/>
                <w:sz w:val="18"/>
                <w:szCs w:val="18"/>
              </w:rPr>
              <w:t>本地现行征收集体土地上农民住宅和其他建（构）筑物补偿安置政策、标准和方式的合理性</w:t>
            </w:r>
          </w:p>
        </w:tc>
        <w:tc>
          <w:tcPr>
            <w:tcW w:w="567" w:type="dxa"/>
            <w:shd w:val="clear" w:color="auto" w:fill="auto"/>
            <w:vAlign w:val="center"/>
          </w:tcPr>
          <w:p w14:paraId="29F332C6" w14:textId="77777777" w:rsidR="0051493A" w:rsidRPr="00945C7D" w:rsidRDefault="00546540">
            <w:pPr>
              <w:spacing w:line="240" w:lineRule="auto"/>
              <w:rPr>
                <w:rFonts w:ascii="宋体" w:hAnsi="宋体"/>
                <w:sz w:val="18"/>
                <w:szCs w:val="18"/>
              </w:rPr>
            </w:pPr>
            <w:r w:rsidRPr="00945C7D">
              <w:rPr>
                <w:rFonts w:ascii="宋体" w:hAnsi="宋体"/>
                <w:sz w:val="18"/>
                <w:szCs w:val="18"/>
              </w:rPr>
              <w:t>HL6</w:t>
            </w:r>
          </w:p>
        </w:tc>
        <w:tc>
          <w:tcPr>
            <w:tcW w:w="567" w:type="dxa"/>
            <w:shd w:val="clear" w:color="auto" w:fill="auto"/>
            <w:vAlign w:val="center"/>
          </w:tcPr>
          <w:p w14:paraId="71EFAB58" w14:textId="77777777" w:rsidR="0051493A" w:rsidRPr="00945C7D" w:rsidRDefault="00546540">
            <w:pPr>
              <w:pStyle w:val="afffffffffff3"/>
              <w:rPr>
                <w:sz w:val="18"/>
                <w:szCs w:val="18"/>
              </w:rPr>
            </w:pPr>
            <w:r w:rsidRPr="00945C7D">
              <w:rPr>
                <w:sz w:val="18"/>
                <w:szCs w:val="18"/>
              </w:rPr>
              <w:t>4</w:t>
            </w:r>
          </w:p>
        </w:tc>
        <w:tc>
          <w:tcPr>
            <w:tcW w:w="2977" w:type="dxa"/>
            <w:shd w:val="clear" w:color="auto" w:fill="auto"/>
            <w:vAlign w:val="center"/>
          </w:tcPr>
          <w:p w14:paraId="128D51DF"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全部合理的计</w:t>
            </w:r>
            <w:r w:rsidRPr="00945C7D">
              <w:rPr>
                <w:rFonts w:ascii="宋体" w:hAnsi="宋体"/>
                <w:sz w:val="18"/>
                <w:szCs w:val="18"/>
              </w:rPr>
              <w:t>0分，基本合理的计1分，有些不合理的计2分，较不合理的计3分，完全不合理的计4分</w:t>
            </w:r>
          </w:p>
        </w:tc>
        <w:tc>
          <w:tcPr>
            <w:tcW w:w="1701" w:type="dxa"/>
            <w:shd w:val="clear" w:color="auto" w:fill="auto"/>
            <w:vAlign w:val="center"/>
          </w:tcPr>
          <w:p w14:paraId="528A9813"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5D030038" w14:textId="77777777" w:rsidTr="00945C7D">
        <w:tc>
          <w:tcPr>
            <w:tcW w:w="646" w:type="dxa"/>
            <w:shd w:val="clear" w:color="auto" w:fill="auto"/>
            <w:vAlign w:val="center"/>
          </w:tcPr>
          <w:p w14:paraId="4F0FD8A6" w14:textId="77777777" w:rsidR="0051493A" w:rsidRPr="00945C7D" w:rsidRDefault="00546540">
            <w:pPr>
              <w:pStyle w:val="afffffffffff3"/>
              <w:rPr>
                <w:sz w:val="18"/>
                <w:szCs w:val="18"/>
              </w:rPr>
            </w:pPr>
            <w:r w:rsidRPr="00945C7D">
              <w:rPr>
                <w:sz w:val="18"/>
                <w:szCs w:val="18"/>
              </w:rPr>
              <w:t>7</w:t>
            </w:r>
          </w:p>
        </w:tc>
        <w:tc>
          <w:tcPr>
            <w:tcW w:w="2893" w:type="dxa"/>
            <w:shd w:val="clear" w:color="auto" w:fill="auto"/>
            <w:vAlign w:val="center"/>
          </w:tcPr>
          <w:p w14:paraId="2DF73F1C" w14:textId="77777777" w:rsidR="0051493A" w:rsidRPr="00945C7D" w:rsidRDefault="00546540">
            <w:pPr>
              <w:pStyle w:val="afffffffffff3"/>
              <w:rPr>
                <w:sz w:val="18"/>
                <w:szCs w:val="18"/>
              </w:rPr>
            </w:pPr>
            <w:r w:rsidRPr="00945C7D">
              <w:rPr>
                <w:rFonts w:hint="eastAsia"/>
                <w:sz w:val="18"/>
                <w:szCs w:val="18"/>
              </w:rPr>
              <w:t>本地现行被征地农民基本养老和医疗保险政策、标准、实施程序的合理性</w:t>
            </w:r>
          </w:p>
        </w:tc>
        <w:tc>
          <w:tcPr>
            <w:tcW w:w="567" w:type="dxa"/>
            <w:shd w:val="clear" w:color="auto" w:fill="auto"/>
            <w:vAlign w:val="center"/>
          </w:tcPr>
          <w:p w14:paraId="013CD0BE" w14:textId="77777777" w:rsidR="0051493A" w:rsidRPr="00945C7D" w:rsidRDefault="00546540">
            <w:pPr>
              <w:spacing w:line="240" w:lineRule="auto"/>
              <w:rPr>
                <w:rFonts w:ascii="宋体" w:hAnsi="宋体"/>
                <w:sz w:val="18"/>
                <w:szCs w:val="18"/>
              </w:rPr>
            </w:pPr>
            <w:r w:rsidRPr="00945C7D">
              <w:rPr>
                <w:rFonts w:ascii="宋体" w:hAnsi="宋体"/>
                <w:sz w:val="18"/>
                <w:szCs w:val="18"/>
              </w:rPr>
              <w:t>HL7</w:t>
            </w:r>
          </w:p>
        </w:tc>
        <w:tc>
          <w:tcPr>
            <w:tcW w:w="567" w:type="dxa"/>
            <w:shd w:val="clear" w:color="auto" w:fill="auto"/>
            <w:vAlign w:val="center"/>
          </w:tcPr>
          <w:p w14:paraId="1520CC03" w14:textId="77777777" w:rsidR="0051493A" w:rsidRPr="00945C7D" w:rsidRDefault="00546540">
            <w:pPr>
              <w:pStyle w:val="afffffffffff3"/>
              <w:rPr>
                <w:sz w:val="18"/>
                <w:szCs w:val="18"/>
              </w:rPr>
            </w:pPr>
            <w:r w:rsidRPr="00945C7D">
              <w:rPr>
                <w:sz w:val="18"/>
                <w:szCs w:val="18"/>
              </w:rPr>
              <w:t>2</w:t>
            </w:r>
          </w:p>
        </w:tc>
        <w:tc>
          <w:tcPr>
            <w:tcW w:w="2977" w:type="dxa"/>
            <w:shd w:val="clear" w:color="auto" w:fill="auto"/>
            <w:vAlign w:val="center"/>
          </w:tcPr>
          <w:p w14:paraId="263F5168"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全部合理的计</w:t>
            </w:r>
            <w:r w:rsidRPr="00945C7D">
              <w:rPr>
                <w:rFonts w:ascii="宋体" w:hAnsi="宋体"/>
                <w:sz w:val="18"/>
                <w:szCs w:val="18"/>
              </w:rPr>
              <w:t>0分；基本合理的计1分，不合理的计2分</w:t>
            </w:r>
          </w:p>
        </w:tc>
        <w:tc>
          <w:tcPr>
            <w:tcW w:w="1701" w:type="dxa"/>
            <w:shd w:val="clear" w:color="auto" w:fill="auto"/>
            <w:vAlign w:val="center"/>
          </w:tcPr>
          <w:p w14:paraId="6622B83E"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0007A78C" w14:textId="77777777" w:rsidTr="00945C7D">
        <w:tc>
          <w:tcPr>
            <w:tcW w:w="646" w:type="dxa"/>
            <w:shd w:val="clear" w:color="auto" w:fill="auto"/>
            <w:vAlign w:val="center"/>
          </w:tcPr>
          <w:p w14:paraId="572C56D5" w14:textId="77777777" w:rsidR="0051493A" w:rsidRPr="00945C7D" w:rsidRDefault="00546540">
            <w:pPr>
              <w:pStyle w:val="afffffffffff3"/>
              <w:rPr>
                <w:sz w:val="18"/>
                <w:szCs w:val="18"/>
              </w:rPr>
            </w:pPr>
            <w:r w:rsidRPr="00945C7D">
              <w:rPr>
                <w:sz w:val="18"/>
                <w:szCs w:val="18"/>
              </w:rPr>
              <w:t>8</w:t>
            </w:r>
          </w:p>
        </w:tc>
        <w:tc>
          <w:tcPr>
            <w:tcW w:w="2893" w:type="dxa"/>
            <w:shd w:val="clear" w:color="auto" w:fill="auto"/>
            <w:vAlign w:val="center"/>
          </w:tcPr>
          <w:p w14:paraId="5B0C1832" w14:textId="77777777" w:rsidR="0051493A" w:rsidRPr="00945C7D" w:rsidRDefault="00546540">
            <w:pPr>
              <w:pStyle w:val="afffffffffff3"/>
              <w:rPr>
                <w:sz w:val="18"/>
                <w:szCs w:val="18"/>
              </w:rPr>
            </w:pPr>
            <w:r w:rsidRPr="00945C7D">
              <w:rPr>
                <w:rFonts w:hint="eastAsia"/>
                <w:sz w:val="18"/>
                <w:szCs w:val="18"/>
              </w:rPr>
              <w:t>本地现行被征地农民劳动力就业、生产生活水平恢复方式的合理性</w:t>
            </w:r>
          </w:p>
        </w:tc>
        <w:tc>
          <w:tcPr>
            <w:tcW w:w="567" w:type="dxa"/>
            <w:shd w:val="clear" w:color="auto" w:fill="auto"/>
            <w:vAlign w:val="center"/>
          </w:tcPr>
          <w:p w14:paraId="7A0928CD" w14:textId="77777777" w:rsidR="0051493A" w:rsidRPr="00945C7D" w:rsidRDefault="00546540">
            <w:pPr>
              <w:spacing w:line="240" w:lineRule="auto"/>
              <w:rPr>
                <w:rFonts w:ascii="宋体" w:hAnsi="宋体"/>
                <w:sz w:val="18"/>
                <w:szCs w:val="18"/>
              </w:rPr>
            </w:pPr>
            <w:r w:rsidRPr="00945C7D">
              <w:rPr>
                <w:rFonts w:ascii="宋体" w:hAnsi="宋体"/>
                <w:sz w:val="18"/>
                <w:szCs w:val="18"/>
              </w:rPr>
              <w:t>HL8</w:t>
            </w:r>
          </w:p>
        </w:tc>
        <w:tc>
          <w:tcPr>
            <w:tcW w:w="567" w:type="dxa"/>
            <w:shd w:val="clear" w:color="auto" w:fill="auto"/>
            <w:vAlign w:val="center"/>
          </w:tcPr>
          <w:p w14:paraId="4C6F3D3A" w14:textId="77777777" w:rsidR="0051493A" w:rsidRPr="00945C7D" w:rsidRDefault="00546540">
            <w:pPr>
              <w:pStyle w:val="afffffffffff3"/>
              <w:rPr>
                <w:sz w:val="18"/>
                <w:szCs w:val="18"/>
              </w:rPr>
            </w:pPr>
            <w:r w:rsidRPr="00945C7D">
              <w:rPr>
                <w:sz w:val="18"/>
                <w:szCs w:val="18"/>
              </w:rPr>
              <w:t>2</w:t>
            </w:r>
          </w:p>
        </w:tc>
        <w:tc>
          <w:tcPr>
            <w:tcW w:w="2977" w:type="dxa"/>
            <w:shd w:val="clear" w:color="auto" w:fill="auto"/>
            <w:vAlign w:val="center"/>
          </w:tcPr>
          <w:p w14:paraId="628CC48B"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全部合理的计</w:t>
            </w:r>
            <w:r w:rsidRPr="00945C7D">
              <w:rPr>
                <w:rFonts w:ascii="宋体" w:hAnsi="宋体"/>
                <w:sz w:val="18"/>
                <w:szCs w:val="18"/>
              </w:rPr>
              <w:t>0分；基本合理的计1分，不合理的计2分</w:t>
            </w:r>
          </w:p>
        </w:tc>
        <w:tc>
          <w:tcPr>
            <w:tcW w:w="1701" w:type="dxa"/>
            <w:shd w:val="clear" w:color="auto" w:fill="auto"/>
            <w:vAlign w:val="center"/>
          </w:tcPr>
          <w:p w14:paraId="4D5CE69B"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315BF425" w14:textId="77777777" w:rsidTr="00945C7D">
        <w:tc>
          <w:tcPr>
            <w:tcW w:w="646" w:type="dxa"/>
            <w:shd w:val="clear" w:color="auto" w:fill="auto"/>
            <w:vAlign w:val="center"/>
          </w:tcPr>
          <w:p w14:paraId="40B3542A" w14:textId="77777777" w:rsidR="0051493A" w:rsidRPr="00945C7D" w:rsidRDefault="00546540">
            <w:pPr>
              <w:pStyle w:val="afffffffffff3"/>
              <w:rPr>
                <w:sz w:val="18"/>
                <w:szCs w:val="18"/>
              </w:rPr>
            </w:pPr>
            <w:r w:rsidRPr="00945C7D">
              <w:rPr>
                <w:rFonts w:hint="eastAsia"/>
                <w:sz w:val="18"/>
                <w:szCs w:val="18"/>
              </w:rPr>
              <w:t>三</w:t>
            </w:r>
          </w:p>
        </w:tc>
        <w:tc>
          <w:tcPr>
            <w:tcW w:w="2893" w:type="dxa"/>
            <w:shd w:val="clear" w:color="auto" w:fill="auto"/>
            <w:vAlign w:val="center"/>
          </w:tcPr>
          <w:p w14:paraId="3AB0B2D7" w14:textId="77777777" w:rsidR="0051493A" w:rsidRPr="00945C7D" w:rsidRDefault="00546540">
            <w:pPr>
              <w:pStyle w:val="afffffffffff3"/>
              <w:rPr>
                <w:sz w:val="18"/>
                <w:szCs w:val="18"/>
              </w:rPr>
            </w:pPr>
            <w:r w:rsidRPr="00945C7D">
              <w:rPr>
                <w:rFonts w:hint="eastAsia"/>
                <w:sz w:val="18"/>
                <w:szCs w:val="18"/>
              </w:rPr>
              <w:t>可行性</w:t>
            </w:r>
          </w:p>
        </w:tc>
        <w:tc>
          <w:tcPr>
            <w:tcW w:w="567" w:type="dxa"/>
            <w:shd w:val="clear" w:color="auto" w:fill="auto"/>
            <w:vAlign w:val="center"/>
          </w:tcPr>
          <w:p w14:paraId="27C9B295" w14:textId="77777777" w:rsidR="0051493A" w:rsidRPr="00945C7D" w:rsidRDefault="00546540">
            <w:pPr>
              <w:pStyle w:val="afffffffffff3"/>
              <w:rPr>
                <w:sz w:val="18"/>
                <w:szCs w:val="18"/>
              </w:rPr>
            </w:pPr>
            <w:r w:rsidRPr="00945C7D">
              <w:rPr>
                <w:sz w:val="18"/>
                <w:szCs w:val="18"/>
              </w:rPr>
              <w:t>KX</w:t>
            </w:r>
          </w:p>
        </w:tc>
        <w:tc>
          <w:tcPr>
            <w:tcW w:w="567" w:type="dxa"/>
            <w:shd w:val="clear" w:color="auto" w:fill="auto"/>
            <w:vAlign w:val="center"/>
          </w:tcPr>
          <w:p w14:paraId="7FD4B4C0" w14:textId="77777777" w:rsidR="0051493A" w:rsidRPr="00945C7D" w:rsidRDefault="00546540">
            <w:pPr>
              <w:pStyle w:val="afffffffffff3"/>
              <w:rPr>
                <w:sz w:val="18"/>
                <w:szCs w:val="18"/>
              </w:rPr>
            </w:pPr>
            <w:r w:rsidRPr="00945C7D">
              <w:rPr>
                <w:sz w:val="18"/>
                <w:szCs w:val="18"/>
              </w:rPr>
              <w:t>40</w:t>
            </w:r>
          </w:p>
        </w:tc>
        <w:tc>
          <w:tcPr>
            <w:tcW w:w="2977" w:type="dxa"/>
            <w:shd w:val="clear" w:color="auto" w:fill="auto"/>
            <w:vAlign w:val="center"/>
          </w:tcPr>
          <w:p w14:paraId="1E27138D" w14:textId="77777777" w:rsidR="0051493A" w:rsidRPr="00945C7D" w:rsidRDefault="0051493A">
            <w:pPr>
              <w:pStyle w:val="afffffffffff3"/>
              <w:rPr>
                <w:sz w:val="18"/>
                <w:szCs w:val="18"/>
              </w:rPr>
            </w:pPr>
          </w:p>
        </w:tc>
        <w:tc>
          <w:tcPr>
            <w:tcW w:w="1701" w:type="dxa"/>
            <w:shd w:val="clear" w:color="auto" w:fill="auto"/>
            <w:vAlign w:val="center"/>
          </w:tcPr>
          <w:p w14:paraId="5C25CDFB" w14:textId="77777777" w:rsidR="0051493A" w:rsidRPr="00945C7D" w:rsidRDefault="0051493A">
            <w:pPr>
              <w:pStyle w:val="afffffffffff3"/>
              <w:rPr>
                <w:sz w:val="18"/>
                <w:szCs w:val="18"/>
              </w:rPr>
            </w:pPr>
          </w:p>
        </w:tc>
      </w:tr>
      <w:tr w:rsidR="00945C7D" w:rsidRPr="00945C7D" w14:paraId="3B77B273" w14:textId="77777777" w:rsidTr="00945C7D">
        <w:tc>
          <w:tcPr>
            <w:tcW w:w="646" w:type="dxa"/>
            <w:shd w:val="clear" w:color="auto" w:fill="auto"/>
            <w:vAlign w:val="center"/>
          </w:tcPr>
          <w:p w14:paraId="2FB200BD" w14:textId="77777777" w:rsidR="0051493A" w:rsidRPr="00945C7D" w:rsidRDefault="00546540">
            <w:pPr>
              <w:pStyle w:val="afffffffffff3"/>
              <w:rPr>
                <w:sz w:val="18"/>
                <w:szCs w:val="18"/>
              </w:rPr>
            </w:pPr>
            <w:r w:rsidRPr="00945C7D">
              <w:rPr>
                <w:sz w:val="18"/>
                <w:szCs w:val="18"/>
              </w:rPr>
              <w:t>1</w:t>
            </w:r>
          </w:p>
        </w:tc>
        <w:tc>
          <w:tcPr>
            <w:tcW w:w="2893" w:type="dxa"/>
            <w:shd w:val="clear" w:color="auto" w:fill="auto"/>
            <w:vAlign w:val="center"/>
          </w:tcPr>
          <w:p w14:paraId="5AD32F92" w14:textId="77777777" w:rsidR="0051493A" w:rsidRPr="00945C7D" w:rsidRDefault="00546540">
            <w:pPr>
              <w:pStyle w:val="afffffffffff3"/>
              <w:rPr>
                <w:sz w:val="18"/>
                <w:szCs w:val="18"/>
              </w:rPr>
            </w:pPr>
            <w:r w:rsidRPr="00945C7D">
              <w:rPr>
                <w:rFonts w:hint="eastAsia"/>
                <w:sz w:val="18"/>
                <w:szCs w:val="18"/>
              </w:rPr>
              <w:t>本征地的目的、范围、时机、条件、方式和措施的可接受性</w:t>
            </w:r>
          </w:p>
        </w:tc>
        <w:tc>
          <w:tcPr>
            <w:tcW w:w="567" w:type="dxa"/>
            <w:shd w:val="clear" w:color="auto" w:fill="auto"/>
            <w:vAlign w:val="center"/>
          </w:tcPr>
          <w:p w14:paraId="72D4D6DE" w14:textId="77777777" w:rsidR="0051493A" w:rsidRPr="00945C7D" w:rsidRDefault="00546540">
            <w:pPr>
              <w:spacing w:line="240" w:lineRule="auto"/>
              <w:rPr>
                <w:rFonts w:ascii="宋体" w:hAnsi="宋体"/>
                <w:sz w:val="18"/>
                <w:szCs w:val="18"/>
              </w:rPr>
            </w:pPr>
            <w:r w:rsidRPr="00945C7D">
              <w:rPr>
                <w:rFonts w:ascii="宋体" w:hAnsi="宋体"/>
                <w:sz w:val="18"/>
                <w:szCs w:val="18"/>
              </w:rPr>
              <w:t>KX1</w:t>
            </w:r>
          </w:p>
        </w:tc>
        <w:tc>
          <w:tcPr>
            <w:tcW w:w="567" w:type="dxa"/>
            <w:shd w:val="clear" w:color="auto" w:fill="auto"/>
            <w:vAlign w:val="center"/>
          </w:tcPr>
          <w:p w14:paraId="6A43F2E4" w14:textId="77777777" w:rsidR="0051493A" w:rsidRPr="00945C7D" w:rsidRDefault="00546540">
            <w:pPr>
              <w:pStyle w:val="afffffffffff3"/>
              <w:rPr>
                <w:sz w:val="18"/>
                <w:szCs w:val="18"/>
              </w:rPr>
            </w:pPr>
            <w:r w:rsidRPr="00945C7D">
              <w:rPr>
                <w:sz w:val="18"/>
                <w:szCs w:val="18"/>
              </w:rPr>
              <w:t>5</w:t>
            </w:r>
          </w:p>
        </w:tc>
        <w:tc>
          <w:tcPr>
            <w:tcW w:w="2977" w:type="dxa"/>
            <w:shd w:val="clear" w:color="auto" w:fill="auto"/>
            <w:vAlign w:val="center"/>
          </w:tcPr>
          <w:p w14:paraId="4BC9F290"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完全同意的计</w:t>
            </w:r>
            <w:r w:rsidRPr="00945C7D">
              <w:rPr>
                <w:rFonts w:ascii="宋体" w:hAnsi="宋体"/>
                <w:sz w:val="18"/>
                <w:szCs w:val="18"/>
              </w:rPr>
              <w:t>0分，基本同意的计1.5分，不清楚的计3分，有点反对的计1.5分，反对的计5分</w:t>
            </w:r>
          </w:p>
        </w:tc>
        <w:tc>
          <w:tcPr>
            <w:tcW w:w="1701" w:type="dxa"/>
            <w:shd w:val="clear" w:color="auto" w:fill="auto"/>
            <w:vAlign w:val="center"/>
          </w:tcPr>
          <w:p w14:paraId="1D6B6112" w14:textId="77777777" w:rsidR="0051493A" w:rsidRPr="00945C7D" w:rsidRDefault="00546540">
            <w:pPr>
              <w:pStyle w:val="afffffffffff3"/>
              <w:rPr>
                <w:sz w:val="18"/>
                <w:szCs w:val="18"/>
              </w:rPr>
            </w:pPr>
            <w:r w:rsidRPr="00945C7D">
              <w:rPr>
                <w:rFonts w:hint="eastAsia"/>
                <w:sz w:val="18"/>
                <w:szCs w:val="18"/>
              </w:rPr>
              <w:t>根据直接利害相关方问卷调查结果，计算得出</w:t>
            </w:r>
          </w:p>
        </w:tc>
      </w:tr>
      <w:tr w:rsidR="00945C7D" w:rsidRPr="00945C7D" w14:paraId="394CC643" w14:textId="77777777" w:rsidTr="00945C7D">
        <w:tc>
          <w:tcPr>
            <w:tcW w:w="646" w:type="dxa"/>
            <w:shd w:val="clear" w:color="auto" w:fill="auto"/>
            <w:vAlign w:val="center"/>
          </w:tcPr>
          <w:p w14:paraId="7A05C77B" w14:textId="77777777" w:rsidR="00C17680" w:rsidRPr="00945C7D" w:rsidRDefault="00C17680">
            <w:pPr>
              <w:pStyle w:val="afffffffffff3"/>
              <w:rPr>
                <w:sz w:val="18"/>
                <w:szCs w:val="18"/>
              </w:rPr>
            </w:pPr>
            <w:r w:rsidRPr="00945C7D">
              <w:rPr>
                <w:sz w:val="18"/>
                <w:szCs w:val="18"/>
              </w:rPr>
              <w:t>2</w:t>
            </w:r>
          </w:p>
        </w:tc>
        <w:tc>
          <w:tcPr>
            <w:tcW w:w="2893" w:type="dxa"/>
            <w:shd w:val="clear" w:color="auto" w:fill="auto"/>
            <w:vAlign w:val="center"/>
          </w:tcPr>
          <w:p w14:paraId="4AC2B47E" w14:textId="77777777" w:rsidR="00C17680" w:rsidRPr="00945C7D" w:rsidRDefault="00C17680">
            <w:pPr>
              <w:pStyle w:val="afffffffffff3"/>
              <w:rPr>
                <w:sz w:val="18"/>
                <w:szCs w:val="18"/>
              </w:rPr>
            </w:pPr>
            <w:r w:rsidRPr="00945C7D">
              <w:rPr>
                <w:rFonts w:hint="eastAsia"/>
                <w:sz w:val="18"/>
                <w:szCs w:val="18"/>
              </w:rPr>
              <w:t>本地征地补偿安置支付计划的可接受性</w:t>
            </w:r>
          </w:p>
        </w:tc>
        <w:tc>
          <w:tcPr>
            <w:tcW w:w="567" w:type="dxa"/>
            <w:shd w:val="clear" w:color="auto" w:fill="auto"/>
            <w:vAlign w:val="center"/>
          </w:tcPr>
          <w:p w14:paraId="2A931486" w14:textId="77777777" w:rsidR="00C17680" w:rsidRPr="00945C7D" w:rsidRDefault="00C17680">
            <w:pPr>
              <w:spacing w:line="240" w:lineRule="auto"/>
              <w:rPr>
                <w:rFonts w:ascii="宋体" w:hAnsi="宋体"/>
                <w:sz w:val="18"/>
                <w:szCs w:val="18"/>
              </w:rPr>
            </w:pPr>
            <w:r w:rsidRPr="00945C7D">
              <w:rPr>
                <w:rFonts w:ascii="宋体" w:hAnsi="宋体"/>
                <w:sz w:val="18"/>
                <w:szCs w:val="18"/>
              </w:rPr>
              <w:t>KX2</w:t>
            </w:r>
          </w:p>
        </w:tc>
        <w:tc>
          <w:tcPr>
            <w:tcW w:w="567" w:type="dxa"/>
            <w:shd w:val="clear" w:color="auto" w:fill="auto"/>
            <w:vAlign w:val="center"/>
          </w:tcPr>
          <w:p w14:paraId="67872ED8" w14:textId="77777777" w:rsidR="00C17680" w:rsidRPr="00945C7D" w:rsidRDefault="00C17680">
            <w:pPr>
              <w:pStyle w:val="afffffffffff3"/>
              <w:rPr>
                <w:sz w:val="18"/>
                <w:szCs w:val="18"/>
              </w:rPr>
            </w:pPr>
            <w:r w:rsidRPr="00945C7D">
              <w:rPr>
                <w:sz w:val="18"/>
                <w:szCs w:val="18"/>
              </w:rPr>
              <w:t>5</w:t>
            </w:r>
          </w:p>
        </w:tc>
        <w:tc>
          <w:tcPr>
            <w:tcW w:w="2977" w:type="dxa"/>
            <w:shd w:val="clear" w:color="auto" w:fill="auto"/>
            <w:vAlign w:val="center"/>
          </w:tcPr>
          <w:p w14:paraId="481D1053"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完全同意的计</w:t>
            </w:r>
            <w:r w:rsidRPr="00945C7D">
              <w:rPr>
                <w:rFonts w:ascii="宋体" w:hAnsi="宋体"/>
                <w:sz w:val="18"/>
                <w:szCs w:val="18"/>
              </w:rPr>
              <w:t>0分，基本同意的计1.5分，不清楚的计3分，有点反对的计1.5分，反对的计5分</w:t>
            </w:r>
          </w:p>
        </w:tc>
        <w:tc>
          <w:tcPr>
            <w:tcW w:w="1701" w:type="dxa"/>
            <w:shd w:val="clear" w:color="auto" w:fill="auto"/>
            <w:vAlign w:val="center"/>
          </w:tcPr>
          <w:p w14:paraId="1E0823A9"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根据直接利害相关方问卷调查结果，计算得出</w:t>
            </w:r>
          </w:p>
        </w:tc>
      </w:tr>
      <w:tr w:rsidR="00945C7D" w:rsidRPr="00945C7D" w14:paraId="392F3916" w14:textId="77777777" w:rsidTr="00945C7D">
        <w:tc>
          <w:tcPr>
            <w:tcW w:w="646" w:type="dxa"/>
            <w:shd w:val="clear" w:color="auto" w:fill="auto"/>
            <w:vAlign w:val="center"/>
          </w:tcPr>
          <w:p w14:paraId="515ED733" w14:textId="77777777" w:rsidR="00C17680" w:rsidRPr="00945C7D" w:rsidRDefault="00C17680">
            <w:pPr>
              <w:pStyle w:val="afffffffffff3"/>
              <w:rPr>
                <w:sz w:val="18"/>
                <w:szCs w:val="18"/>
              </w:rPr>
            </w:pPr>
            <w:r w:rsidRPr="00945C7D">
              <w:rPr>
                <w:sz w:val="18"/>
                <w:szCs w:val="18"/>
              </w:rPr>
              <w:t>3</w:t>
            </w:r>
          </w:p>
        </w:tc>
        <w:tc>
          <w:tcPr>
            <w:tcW w:w="2893" w:type="dxa"/>
            <w:shd w:val="clear" w:color="auto" w:fill="auto"/>
            <w:vAlign w:val="center"/>
          </w:tcPr>
          <w:p w14:paraId="3E7297B8" w14:textId="77777777" w:rsidR="00C17680" w:rsidRPr="00945C7D" w:rsidRDefault="00C17680">
            <w:pPr>
              <w:pStyle w:val="afffffffffff3"/>
              <w:rPr>
                <w:sz w:val="18"/>
                <w:szCs w:val="18"/>
              </w:rPr>
            </w:pPr>
            <w:r w:rsidRPr="00945C7D">
              <w:rPr>
                <w:rFonts w:hint="eastAsia"/>
                <w:sz w:val="18"/>
                <w:szCs w:val="18"/>
              </w:rPr>
              <w:t>本地现行征地区片综合地价的可接受性</w:t>
            </w:r>
          </w:p>
        </w:tc>
        <w:tc>
          <w:tcPr>
            <w:tcW w:w="567" w:type="dxa"/>
            <w:shd w:val="clear" w:color="auto" w:fill="auto"/>
            <w:vAlign w:val="center"/>
          </w:tcPr>
          <w:p w14:paraId="4D333FAA" w14:textId="77777777" w:rsidR="00C17680" w:rsidRPr="00945C7D" w:rsidRDefault="00C17680">
            <w:pPr>
              <w:pStyle w:val="afffffffffff3"/>
              <w:rPr>
                <w:sz w:val="18"/>
                <w:szCs w:val="18"/>
              </w:rPr>
            </w:pPr>
            <w:r w:rsidRPr="00945C7D">
              <w:rPr>
                <w:sz w:val="18"/>
                <w:szCs w:val="18"/>
              </w:rPr>
              <w:t>KX4</w:t>
            </w:r>
          </w:p>
        </w:tc>
        <w:tc>
          <w:tcPr>
            <w:tcW w:w="567" w:type="dxa"/>
            <w:shd w:val="clear" w:color="auto" w:fill="auto"/>
            <w:vAlign w:val="center"/>
          </w:tcPr>
          <w:p w14:paraId="421E4416" w14:textId="77777777" w:rsidR="00C17680" w:rsidRPr="00945C7D" w:rsidRDefault="00C17680">
            <w:pPr>
              <w:pStyle w:val="afffffffffff3"/>
              <w:rPr>
                <w:sz w:val="18"/>
                <w:szCs w:val="18"/>
              </w:rPr>
            </w:pPr>
            <w:r w:rsidRPr="00945C7D">
              <w:rPr>
                <w:sz w:val="18"/>
                <w:szCs w:val="18"/>
              </w:rPr>
              <w:t>5</w:t>
            </w:r>
          </w:p>
        </w:tc>
        <w:tc>
          <w:tcPr>
            <w:tcW w:w="2977" w:type="dxa"/>
            <w:shd w:val="clear" w:color="auto" w:fill="auto"/>
            <w:vAlign w:val="center"/>
          </w:tcPr>
          <w:p w14:paraId="1E26C5FA"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完全同意的计</w:t>
            </w:r>
            <w:r w:rsidRPr="00945C7D">
              <w:rPr>
                <w:rFonts w:ascii="宋体" w:hAnsi="宋体"/>
                <w:sz w:val="18"/>
                <w:szCs w:val="18"/>
              </w:rPr>
              <w:t>0分，基本同意的计1.5分，不清楚的计3分，有点反对的计1.5分，反对的计5分</w:t>
            </w:r>
          </w:p>
        </w:tc>
        <w:tc>
          <w:tcPr>
            <w:tcW w:w="1701" w:type="dxa"/>
            <w:shd w:val="clear" w:color="auto" w:fill="auto"/>
            <w:vAlign w:val="center"/>
          </w:tcPr>
          <w:p w14:paraId="5085D452"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根据直接利害相关方问卷调查结果，计算得出</w:t>
            </w:r>
          </w:p>
        </w:tc>
      </w:tr>
      <w:tr w:rsidR="00945C7D" w:rsidRPr="00945C7D" w14:paraId="0486BBD9" w14:textId="77777777" w:rsidTr="00945C7D">
        <w:tc>
          <w:tcPr>
            <w:tcW w:w="646" w:type="dxa"/>
            <w:shd w:val="clear" w:color="auto" w:fill="auto"/>
            <w:vAlign w:val="center"/>
          </w:tcPr>
          <w:p w14:paraId="63ADDF06" w14:textId="77777777" w:rsidR="00C17680" w:rsidRPr="00945C7D" w:rsidRDefault="00C17680">
            <w:pPr>
              <w:pStyle w:val="afffffffffff3"/>
              <w:rPr>
                <w:sz w:val="18"/>
                <w:szCs w:val="18"/>
              </w:rPr>
            </w:pPr>
            <w:r w:rsidRPr="00945C7D">
              <w:rPr>
                <w:sz w:val="18"/>
                <w:szCs w:val="18"/>
              </w:rPr>
              <w:t>4</w:t>
            </w:r>
          </w:p>
        </w:tc>
        <w:tc>
          <w:tcPr>
            <w:tcW w:w="2893" w:type="dxa"/>
            <w:shd w:val="clear" w:color="auto" w:fill="auto"/>
            <w:vAlign w:val="center"/>
          </w:tcPr>
          <w:p w14:paraId="2051E7D0" w14:textId="77777777" w:rsidR="00C17680" w:rsidRPr="00945C7D" w:rsidRDefault="00C17680">
            <w:pPr>
              <w:pStyle w:val="afffffffffff3"/>
              <w:rPr>
                <w:sz w:val="18"/>
                <w:szCs w:val="18"/>
              </w:rPr>
            </w:pPr>
            <w:r w:rsidRPr="00945C7D">
              <w:rPr>
                <w:rFonts w:hint="eastAsia"/>
                <w:sz w:val="18"/>
                <w:szCs w:val="18"/>
              </w:rPr>
              <w:t>本地现行的征地补偿标准及费用分配的可接受性</w:t>
            </w:r>
          </w:p>
        </w:tc>
        <w:tc>
          <w:tcPr>
            <w:tcW w:w="567" w:type="dxa"/>
            <w:shd w:val="clear" w:color="auto" w:fill="auto"/>
            <w:vAlign w:val="center"/>
          </w:tcPr>
          <w:p w14:paraId="0136C8FE" w14:textId="77777777" w:rsidR="00C17680" w:rsidRPr="00945C7D" w:rsidRDefault="00C17680">
            <w:pPr>
              <w:spacing w:line="240" w:lineRule="auto"/>
              <w:rPr>
                <w:rFonts w:ascii="宋体" w:hAnsi="宋体"/>
                <w:sz w:val="18"/>
                <w:szCs w:val="18"/>
              </w:rPr>
            </w:pPr>
            <w:r w:rsidRPr="00945C7D">
              <w:rPr>
                <w:rFonts w:ascii="宋体" w:hAnsi="宋体"/>
                <w:sz w:val="18"/>
                <w:szCs w:val="18"/>
              </w:rPr>
              <w:t>KX5</w:t>
            </w:r>
          </w:p>
        </w:tc>
        <w:tc>
          <w:tcPr>
            <w:tcW w:w="567" w:type="dxa"/>
            <w:shd w:val="clear" w:color="auto" w:fill="auto"/>
            <w:vAlign w:val="center"/>
          </w:tcPr>
          <w:p w14:paraId="2DC9751E" w14:textId="77777777" w:rsidR="00C17680" w:rsidRPr="00945C7D" w:rsidRDefault="00C17680">
            <w:pPr>
              <w:pStyle w:val="afffffffffff3"/>
              <w:rPr>
                <w:sz w:val="18"/>
                <w:szCs w:val="18"/>
              </w:rPr>
            </w:pPr>
            <w:r w:rsidRPr="00945C7D">
              <w:rPr>
                <w:sz w:val="18"/>
                <w:szCs w:val="18"/>
              </w:rPr>
              <w:t>5</w:t>
            </w:r>
          </w:p>
        </w:tc>
        <w:tc>
          <w:tcPr>
            <w:tcW w:w="2977" w:type="dxa"/>
            <w:shd w:val="clear" w:color="auto" w:fill="auto"/>
            <w:vAlign w:val="center"/>
          </w:tcPr>
          <w:p w14:paraId="249EC642"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完全同意的计</w:t>
            </w:r>
            <w:r w:rsidRPr="00945C7D">
              <w:rPr>
                <w:rFonts w:ascii="宋体" w:hAnsi="宋体"/>
                <w:sz w:val="18"/>
                <w:szCs w:val="18"/>
              </w:rPr>
              <w:t>0分，基本同意的计1.5分，不清楚的计3分，有点反对的计1.5分，反对的计5分</w:t>
            </w:r>
          </w:p>
        </w:tc>
        <w:tc>
          <w:tcPr>
            <w:tcW w:w="1701" w:type="dxa"/>
            <w:shd w:val="clear" w:color="auto" w:fill="auto"/>
            <w:vAlign w:val="center"/>
          </w:tcPr>
          <w:p w14:paraId="7A28A674"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根据直接利害相关方问卷调查结果，计算得出</w:t>
            </w:r>
          </w:p>
        </w:tc>
      </w:tr>
      <w:tr w:rsidR="00945C7D" w:rsidRPr="00945C7D" w14:paraId="07ED1C8E" w14:textId="77777777" w:rsidTr="00945C7D">
        <w:tc>
          <w:tcPr>
            <w:tcW w:w="646" w:type="dxa"/>
            <w:shd w:val="clear" w:color="auto" w:fill="auto"/>
            <w:vAlign w:val="center"/>
          </w:tcPr>
          <w:p w14:paraId="3FE12DE7" w14:textId="77777777" w:rsidR="00C17680" w:rsidRPr="00945C7D" w:rsidRDefault="00C17680">
            <w:pPr>
              <w:pStyle w:val="afffffffffff3"/>
              <w:rPr>
                <w:sz w:val="18"/>
                <w:szCs w:val="18"/>
              </w:rPr>
            </w:pPr>
            <w:r w:rsidRPr="00945C7D">
              <w:rPr>
                <w:sz w:val="18"/>
                <w:szCs w:val="18"/>
              </w:rPr>
              <w:t>5</w:t>
            </w:r>
          </w:p>
        </w:tc>
        <w:tc>
          <w:tcPr>
            <w:tcW w:w="2893" w:type="dxa"/>
            <w:shd w:val="clear" w:color="auto" w:fill="auto"/>
            <w:vAlign w:val="center"/>
          </w:tcPr>
          <w:p w14:paraId="3CAAC7FE" w14:textId="77777777" w:rsidR="00C17680" w:rsidRPr="00945C7D" w:rsidRDefault="00C17680">
            <w:pPr>
              <w:pStyle w:val="afffffffffff3"/>
              <w:rPr>
                <w:sz w:val="18"/>
                <w:szCs w:val="18"/>
              </w:rPr>
            </w:pPr>
            <w:r w:rsidRPr="00945C7D">
              <w:rPr>
                <w:rFonts w:hint="eastAsia"/>
                <w:sz w:val="18"/>
                <w:szCs w:val="18"/>
              </w:rPr>
              <w:t>本地现行征收集体土地上农民住宅和其他建（构）筑物补偿安置政策、标准和方式的可接受性</w:t>
            </w:r>
          </w:p>
        </w:tc>
        <w:tc>
          <w:tcPr>
            <w:tcW w:w="567" w:type="dxa"/>
            <w:shd w:val="clear" w:color="auto" w:fill="auto"/>
            <w:vAlign w:val="center"/>
          </w:tcPr>
          <w:p w14:paraId="7EC72347" w14:textId="77777777" w:rsidR="00C17680" w:rsidRPr="00945C7D" w:rsidRDefault="00C17680">
            <w:pPr>
              <w:spacing w:line="240" w:lineRule="auto"/>
              <w:rPr>
                <w:rFonts w:ascii="宋体" w:hAnsi="宋体"/>
                <w:sz w:val="18"/>
                <w:szCs w:val="18"/>
              </w:rPr>
            </w:pPr>
            <w:r w:rsidRPr="00945C7D">
              <w:rPr>
                <w:rFonts w:ascii="宋体" w:hAnsi="宋体"/>
                <w:sz w:val="18"/>
                <w:szCs w:val="18"/>
              </w:rPr>
              <w:t>KX6</w:t>
            </w:r>
          </w:p>
        </w:tc>
        <w:tc>
          <w:tcPr>
            <w:tcW w:w="567" w:type="dxa"/>
            <w:shd w:val="clear" w:color="auto" w:fill="auto"/>
            <w:vAlign w:val="center"/>
          </w:tcPr>
          <w:p w14:paraId="38A149FD" w14:textId="77777777" w:rsidR="00C17680" w:rsidRPr="00945C7D" w:rsidRDefault="00C17680">
            <w:pPr>
              <w:pStyle w:val="afffffffffff3"/>
              <w:rPr>
                <w:sz w:val="18"/>
                <w:szCs w:val="18"/>
              </w:rPr>
            </w:pPr>
            <w:r w:rsidRPr="00945C7D">
              <w:rPr>
                <w:sz w:val="18"/>
                <w:szCs w:val="18"/>
              </w:rPr>
              <w:t>5</w:t>
            </w:r>
          </w:p>
        </w:tc>
        <w:tc>
          <w:tcPr>
            <w:tcW w:w="2977" w:type="dxa"/>
            <w:shd w:val="clear" w:color="auto" w:fill="auto"/>
            <w:vAlign w:val="center"/>
          </w:tcPr>
          <w:p w14:paraId="1EA037AB"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完全同意的计</w:t>
            </w:r>
            <w:r w:rsidRPr="00945C7D">
              <w:rPr>
                <w:rFonts w:ascii="宋体" w:hAnsi="宋体"/>
                <w:sz w:val="18"/>
                <w:szCs w:val="18"/>
              </w:rPr>
              <w:t>0分，基本同意的计1.5分，不清楚的计3分，有点反对的计1.5分，反对的计5分</w:t>
            </w:r>
          </w:p>
        </w:tc>
        <w:tc>
          <w:tcPr>
            <w:tcW w:w="1701" w:type="dxa"/>
            <w:shd w:val="clear" w:color="auto" w:fill="auto"/>
            <w:vAlign w:val="center"/>
          </w:tcPr>
          <w:p w14:paraId="03845CEA"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根据直接利害相关方问卷调查结果，计算得出</w:t>
            </w:r>
          </w:p>
        </w:tc>
      </w:tr>
      <w:tr w:rsidR="00945C7D" w:rsidRPr="00945C7D" w14:paraId="4E11BE08" w14:textId="77777777" w:rsidTr="00945C7D">
        <w:tc>
          <w:tcPr>
            <w:tcW w:w="646" w:type="dxa"/>
            <w:shd w:val="clear" w:color="auto" w:fill="auto"/>
            <w:vAlign w:val="center"/>
          </w:tcPr>
          <w:p w14:paraId="2E6D391F" w14:textId="77777777" w:rsidR="00C17680" w:rsidRPr="00945C7D" w:rsidRDefault="00C17680">
            <w:pPr>
              <w:pStyle w:val="afffffffffff3"/>
              <w:rPr>
                <w:sz w:val="18"/>
                <w:szCs w:val="18"/>
              </w:rPr>
            </w:pPr>
            <w:r w:rsidRPr="00945C7D">
              <w:rPr>
                <w:sz w:val="18"/>
                <w:szCs w:val="18"/>
              </w:rPr>
              <w:t>6</w:t>
            </w:r>
          </w:p>
        </w:tc>
        <w:tc>
          <w:tcPr>
            <w:tcW w:w="2893" w:type="dxa"/>
            <w:shd w:val="clear" w:color="auto" w:fill="auto"/>
            <w:vAlign w:val="center"/>
          </w:tcPr>
          <w:p w14:paraId="2F352351" w14:textId="77777777" w:rsidR="00C17680" w:rsidRPr="00945C7D" w:rsidRDefault="00C17680">
            <w:pPr>
              <w:pStyle w:val="afffffffffff3"/>
              <w:rPr>
                <w:sz w:val="18"/>
                <w:szCs w:val="18"/>
              </w:rPr>
            </w:pPr>
            <w:r w:rsidRPr="00945C7D">
              <w:rPr>
                <w:rFonts w:hint="eastAsia"/>
                <w:sz w:val="18"/>
                <w:szCs w:val="18"/>
              </w:rPr>
              <w:t>本地被征地农民基本养老和医疗保险政策、标准、实施程序的可接受性</w:t>
            </w:r>
          </w:p>
        </w:tc>
        <w:tc>
          <w:tcPr>
            <w:tcW w:w="567" w:type="dxa"/>
            <w:shd w:val="clear" w:color="auto" w:fill="auto"/>
            <w:vAlign w:val="center"/>
          </w:tcPr>
          <w:p w14:paraId="2498B817" w14:textId="77777777" w:rsidR="00C17680" w:rsidRPr="00945C7D" w:rsidRDefault="00C17680">
            <w:pPr>
              <w:spacing w:line="240" w:lineRule="auto"/>
              <w:rPr>
                <w:rFonts w:ascii="宋体" w:hAnsi="宋体"/>
                <w:sz w:val="18"/>
                <w:szCs w:val="18"/>
              </w:rPr>
            </w:pPr>
            <w:r w:rsidRPr="00945C7D">
              <w:rPr>
                <w:rFonts w:ascii="宋体" w:hAnsi="宋体"/>
                <w:sz w:val="18"/>
                <w:szCs w:val="18"/>
              </w:rPr>
              <w:t>KX7</w:t>
            </w:r>
          </w:p>
        </w:tc>
        <w:tc>
          <w:tcPr>
            <w:tcW w:w="567" w:type="dxa"/>
            <w:shd w:val="clear" w:color="auto" w:fill="auto"/>
            <w:vAlign w:val="center"/>
          </w:tcPr>
          <w:p w14:paraId="11DAFFC8" w14:textId="77777777" w:rsidR="00C17680" w:rsidRPr="00945C7D" w:rsidRDefault="00C17680">
            <w:pPr>
              <w:pStyle w:val="afffffffffff3"/>
              <w:rPr>
                <w:sz w:val="18"/>
                <w:szCs w:val="18"/>
              </w:rPr>
            </w:pPr>
            <w:r w:rsidRPr="00945C7D">
              <w:rPr>
                <w:sz w:val="18"/>
                <w:szCs w:val="18"/>
              </w:rPr>
              <w:t>5</w:t>
            </w:r>
          </w:p>
        </w:tc>
        <w:tc>
          <w:tcPr>
            <w:tcW w:w="2977" w:type="dxa"/>
            <w:shd w:val="clear" w:color="auto" w:fill="auto"/>
            <w:vAlign w:val="center"/>
          </w:tcPr>
          <w:p w14:paraId="199362B1"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完全同意的计</w:t>
            </w:r>
            <w:r w:rsidRPr="00945C7D">
              <w:rPr>
                <w:rFonts w:ascii="宋体" w:hAnsi="宋体"/>
                <w:sz w:val="18"/>
                <w:szCs w:val="18"/>
              </w:rPr>
              <w:t>0分，基本同意的计1.5分，不清楚的计3分，有点反对的计1.5分，反对的计5分</w:t>
            </w:r>
          </w:p>
        </w:tc>
        <w:tc>
          <w:tcPr>
            <w:tcW w:w="1701" w:type="dxa"/>
            <w:shd w:val="clear" w:color="auto" w:fill="auto"/>
            <w:vAlign w:val="center"/>
          </w:tcPr>
          <w:p w14:paraId="463DDB45"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根据直接利害相关方问卷调查结果，计算得出</w:t>
            </w:r>
          </w:p>
        </w:tc>
      </w:tr>
      <w:tr w:rsidR="00945C7D" w:rsidRPr="00945C7D" w14:paraId="5FA2744A" w14:textId="77777777" w:rsidTr="00945C7D">
        <w:tc>
          <w:tcPr>
            <w:tcW w:w="646" w:type="dxa"/>
            <w:shd w:val="clear" w:color="auto" w:fill="auto"/>
            <w:vAlign w:val="center"/>
          </w:tcPr>
          <w:p w14:paraId="19B41C30" w14:textId="77777777" w:rsidR="00C17680" w:rsidRPr="00945C7D" w:rsidRDefault="00C17680">
            <w:pPr>
              <w:pStyle w:val="afffffffffff3"/>
              <w:rPr>
                <w:sz w:val="18"/>
                <w:szCs w:val="18"/>
              </w:rPr>
            </w:pPr>
            <w:r w:rsidRPr="00945C7D">
              <w:rPr>
                <w:sz w:val="18"/>
                <w:szCs w:val="18"/>
              </w:rPr>
              <w:t>7</w:t>
            </w:r>
          </w:p>
        </w:tc>
        <w:tc>
          <w:tcPr>
            <w:tcW w:w="2893" w:type="dxa"/>
            <w:shd w:val="clear" w:color="auto" w:fill="auto"/>
            <w:vAlign w:val="center"/>
          </w:tcPr>
          <w:p w14:paraId="2DAA2AC4" w14:textId="77777777" w:rsidR="00C17680" w:rsidRPr="00945C7D" w:rsidRDefault="00C17680">
            <w:pPr>
              <w:pStyle w:val="afffffffffff3"/>
              <w:rPr>
                <w:sz w:val="18"/>
                <w:szCs w:val="18"/>
              </w:rPr>
            </w:pPr>
            <w:r w:rsidRPr="00945C7D">
              <w:rPr>
                <w:rFonts w:hint="eastAsia"/>
                <w:sz w:val="18"/>
                <w:szCs w:val="18"/>
              </w:rPr>
              <w:t>本地被征地农民劳动力就业、生产生活水平恢复方式的可接受性</w:t>
            </w:r>
          </w:p>
        </w:tc>
        <w:tc>
          <w:tcPr>
            <w:tcW w:w="567" w:type="dxa"/>
            <w:shd w:val="clear" w:color="auto" w:fill="auto"/>
            <w:vAlign w:val="center"/>
          </w:tcPr>
          <w:p w14:paraId="7437660F" w14:textId="77777777" w:rsidR="00C17680" w:rsidRPr="00945C7D" w:rsidRDefault="00C17680">
            <w:pPr>
              <w:spacing w:line="240" w:lineRule="auto"/>
              <w:rPr>
                <w:rFonts w:ascii="宋体" w:hAnsi="宋体"/>
                <w:sz w:val="18"/>
                <w:szCs w:val="18"/>
              </w:rPr>
            </w:pPr>
            <w:r w:rsidRPr="00945C7D">
              <w:rPr>
                <w:rFonts w:ascii="宋体" w:hAnsi="宋体"/>
                <w:sz w:val="18"/>
                <w:szCs w:val="18"/>
              </w:rPr>
              <w:t>KX8</w:t>
            </w:r>
          </w:p>
        </w:tc>
        <w:tc>
          <w:tcPr>
            <w:tcW w:w="567" w:type="dxa"/>
            <w:shd w:val="clear" w:color="auto" w:fill="auto"/>
            <w:vAlign w:val="center"/>
          </w:tcPr>
          <w:p w14:paraId="0C534AE2" w14:textId="77777777" w:rsidR="00C17680" w:rsidRPr="00945C7D" w:rsidRDefault="00C17680">
            <w:pPr>
              <w:pStyle w:val="afffffffffff3"/>
              <w:rPr>
                <w:sz w:val="18"/>
                <w:szCs w:val="18"/>
              </w:rPr>
            </w:pPr>
            <w:r w:rsidRPr="00945C7D">
              <w:rPr>
                <w:sz w:val="18"/>
                <w:szCs w:val="18"/>
              </w:rPr>
              <w:t>5</w:t>
            </w:r>
          </w:p>
        </w:tc>
        <w:tc>
          <w:tcPr>
            <w:tcW w:w="2977" w:type="dxa"/>
            <w:shd w:val="clear" w:color="auto" w:fill="auto"/>
            <w:vAlign w:val="center"/>
          </w:tcPr>
          <w:p w14:paraId="726C7646"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完全同意的计</w:t>
            </w:r>
            <w:r w:rsidRPr="00945C7D">
              <w:rPr>
                <w:rFonts w:ascii="宋体" w:hAnsi="宋体"/>
                <w:sz w:val="18"/>
                <w:szCs w:val="18"/>
              </w:rPr>
              <w:t>0分，基本同意的计1.5分，不清楚的计3分，有点反对的计1.5分，反对的计5分</w:t>
            </w:r>
          </w:p>
        </w:tc>
        <w:tc>
          <w:tcPr>
            <w:tcW w:w="1701" w:type="dxa"/>
            <w:shd w:val="clear" w:color="auto" w:fill="auto"/>
            <w:vAlign w:val="center"/>
          </w:tcPr>
          <w:p w14:paraId="460241C8"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根据直接利害相关方问卷调查结果，计算得出</w:t>
            </w:r>
          </w:p>
        </w:tc>
      </w:tr>
      <w:tr w:rsidR="00945C7D" w:rsidRPr="00945C7D" w14:paraId="33B79646" w14:textId="77777777" w:rsidTr="00945C7D">
        <w:tc>
          <w:tcPr>
            <w:tcW w:w="646" w:type="dxa"/>
            <w:shd w:val="clear" w:color="auto" w:fill="auto"/>
            <w:vAlign w:val="center"/>
          </w:tcPr>
          <w:p w14:paraId="76542487" w14:textId="77777777" w:rsidR="00C17680" w:rsidRPr="00945C7D" w:rsidRDefault="00C17680">
            <w:pPr>
              <w:pStyle w:val="afffffffffff3"/>
              <w:rPr>
                <w:sz w:val="18"/>
                <w:szCs w:val="18"/>
              </w:rPr>
            </w:pPr>
            <w:r w:rsidRPr="00945C7D">
              <w:rPr>
                <w:rFonts w:hint="eastAsia"/>
                <w:sz w:val="18"/>
                <w:szCs w:val="18"/>
              </w:rPr>
              <w:t>四</w:t>
            </w:r>
          </w:p>
        </w:tc>
        <w:tc>
          <w:tcPr>
            <w:tcW w:w="2893" w:type="dxa"/>
            <w:shd w:val="clear" w:color="auto" w:fill="auto"/>
            <w:vAlign w:val="center"/>
          </w:tcPr>
          <w:p w14:paraId="150A5398" w14:textId="77777777" w:rsidR="00C17680" w:rsidRPr="00945C7D" w:rsidRDefault="00C17680">
            <w:pPr>
              <w:pStyle w:val="afffffffffff3"/>
              <w:rPr>
                <w:sz w:val="18"/>
                <w:szCs w:val="18"/>
              </w:rPr>
            </w:pPr>
            <w:r w:rsidRPr="00945C7D">
              <w:rPr>
                <w:rFonts w:hint="eastAsia"/>
                <w:sz w:val="18"/>
                <w:szCs w:val="18"/>
              </w:rPr>
              <w:t>可控性</w:t>
            </w:r>
          </w:p>
        </w:tc>
        <w:tc>
          <w:tcPr>
            <w:tcW w:w="567" w:type="dxa"/>
            <w:shd w:val="clear" w:color="auto" w:fill="auto"/>
            <w:vAlign w:val="center"/>
          </w:tcPr>
          <w:p w14:paraId="4835AE22" w14:textId="77777777" w:rsidR="00C17680" w:rsidRPr="00945C7D" w:rsidRDefault="00C17680">
            <w:pPr>
              <w:spacing w:line="240" w:lineRule="auto"/>
              <w:rPr>
                <w:rFonts w:ascii="宋体" w:hAnsi="宋体"/>
                <w:sz w:val="18"/>
                <w:szCs w:val="18"/>
              </w:rPr>
            </w:pPr>
            <w:r w:rsidRPr="00945C7D">
              <w:rPr>
                <w:rFonts w:ascii="宋体" w:hAnsi="宋体"/>
                <w:sz w:val="18"/>
                <w:szCs w:val="18"/>
              </w:rPr>
              <w:t>KK</w:t>
            </w:r>
          </w:p>
        </w:tc>
        <w:tc>
          <w:tcPr>
            <w:tcW w:w="567" w:type="dxa"/>
            <w:shd w:val="clear" w:color="auto" w:fill="auto"/>
            <w:vAlign w:val="center"/>
          </w:tcPr>
          <w:p w14:paraId="4E6625DE" w14:textId="77777777" w:rsidR="00C17680" w:rsidRPr="00945C7D" w:rsidRDefault="00C17680">
            <w:pPr>
              <w:pStyle w:val="afffffffffff3"/>
              <w:rPr>
                <w:sz w:val="18"/>
                <w:szCs w:val="18"/>
              </w:rPr>
            </w:pPr>
            <w:r w:rsidRPr="00945C7D">
              <w:rPr>
                <w:sz w:val="18"/>
                <w:szCs w:val="18"/>
              </w:rPr>
              <w:t>20</w:t>
            </w:r>
          </w:p>
        </w:tc>
        <w:tc>
          <w:tcPr>
            <w:tcW w:w="2977" w:type="dxa"/>
            <w:shd w:val="clear" w:color="auto" w:fill="auto"/>
            <w:vAlign w:val="center"/>
          </w:tcPr>
          <w:p w14:paraId="3FC7957B" w14:textId="77777777" w:rsidR="00C17680" w:rsidRPr="00945C7D" w:rsidRDefault="00C17680">
            <w:pPr>
              <w:pStyle w:val="afffffffffff3"/>
              <w:rPr>
                <w:sz w:val="18"/>
                <w:szCs w:val="18"/>
              </w:rPr>
            </w:pPr>
          </w:p>
        </w:tc>
        <w:tc>
          <w:tcPr>
            <w:tcW w:w="1701" w:type="dxa"/>
            <w:shd w:val="clear" w:color="auto" w:fill="auto"/>
            <w:vAlign w:val="center"/>
          </w:tcPr>
          <w:p w14:paraId="66BE75BC" w14:textId="77777777" w:rsidR="00C17680" w:rsidRPr="00945C7D" w:rsidRDefault="00C17680">
            <w:pPr>
              <w:pStyle w:val="afffffffffff3"/>
              <w:rPr>
                <w:sz w:val="18"/>
                <w:szCs w:val="18"/>
              </w:rPr>
            </w:pPr>
          </w:p>
        </w:tc>
      </w:tr>
      <w:tr w:rsidR="00945C7D" w:rsidRPr="00945C7D" w14:paraId="28292327" w14:textId="77777777" w:rsidTr="00945C7D">
        <w:tc>
          <w:tcPr>
            <w:tcW w:w="646" w:type="dxa"/>
            <w:shd w:val="clear" w:color="auto" w:fill="auto"/>
            <w:vAlign w:val="center"/>
          </w:tcPr>
          <w:p w14:paraId="250CC144" w14:textId="77777777" w:rsidR="00C17680" w:rsidRPr="00945C7D" w:rsidRDefault="00C17680">
            <w:pPr>
              <w:pStyle w:val="afffffffffff3"/>
              <w:rPr>
                <w:sz w:val="18"/>
                <w:szCs w:val="18"/>
              </w:rPr>
            </w:pPr>
            <w:r w:rsidRPr="00945C7D">
              <w:rPr>
                <w:sz w:val="18"/>
                <w:szCs w:val="18"/>
              </w:rPr>
              <w:t>1</w:t>
            </w:r>
          </w:p>
        </w:tc>
        <w:tc>
          <w:tcPr>
            <w:tcW w:w="2893" w:type="dxa"/>
            <w:shd w:val="clear" w:color="auto" w:fill="auto"/>
            <w:vAlign w:val="center"/>
          </w:tcPr>
          <w:p w14:paraId="755F0C44" w14:textId="77777777" w:rsidR="00C17680" w:rsidRPr="00945C7D" w:rsidRDefault="00C17680">
            <w:pPr>
              <w:pStyle w:val="afffffffffff3"/>
              <w:rPr>
                <w:sz w:val="18"/>
                <w:szCs w:val="18"/>
              </w:rPr>
            </w:pPr>
            <w:r w:rsidRPr="00945C7D">
              <w:rPr>
                <w:rFonts w:hint="eastAsia"/>
                <w:sz w:val="18"/>
                <w:szCs w:val="18"/>
              </w:rPr>
              <w:t>本地征地补偿安置政策宣传解释和舆论引导措施充分性</w:t>
            </w:r>
          </w:p>
        </w:tc>
        <w:tc>
          <w:tcPr>
            <w:tcW w:w="567" w:type="dxa"/>
            <w:shd w:val="clear" w:color="auto" w:fill="auto"/>
            <w:vAlign w:val="center"/>
          </w:tcPr>
          <w:p w14:paraId="5A66803E" w14:textId="77777777" w:rsidR="00C17680" w:rsidRPr="00945C7D" w:rsidRDefault="00C17680">
            <w:pPr>
              <w:spacing w:line="240" w:lineRule="auto"/>
              <w:rPr>
                <w:rFonts w:ascii="宋体" w:hAnsi="宋体"/>
                <w:sz w:val="18"/>
                <w:szCs w:val="18"/>
              </w:rPr>
            </w:pPr>
            <w:r w:rsidRPr="00945C7D">
              <w:rPr>
                <w:rFonts w:ascii="宋体" w:hAnsi="宋体"/>
                <w:sz w:val="18"/>
                <w:szCs w:val="18"/>
              </w:rPr>
              <w:t>KK1</w:t>
            </w:r>
          </w:p>
        </w:tc>
        <w:tc>
          <w:tcPr>
            <w:tcW w:w="567" w:type="dxa"/>
            <w:shd w:val="clear" w:color="auto" w:fill="auto"/>
            <w:vAlign w:val="center"/>
          </w:tcPr>
          <w:p w14:paraId="2952A7F6" w14:textId="77777777" w:rsidR="00C17680" w:rsidRPr="00945C7D" w:rsidRDefault="00C17680">
            <w:pPr>
              <w:pStyle w:val="afffffffffff3"/>
              <w:rPr>
                <w:sz w:val="18"/>
                <w:szCs w:val="18"/>
              </w:rPr>
            </w:pPr>
            <w:r w:rsidRPr="00945C7D">
              <w:rPr>
                <w:sz w:val="18"/>
                <w:szCs w:val="18"/>
              </w:rPr>
              <w:t>2</w:t>
            </w:r>
          </w:p>
        </w:tc>
        <w:tc>
          <w:tcPr>
            <w:tcW w:w="2977" w:type="dxa"/>
            <w:shd w:val="clear" w:color="auto" w:fill="auto"/>
            <w:vAlign w:val="center"/>
          </w:tcPr>
          <w:p w14:paraId="63024F3F" w14:textId="77777777" w:rsidR="00C17680" w:rsidRPr="00945C7D" w:rsidRDefault="00C17680">
            <w:pPr>
              <w:pStyle w:val="afffffffffff3"/>
              <w:rPr>
                <w:sz w:val="18"/>
                <w:szCs w:val="18"/>
              </w:rPr>
            </w:pPr>
            <w:r w:rsidRPr="00945C7D">
              <w:rPr>
                <w:rFonts w:hint="eastAsia"/>
                <w:sz w:val="18"/>
                <w:szCs w:val="18"/>
              </w:rPr>
              <w:t>充分的计0分，较充分的计1分，不充分的计2分</w:t>
            </w:r>
          </w:p>
        </w:tc>
        <w:tc>
          <w:tcPr>
            <w:tcW w:w="1701" w:type="dxa"/>
            <w:shd w:val="clear" w:color="auto" w:fill="auto"/>
            <w:vAlign w:val="center"/>
          </w:tcPr>
          <w:p w14:paraId="6AA71DA5"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专家自主评分，然后综合计算得出</w:t>
            </w:r>
          </w:p>
        </w:tc>
      </w:tr>
    </w:tbl>
    <w:p w14:paraId="4D364B56" w14:textId="77777777" w:rsidR="00546540" w:rsidRPr="00546540" w:rsidRDefault="00546540" w:rsidP="00546540">
      <w:pPr>
        <w:pStyle w:val="affffc"/>
        <w:pageBreakBefore/>
        <w:spacing w:beforeLines="50" w:before="156" w:afterLines="50" w:after="156"/>
        <w:ind w:firstLineChars="0" w:firstLine="0"/>
        <w:jc w:val="center"/>
        <w:rPr>
          <w:rFonts w:ascii="黑体" w:eastAsia="黑体" w:hAnsi="黑体"/>
        </w:rPr>
      </w:pPr>
      <w:r w:rsidRPr="00546540">
        <w:rPr>
          <w:rFonts w:ascii="黑体" w:eastAsia="黑体" w:hAnsi="黑体" w:hint="eastAsia"/>
        </w:rPr>
        <w:lastRenderedPageBreak/>
        <w:t>表A.3  社会稳定风险等级确定量化指标体系、评分标准和评分方法</w:t>
      </w:r>
      <w:r w:rsidRPr="00546540">
        <w:rPr>
          <w:rFonts w:hAnsi="宋体" w:hint="eastAsia"/>
        </w:rPr>
        <w:t>（续）</w:t>
      </w:r>
    </w:p>
    <w:tbl>
      <w:tblPr>
        <w:tblStyle w:val="affff"/>
        <w:tblW w:w="9351"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646"/>
        <w:gridCol w:w="2893"/>
        <w:gridCol w:w="567"/>
        <w:gridCol w:w="567"/>
        <w:gridCol w:w="2977"/>
        <w:gridCol w:w="1701"/>
      </w:tblGrid>
      <w:tr w:rsidR="00945C7D" w:rsidRPr="00945C7D" w14:paraId="75DB06BD" w14:textId="77777777" w:rsidTr="0011177B">
        <w:tc>
          <w:tcPr>
            <w:tcW w:w="646" w:type="dxa"/>
            <w:tcBorders>
              <w:top w:val="single" w:sz="8" w:space="0" w:color="auto"/>
              <w:bottom w:val="single" w:sz="8" w:space="0" w:color="auto"/>
            </w:tcBorders>
            <w:shd w:val="clear" w:color="auto" w:fill="auto"/>
            <w:vAlign w:val="center"/>
          </w:tcPr>
          <w:p w14:paraId="36F4F69D" w14:textId="77777777" w:rsidR="00767984" w:rsidRPr="00945C7D" w:rsidRDefault="00767984">
            <w:pPr>
              <w:pStyle w:val="afffffffffff3"/>
              <w:rPr>
                <w:sz w:val="18"/>
                <w:szCs w:val="18"/>
              </w:rPr>
            </w:pPr>
            <w:r w:rsidRPr="00945C7D">
              <w:rPr>
                <w:rFonts w:hint="eastAsia"/>
                <w:sz w:val="18"/>
                <w:szCs w:val="18"/>
              </w:rPr>
              <w:t>序号</w:t>
            </w:r>
          </w:p>
        </w:tc>
        <w:tc>
          <w:tcPr>
            <w:tcW w:w="2893" w:type="dxa"/>
            <w:tcBorders>
              <w:top w:val="single" w:sz="8" w:space="0" w:color="auto"/>
              <w:bottom w:val="single" w:sz="8" w:space="0" w:color="auto"/>
            </w:tcBorders>
            <w:shd w:val="clear" w:color="auto" w:fill="auto"/>
            <w:vAlign w:val="center"/>
          </w:tcPr>
          <w:p w14:paraId="6EA5ACBD" w14:textId="77777777" w:rsidR="00767984" w:rsidRPr="00945C7D" w:rsidRDefault="00767984">
            <w:pPr>
              <w:pStyle w:val="afffffffffff3"/>
              <w:rPr>
                <w:sz w:val="18"/>
                <w:szCs w:val="18"/>
              </w:rPr>
            </w:pPr>
            <w:r w:rsidRPr="00945C7D">
              <w:rPr>
                <w:rFonts w:hint="eastAsia"/>
                <w:sz w:val="18"/>
                <w:szCs w:val="18"/>
              </w:rPr>
              <w:t>土地征收前社会稳定</w:t>
            </w:r>
          </w:p>
          <w:p w14:paraId="64E0C857" w14:textId="77777777" w:rsidR="00767984" w:rsidRPr="00945C7D" w:rsidRDefault="00767984">
            <w:pPr>
              <w:pStyle w:val="afffffffffff3"/>
              <w:rPr>
                <w:sz w:val="18"/>
                <w:szCs w:val="18"/>
              </w:rPr>
            </w:pPr>
            <w:r w:rsidRPr="00945C7D">
              <w:rPr>
                <w:rFonts w:hint="eastAsia"/>
                <w:sz w:val="18"/>
                <w:szCs w:val="18"/>
              </w:rPr>
              <w:t>风险评估指标</w:t>
            </w:r>
          </w:p>
        </w:tc>
        <w:tc>
          <w:tcPr>
            <w:tcW w:w="567" w:type="dxa"/>
            <w:tcBorders>
              <w:top w:val="single" w:sz="8" w:space="0" w:color="auto"/>
              <w:bottom w:val="single" w:sz="8" w:space="0" w:color="auto"/>
            </w:tcBorders>
            <w:shd w:val="clear" w:color="auto" w:fill="auto"/>
            <w:vAlign w:val="center"/>
          </w:tcPr>
          <w:p w14:paraId="1E72B136" w14:textId="77777777" w:rsidR="00767984" w:rsidRPr="00945C7D" w:rsidRDefault="00767984">
            <w:pPr>
              <w:spacing w:line="240" w:lineRule="auto"/>
              <w:rPr>
                <w:rFonts w:ascii="宋体" w:hAnsi="宋体"/>
                <w:sz w:val="18"/>
                <w:szCs w:val="18"/>
              </w:rPr>
            </w:pPr>
            <w:r w:rsidRPr="00945C7D">
              <w:rPr>
                <w:rFonts w:hAnsi="宋体" w:hint="eastAsia"/>
                <w:sz w:val="18"/>
                <w:szCs w:val="18"/>
              </w:rPr>
              <w:t>代码</w:t>
            </w:r>
          </w:p>
        </w:tc>
        <w:tc>
          <w:tcPr>
            <w:tcW w:w="567" w:type="dxa"/>
            <w:tcBorders>
              <w:top w:val="single" w:sz="8" w:space="0" w:color="auto"/>
              <w:bottom w:val="single" w:sz="8" w:space="0" w:color="auto"/>
            </w:tcBorders>
            <w:shd w:val="clear" w:color="auto" w:fill="auto"/>
            <w:vAlign w:val="center"/>
          </w:tcPr>
          <w:p w14:paraId="310524E8" w14:textId="77777777" w:rsidR="00767984" w:rsidRPr="00945C7D" w:rsidRDefault="00767984">
            <w:pPr>
              <w:pStyle w:val="afffffffffff3"/>
              <w:rPr>
                <w:sz w:val="18"/>
                <w:szCs w:val="18"/>
              </w:rPr>
            </w:pPr>
            <w:r w:rsidRPr="00945C7D">
              <w:rPr>
                <w:rFonts w:hint="eastAsia"/>
                <w:sz w:val="18"/>
                <w:szCs w:val="18"/>
              </w:rPr>
              <w:t>分值</w:t>
            </w:r>
          </w:p>
        </w:tc>
        <w:tc>
          <w:tcPr>
            <w:tcW w:w="2977" w:type="dxa"/>
            <w:tcBorders>
              <w:top w:val="single" w:sz="8" w:space="0" w:color="auto"/>
              <w:bottom w:val="single" w:sz="8" w:space="0" w:color="auto"/>
            </w:tcBorders>
            <w:shd w:val="clear" w:color="auto" w:fill="auto"/>
            <w:vAlign w:val="center"/>
          </w:tcPr>
          <w:p w14:paraId="2D65AC47" w14:textId="77777777" w:rsidR="00767984" w:rsidRPr="00945C7D" w:rsidRDefault="00767984">
            <w:pPr>
              <w:spacing w:line="240" w:lineRule="auto"/>
              <w:jc w:val="center"/>
              <w:rPr>
                <w:rFonts w:ascii="宋体" w:hAnsi="宋体"/>
                <w:sz w:val="18"/>
                <w:szCs w:val="18"/>
              </w:rPr>
            </w:pPr>
            <w:r w:rsidRPr="00945C7D">
              <w:rPr>
                <w:rFonts w:hAnsi="宋体" w:hint="eastAsia"/>
                <w:sz w:val="18"/>
                <w:szCs w:val="18"/>
              </w:rPr>
              <w:t>评分标准</w:t>
            </w:r>
          </w:p>
        </w:tc>
        <w:tc>
          <w:tcPr>
            <w:tcW w:w="1701" w:type="dxa"/>
            <w:tcBorders>
              <w:top w:val="single" w:sz="8" w:space="0" w:color="auto"/>
              <w:bottom w:val="single" w:sz="8" w:space="0" w:color="auto"/>
            </w:tcBorders>
            <w:shd w:val="clear" w:color="auto" w:fill="auto"/>
            <w:vAlign w:val="center"/>
          </w:tcPr>
          <w:p w14:paraId="308EEB06" w14:textId="77777777" w:rsidR="00767984" w:rsidRPr="00945C7D" w:rsidRDefault="00767984">
            <w:pPr>
              <w:spacing w:line="240" w:lineRule="auto"/>
              <w:jc w:val="center"/>
              <w:rPr>
                <w:rFonts w:ascii="宋体" w:hAnsi="宋体"/>
                <w:sz w:val="18"/>
                <w:szCs w:val="18"/>
              </w:rPr>
            </w:pPr>
            <w:r w:rsidRPr="00945C7D">
              <w:rPr>
                <w:rFonts w:hAnsi="宋体" w:hint="eastAsia"/>
                <w:sz w:val="18"/>
                <w:szCs w:val="18"/>
              </w:rPr>
              <w:t>评分方法</w:t>
            </w:r>
          </w:p>
        </w:tc>
      </w:tr>
      <w:tr w:rsidR="00945C7D" w:rsidRPr="00945C7D" w14:paraId="671F99B1" w14:textId="77777777" w:rsidTr="0011177B">
        <w:tc>
          <w:tcPr>
            <w:tcW w:w="646" w:type="dxa"/>
            <w:tcBorders>
              <w:top w:val="single" w:sz="8" w:space="0" w:color="auto"/>
            </w:tcBorders>
            <w:shd w:val="clear" w:color="auto" w:fill="auto"/>
            <w:vAlign w:val="center"/>
          </w:tcPr>
          <w:p w14:paraId="6E9E7E63" w14:textId="77777777" w:rsidR="0051493A" w:rsidRPr="00945C7D" w:rsidRDefault="00546540">
            <w:pPr>
              <w:pStyle w:val="afffffffffff3"/>
              <w:rPr>
                <w:sz w:val="18"/>
                <w:szCs w:val="18"/>
              </w:rPr>
            </w:pPr>
            <w:r w:rsidRPr="00945C7D">
              <w:rPr>
                <w:sz w:val="18"/>
                <w:szCs w:val="18"/>
              </w:rPr>
              <w:t>2</w:t>
            </w:r>
          </w:p>
        </w:tc>
        <w:tc>
          <w:tcPr>
            <w:tcW w:w="2893" w:type="dxa"/>
            <w:tcBorders>
              <w:top w:val="single" w:sz="8" w:space="0" w:color="auto"/>
            </w:tcBorders>
            <w:shd w:val="clear" w:color="auto" w:fill="auto"/>
            <w:vAlign w:val="center"/>
          </w:tcPr>
          <w:p w14:paraId="51639460" w14:textId="77777777" w:rsidR="0051493A" w:rsidRPr="00945C7D" w:rsidRDefault="00546540">
            <w:pPr>
              <w:pStyle w:val="afffffffffff3"/>
              <w:rPr>
                <w:sz w:val="18"/>
                <w:szCs w:val="18"/>
              </w:rPr>
            </w:pPr>
            <w:r w:rsidRPr="00945C7D">
              <w:rPr>
                <w:rFonts w:hint="eastAsia"/>
                <w:sz w:val="18"/>
                <w:szCs w:val="18"/>
              </w:rPr>
              <w:t>拟征地补偿安置受影响人群风险复杂程度及可控性</w:t>
            </w:r>
          </w:p>
        </w:tc>
        <w:tc>
          <w:tcPr>
            <w:tcW w:w="567" w:type="dxa"/>
            <w:tcBorders>
              <w:top w:val="single" w:sz="8" w:space="0" w:color="auto"/>
            </w:tcBorders>
            <w:shd w:val="clear" w:color="auto" w:fill="auto"/>
            <w:vAlign w:val="center"/>
          </w:tcPr>
          <w:p w14:paraId="743FFCD1" w14:textId="77777777" w:rsidR="0051493A" w:rsidRPr="00945C7D" w:rsidRDefault="00546540">
            <w:pPr>
              <w:spacing w:line="240" w:lineRule="auto"/>
              <w:rPr>
                <w:rFonts w:ascii="宋体" w:hAnsi="宋体"/>
                <w:sz w:val="18"/>
                <w:szCs w:val="18"/>
              </w:rPr>
            </w:pPr>
            <w:r w:rsidRPr="00945C7D">
              <w:rPr>
                <w:rFonts w:ascii="宋体" w:hAnsi="宋体"/>
                <w:sz w:val="18"/>
                <w:szCs w:val="18"/>
              </w:rPr>
              <w:t>KK2</w:t>
            </w:r>
          </w:p>
        </w:tc>
        <w:tc>
          <w:tcPr>
            <w:tcW w:w="567" w:type="dxa"/>
            <w:tcBorders>
              <w:top w:val="single" w:sz="8" w:space="0" w:color="auto"/>
            </w:tcBorders>
            <w:shd w:val="clear" w:color="auto" w:fill="auto"/>
            <w:vAlign w:val="center"/>
          </w:tcPr>
          <w:p w14:paraId="55D2C4E0" w14:textId="77777777" w:rsidR="0051493A" w:rsidRPr="00945C7D" w:rsidRDefault="00546540">
            <w:pPr>
              <w:pStyle w:val="afffffffffff3"/>
              <w:rPr>
                <w:sz w:val="18"/>
                <w:szCs w:val="18"/>
              </w:rPr>
            </w:pPr>
            <w:r w:rsidRPr="00945C7D">
              <w:rPr>
                <w:sz w:val="18"/>
                <w:szCs w:val="18"/>
              </w:rPr>
              <w:t>4</w:t>
            </w:r>
          </w:p>
        </w:tc>
        <w:tc>
          <w:tcPr>
            <w:tcW w:w="2977" w:type="dxa"/>
            <w:tcBorders>
              <w:top w:val="single" w:sz="8" w:space="0" w:color="auto"/>
            </w:tcBorders>
            <w:shd w:val="clear" w:color="auto" w:fill="auto"/>
            <w:vAlign w:val="center"/>
          </w:tcPr>
          <w:p w14:paraId="11D7B565"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简单且可控的计</w:t>
            </w:r>
            <w:r w:rsidRPr="00945C7D">
              <w:rPr>
                <w:rFonts w:ascii="宋体" w:hAnsi="宋体"/>
                <w:sz w:val="18"/>
                <w:szCs w:val="18"/>
              </w:rPr>
              <w:t>0分，比较简单且基本可控的计1分，一般的计2分，比较复杂且较难控的计3分，很复杂且很难控的计4分</w:t>
            </w:r>
          </w:p>
        </w:tc>
        <w:tc>
          <w:tcPr>
            <w:tcW w:w="1701" w:type="dxa"/>
            <w:tcBorders>
              <w:top w:val="single" w:sz="8" w:space="0" w:color="auto"/>
            </w:tcBorders>
            <w:shd w:val="clear" w:color="auto" w:fill="auto"/>
            <w:vAlign w:val="center"/>
          </w:tcPr>
          <w:p w14:paraId="1B56AC60"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60B12740" w14:textId="77777777" w:rsidTr="00945C7D">
        <w:tc>
          <w:tcPr>
            <w:tcW w:w="646" w:type="dxa"/>
            <w:shd w:val="clear" w:color="auto" w:fill="auto"/>
            <w:vAlign w:val="center"/>
          </w:tcPr>
          <w:p w14:paraId="42580BB2" w14:textId="77777777" w:rsidR="0051493A" w:rsidRPr="00945C7D" w:rsidRDefault="00546540">
            <w:pPr>
              <w:pStyle w:val="afffffffffff3"/>
              <w:rPr>
                <w:sz w:val="18"/>
                <w:szCs w:val="18"/>
              </w:rPr>
            </w:pPr>
            <w:r w:rsidRPr="00945C7D">
              <w:rPr>
                <w:sz w:val="18"/>
                <w:szCs w:val="18"/>
              </w:rPr>
              <w:t>3</w:t>
            </w:r>
          </w:p>
        </w:tc>
        <w:tc>
          <w:tcPr>
            <w:tcW w:w="2893" w:type="dxa"/>
            <w:shd w:val="clear" w:color="auto" w:fill="auto"/>
            <w:vAlign w:val="center"/>
          </w:tcPr>
          <w:p w14:paraId="46C570D3" w14:textId="77777777" w:rsidR="0051493A" w:rsidRPr="00945C7D" w:rsidRDefault="00546540">
            <w:pPr>
              <w:pStyle w:val="afffffffffff3"/>
              <w:rPr>
                <w:sz w:val="18"/>
                <w:szCs w:val="18"/>
              </w:rPr>
            </w:pPr>
            <w:r w:rsidRPr="00945C7D">
              <w:rPr>
                <w:rFonts w:hint="eastAsia"/>
                <w:sz w:val="18"/>
                <w:szCs w:val="18"/>
              </w:rPr>
              <w:t>本地征地决策事项社会稳定风险应急管理预案的完备性</w:t>
            </w:r>
          </w:p>
        </w:tc>
        <w:tc>
          <w:tcPr>
            <w:tcW w:w="567" w:type="dxa"/>
            <w:shd w:val="clear" w:color="auto" w:fill="auto"/>
            <w:vAlign w:val="center"/>
          </w:tcPr>
          <w:p w14:paraId="1F861B3B" w14:textId="77777777" w:rsidR="0051493A" w:rsidRPr="00945C7D" w:rsidRDefault="00546540">
            <w:pPr>
              <w:spacing w:line="240" w:lineRule="auto"/>
              <w:rPr>
                <w:rFonts w:ascii="宋体" w:hAnsi="宋体"/>
                <w:sz w:val="18"/>
                <w:szCs w:val="18"/>
              </w:rPr>
            </w:pPr>
            <w:r w:rsidRPr="00945C7D">
              <w:rPr>
                <w:rFonts w:ascii="宋体" w:hAnsi="宋体"/>
                <w:sz w:val="18"/>
                <w:szCs w:val="18"/>
              </w:rPr>
              <w:t>KK3</w:t>
            </w:r>
          </w:p>
        </w:tc>
        <w:tc>
          <w:tcPr>
            <w:tcW w:w="567" w:type="dxa"/>
            <w:shd w:val="clear" w:color="auto" w:fill="auto"/>
            <w:vAlign w:val="center"/>
          </w:tcPr>
          <w:p w14:paraId="76CF7255" w14:textId="77777777" w:rsidR="0051493A" w:rsidRPr="00945C7D" w:rsidRDefault="00546540">
            <w:pPr>
              <w:pStyle w:val="afffffffffff3"/>
              <w:rPr>
                <w:sz w:val="18"/>
                <w:szCs w:val="18"/>
              </w:rPr>
            </w:pPr>
            <w:r w:rsidRPr="00945C7D">
              <w:rPr>
                <w:sz w:val="18"/>
                <w:szCs w:val="18"/>
              </w:rPr>
              <w:t>2</w:t>
            </w:r>
          </w:p>
        </w:tc>
        <w:tc>
          <w:tcPr>
            <w:tcW w:w="2977" w:type="dxa"/>
            <w:shd w:val="clear" w:color="auto" w:fill="auto"/>
            <w:vAlign w:val="center"/>
          </w:tcPr>
          <w:p w14:paraId="0F622729"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完备的计</w:t>
            </w:r>
            <w:r w:rsidRPr="00945C7D">
              <w:rPr>
                <w:rFonts w:ascii="宋体" w:hAnsi="宋体"/>
                <w:sz w:val="18"/>
                <w:szCs w:val="18"/>
              </w:rPr>
              <w:t>0分，较完备的计1分，不完备的计2分</w:t>
            </w:r>
          </w:p>
        </w:tc>
        <w:tc>
          <w:tcPr>
            <w:tcW w:w="1701" w:type="dxa"/>
            <w:shd w:val="clear" w:color="auto" w:fill="auto"/>
            <w:vAlign w:val="center"/>
          </w:tcPr>
          <w:p w14:paraId="4385022C"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46C58E47" w14:textId="77777777" w:rsidTr="00945C7D">
        <w:tc>
          <w:tcPr>
            <w:tcW w:w="646" w:type="dxa"/>
            <w:shd w:val="clear" w:color="auto" w:fill="auto"/>
            <w:vAlign w:val="center"/>
          </w:tcPr>
          <w:p w14:paraId="073BB738" w14:textId="77777777" w:rsidR="0051493A" w:rsidRPr="00945C7D" w:rsidRDefault="00546540">
            <w:pPr>
              <w:pStyle w:val="afffffffffff3"/>
              <w:rPr>
                <w:sz w:val="18"/>
                <w:szCs w:val="18"/>
              </w:rPr>
            </w:pPr>
            <w:r w:rsidRPr="00945C7D">
              <w:rPr>
                <w:sz w:val="18"/>
                <w:szCs w:val="18"/>
              </w:rPr>
              <w:t>4</w:t>
            </w:r>
          </w:p>
        </w:tc>
        <w:tc>
          <w:tcPr>
            <w:tcW w:w="2893" w:type="dxa"/>
            <w:shd w:val="clear" w:color="auto" w:fill="auto"/>
            <w:vAlign w:val="center"/>
          </w:tcPr>
          <w:p w14:paraId="18F08137" w14:textId="77777777" w:rsidR="0051493A" w:rsidRPr="00945C7D" w:rsidRDefault="00546540">
            <w:pPr>
              <w:pStyle w:val="afffffffffff3"/>
              <w:rPr>
                <w:sz w:val="18"/>
                <w:szCs w:val="18"/>
              </w:rPr>
            </w:pPr>
            <w:r w:rsidRPr="00945C7D">
              <w:rPr>
                <w:rFonts w:hint="eastAsia"/>
                <w:sz w:val="18"/>
                <w:szCs w:val="18"/>
              </w:rPr>
              <w:t>本地集体土地征收补偿安置信息互通共享机制</w:t>
            </w:r>
          </w:p>
        </w:tc>
        <w:tc>
          <w:tcPr>
            <w:tcW w:w="567" w:type="dxa"/>
            <w:shd w:val="clear" w:color="auto" w:fill="auto"/>
            <w:vAlign w:val="center"/>
          </w:tcPr>
          <w:p w14:paraId="5D99D25A" w14:textId="77777777" w:rsidR="0051493A" w:rsidRPr="00945C7D" w:rsidRDefault="00546540">
            <w:pPr>
              <w:spacing w:line="240" w:lineRule="auto"/>
              <w:rPr>
                <w:rFonts w:ascii="宋体" w:hAnsi="宋体"/>
                <w:sz w:val="18"/>
                <w:szCs w:val="18"/>
              </w:rPr>
            </w:pPr>
            <w:r w:rsidRPr="00945C7D">
              <w:rPr>
                <w:rFonts w:ascii="宋体" w:hAnsi="宋体"/>
                <w:sz w:val="18"/>
                <w:szCs w:val="18"/>
              </w:rPr>
              <w:t>KK4</w:t>
            </w:r>
          </w:p>
        </w:tc>
        <w:tc>
          <w:tcPr>
            <w:tcW w:w="567" w:type="dxa"/>
            <w:shd w:val="clear" w:color="auto" w:fill="auto"/>
            <w:vAlign w:val="center"/>
          </w:tcPr>
          <w:p w14:paraId="7127A973" w14:textId="77777777" w:rsidR="0051493A" w:rsidRPr="00945C7D" w:rsidRDefault="00546540">
            <w:pPr>
              <w:pStyle w:val="afffffffffff3"/>
              <w:rPr>
                <w:sz w:val="18"/>
                <w:szCs w:val="18"/>
              </w:rPr>
            </w:pPr>
            <w:r w:rsidRPr="00945C7D">
              <w:rPr>
                <w:sz w:val="18"/>
                <w:szCs w:val="18"/>
              </w:rPr>
              <w:t>2</w:t>
            </w:r>
          </w:p>
        </w:tc>
        <w:tc>
          <w:tcPr>
            <w:tcW w:w="2977" w:type="dxa"/>
            <w:shd w:val="clear" w:color="auto" w:fill="auto"/>
            <w:vAlign w:val="center"/>
          </w:tcPr>
          <w:p w14:paraId="199C8A0E"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充分的计</w:t>
            </w:r>
            <w:r w:rsidRPr="00945C7D">
              <w:rPr>
                <w:rFonts w:ascii="宋体" w:hAnsi="宋体"/>
                <w:sz w:val="18"/>
                <w:szCs w:val="18"/>
              </w:rPr>
              <w:t>0分，较充分的计1分，不充分的计2分</w:t>
            </w:r>
          </w:p>
        </w:tc>
        <w:tc>
          <w:tcPr>
            <w:tcW w:w="1701" w:type="dxa"/>
            <w:shd w:val="clear" w:color="auto" w:fill="auto"/>
            <w:vAlign w:val="center"/>
          </w:tcPr>
          <w:p w14:paraId="2568F682" w14:textId="77777777" w:rsidR="0051493A" w:rsidRPr="00945C7D" w:rsidRDefault="0054654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74D9738E" w14:textId="77777777" w:rsidTr="00945C7D">
        <w:tc>
          <w:tcPr>
            <w:tcW w:w="646" w:type="dxa"/>
            <w:shd w:val="clear" w:color="auto" w:fill="auto"/>
            <w:vAlign w:val="center"/>
          </w:tcPr>
          <w:p w14:paraId="23F00459" w14:textId="77777777" w:rsidR="00C17680" w:rsidRPr="00945C7D" w:rsidRDefault="00C17680">
            <w:pPr>
              <w:pStyle w:val="afffffffffff3"/>
              <w:rPr>
                <w:sz w:val="18"/>
                <w:szCs w:val="18"/>
              </w:rPr>
            </w:pPr>
            <w:r w:rsidRPr="00945C7D">
              <w:rPr>
                <w:sz w:val="18"/>
                <w:szCs w:val="18"/>
              </w:rPr>
              <w:t>5</w:t>
            </w:r>
          </w:p>
        </w:tc>
        <w:tc>
          <w:tcPr>
            <w:tcW w:w="2893" w:type="dxa"/>
            <w:shd w:val="clear" w:color="auto" w:fill="auto"/>
            <w:vAlign w:val="center"/>
          </w:tcPr>
          <w:p w14:paraId="49E399E8" w14:textId="77777777" w:rsidR="00C17680" w:rsidRPr="00945C7D" w:rsidRDefault="00C17680">
            <w:pPr>
              <w:pStyle w:val="afffffffffff3"/>
              <w:rPr>
                <w:sz w:val="18"/>
                <w:szCs w:val="18"/>
              </w:rPr>
            </w:pPr>
            <w:r w:rsidRPr="00945C7D">
              <w:rPr>
                <w:rFonts w:hint="eastAsia"/>
                <w:sz w:val="18"/>
                <w:szCs w:val="18"/>
              </w:rPr>
              <w:t>本地征地补偿安置支付计划的可接受性</w:t>
            </w:r>
          </w:p>
        </w:tc>
        <w:tc>
          <w:tcPr>
            <w:tcW w:w="567" w:type="dxa"/>
            <w:shd w:val="clear" w:color="auto" w:fill="auto"/>
            <w:vAlign w:val="center"/>
          </w:tcPr>
          <w:p w14:paraId="3B942F60" w14:textId="77777777" w:rsidR="00C17680" w:rsidRPr="00945C7D" w:rsidRDefault="00C17680">
            <w:pPr>
              <w:spacing w:line="240" w:lineRule="auto"/>
              <w:rPr>
                <w:rFonts w:ascii="宋体" w:hAnsi="宋体"/>
                <w:sz w:val="18"/>
                <w:szCs w:val="18"/>
              </w:rPr>
            </w:pPr>
            <w:r w:rsidRPr="00945C7D">
              <w:rPr>
                <w:rFonts w:ascii="宋体" w:hAnsi="宋体"/>
                <w:sz w:val="18"/>
                <w:szCs w:val="18"/>
              </w:rPr>
              <w:t>KK5</w:t>
            </w:r>
          </w:p>
        </w:tc>
        <w:tc>
          <w:tcPr>
            <w:tcW w:w="567" w:type="dxa"/>
            <w:shd w:val="clear" w:color="auto" w:fill="auto"/>
            <w:vAlign w:val="center"/>
          </w:tcPr>
          <w:p w14:paraId="3EEA4466" w14:textId="77777777" w:rsidR="00C17680" w:rsidRPr="00945C7D" w:rsidRDefault="00C17680">
            <w:pPr>
              <w:pStyle w:val="afffffffffff3"/>
              <w:rPr>
                <w:sz w:val="18"/>
                <w:szCs w:val="18"/>
              </w:rPr>
            </w:pPr>
            <w:r w:rsidRPr="00945C7D">
              <w:rPr>
                <w:sz w:val="18"/>
                <w:szCs w:val="18"/>
              </w:rPr>
              <w:t>5</w:t>
            </w:r>
          </w:p>
        </w:tc>
        <w:tc>
          <w:tcPr>
            <w:tcW w:w="2977" w:type="dxa"/>
            <w:shd w:val="clear" w:color="auto" w:fill="auto"/>
            <w:vAlign w:val="center"/>
          </w:tcPr>
          <w:p w14:paraId="3C4EE4AE"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完全同意的计</w:t>
            </w:r>
            <w:r w:rsidRPr="00945C7D">
              <w:rPr>
                <w:rFonts w:ascii="宋体" w:hAnsi="宋体"/>
                <w:sz w:val="18"/>
                <w:szCs w:val="18"/>
              </w:rPr>
              <w:t>0分，基本同意的计1.5分，不清楚的计3分，有点反对的计1.5分，反对的计5分</w:t>
            </w:r>
          </w:p>
        </w:tc>
        <w:tc>
          <w:tcPr>
            <w:tcW w:w="1701" w:type="dxa"/>
            <w:shd w:val="clear" w:color="auto" w:fill="auto"/>
            <w:vAlign w:val="center"/>
          </w:tcPr>
          <w:p w14:paraId="39A7C911"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根据直接利害相关方问卷调查结果，计算得出</w:t>
            </w:r>
          </w:p>
        </w:tc>
      </w:tr>
      <w:tr w:rsidR="00945C7D" w:rsidRPr="00945C7D" w14:paraId="1AC731F8" w14:textId="77777777" w:rsidTr="00945C7D">
        <w:tc>
          <w:tcPr>
            <w:tcW w:w="646" w:type="dxa"/>
            <w:shd w:val="clear" w:color="auto" w:fill="auto"/>
            <w:vAlign w:val="center"/>
          </w:tcPr>
          <w:p w14:paraId="5532FB61" w14:textId="77777777" w:rsidR="00C17680" w:rsidRPr="00945C7D" w:rsidRDefault="00C17680">
            <w:pPr>
              <w:pStyle w:val="afffffffffff3"/>
              <w:rPr>
                <w:sz w:val="18"/>
                <w:szCs w:val="18"/>
              </w:rPr>
            </w:pPr>
            <w:r w:rsidRPr="00945C7D">
              <w:rPr>
                <w:sz w:val="18"/>
                <w:szCs w:val="18"/>
              </w:rPr>
              <w:t>6</w:t>
            </w:r>
          </w:p>
        </w:tc>
        <w:tc>
          <w:tcPr>
            <w:tcW w:w="2893" w:type="dxa"/>
            <w:shd w:val="clear" w:color="auto" w:fill="auto"/>
            <w:vAlign w:val="center"/>
          </w:tcPr>
          <w:p w14:paraId="1FE2AE8D" w14:textId="77777777" w:rsidR="00C17680" w:rsidRPr="00945C7D" w:rsidRDefault="00C17680">
            <w:pPr>
              <w:pStyle w:val="afffffffffff3"/>
              <w:rPr>
                <w:sz w:val="18"/>
                <w:szCs w:val="18"/>
              </w:rPr>
            </w:pPr>
            <w:r w:rsidRPr="00945C7D">
              <w:rPr>
                <w:rFonts w:hint="eastAsia"/>
                <w:sz w:val="18"/>
                <w:szCs w:val="18"/>
              </w:rPr>
              <w:t>本地征地稳评多元主体社会稳定风险管控制度、运行机制和应急处置能力</w:t>
            </w:r>
          </w:p>
        </w:tc>
        <w:tc>
          <w:tcPr>
            <w:tcW w:w="567" w:type="dxa"/>
            <w:shd w:val="clear" w:color="auto" w:fill="auto"/>
            <w:vAlign w:val="center"/>
          </w:tcPr>
          <w:p w14:paraId="564F29CB" w14:textId="77777777" w:rsidR="00C17680" w:rsidRPr="00945C7D" w:rsidRDefault="00C17680">
            <w:pPr>
              <w:spacing w:line="240" w:lineRule="auto"/>
              <w:rPr>
                <w:rFonts w:ascii="宋体" w:hAnsi="宋体"/>
                <w:sz w:val="18"/>
                <w:szCs w:val="18"/>
              </w:rPr>
            </w:pPr>
            <w:r w:rsidRPr="00945C7D">
              <w:rPr>
                <w:rFonts w:ascii="宋体" w:hAnsi="宋体"/>
                <w:sz w:val="18"/>
                <w:szCs w:val="18"/>
              </w:rPr>
              <w:t>KK6</w:t>
            </w:r>
          </w:p>
        </w:tc>
        <w:tc>
          <w:tcPr>
            <w:tcW w:w="567" w:type="dxa"/>
            <w:shd w:val="clear" w:color="auto" w:fill="auto"/>
            <w:vAlign w:val="center"/>
          </w:tcPr>
          <w:p w14:paraId="36033108" w14:textId="77777777" w:rsidR="00C17680" w:rsidRPr="00945C7D" w:rsidRDefault="00C17680">
            <w:pPr>
              <w:pStyle w:val="afffffffffff3"/>
              <w:rPr>
                <w:sz w:val="18"/>
                <w:szCs w:val="18"/>
              </w:rPr>
            </w:pPr>
            <w:r w:rsidRPr="00945C7D">
              <w:rPr>
                <w:sz w:val="18"/>
                <w:szCs w:val="18"/>
              </w:rPr>
              <w:t>2</w:t>
            </w:r>
          </w:p>
        </w:tc>
        <w:tc>
          <w:tcPr>
            <w:tcW w:w="2977" w:type="dxa"/>
            <w:shd w:val="clear" w:color="auto" w:fill="auto"/>
            <w:vAlign w:val="center"/>
          </w:tcPr>
          <w:p w14:paraId="337CC30B"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好的计</w:t>
            </w:r>
            <w:r w:rsidRPr="00945C7D">
              <w:rPr>
                <w:rFonts w:ascii="宋体" w:hAnsi="宋体"/>
                <w:sz w:val="18"/>
                <w:szCs w:val="18"/>
              </w:rPr>
              <w:t>0分，一般的计1分，差的计2分</w:t>
            </w:r>
          </w:p>
        </w:tc>
        <w:tc>
          <w:tcPr>
            <w:tcW w:w="1701" w:type="dxa"/>
            <w:shd w:val="clear" w:color="auto" w:fill="auto"/>
            <w:vAlign w:val="center"/>
          </w:tcPr>
          <w:p w14:paraId="54534D3E"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33AC0AE4" w14:textId="77777777" w:rsidTr="00945C7D">
        <w:tc>
          <w:tcPr>
            <w:tcW w:w="646" w:type="dxa"/>
            <w:shd w:val="clear" w:color="auto" w:fill="auto"/>
            <w:vAlign w:val="center"/>
          </w:tcPr>
          <w:p w14:paraId="66D4C6E4" w14:textId="77777777" w:rsidR="00C17680" w:rsidRPr="00945C7D" w:rsidRDefault="00C17680">
            <w:pPr>
              <w:pStyle w:val="afffffffffff3"/>
              <w:rPr>
                <w:sz w:val="18"/>
                <w:szCs w:val="18"/>
              </w:rPr>
            </w:pPr>
            <w:r w:rsidRPr="00945C7D">
              <w:rPr>
                <w:sz w:val="18"/>
                <w:szCs w:val="18"/>
              </w:rPr>
              <w:t>7</w:t>
            </w:r>
          </w:p>
        </w:tc>
        <w:tc>
          <w:tcPr>
            <w:tcW w:w="2893" w:type="dxa"/>
            <w:shd w:val="clear" w:color="auto" w:fill="auto"/>
            <w:vAlign w:val="center"/>
          </w:tcPr>
          <w:p w14:paraId="0BDF03D4" w14:textId="77777777" w:rsidR="00C17680" w:rsidRPr="00945C7D" w:rsidRDefault="00C17680">
            <w:pPr>
              <w:pStyle w:val="afffffffffff3"/>
              <w:rPr>
                <w:sz w:val="18"/>
                <w:szCs w:val="18"/>
              </w:rPr>
            </w:pPr>
            <w:r w:rsidRPr="00945C7D">
              <w:rPr>
                <w:rFonts w:hint="eastAsia"/>
                <w:sz w:val="18"/>
                <w:szCs w:val="18"/>
              </w:rPr>
              <w:t>本地近五年征地引发信访及群体性事件发生情况</w:t>
            </w:r>
          </w:p>
        </w:tc>
        <w:tc>
          <w:tcPr>
            <w:tcW w:w="567" w:type="dxa"/>
            <w:shd w:val="clear" w:color="auto" w:fill="auto"/>
            <w:vAlign w:val="center"/>
          </w:tcPr>
          <w:p w14:paraId="05A29E2E" w14:textId="77777777" w:rsidR="00C17680" w:rsidRPr="00945C7D" w:rsidRDefault="00C17680">
            <w:pPr>
              <w:spacing w:line="240" w:lineRule="auto"/>
              <w:rPr>
                <w:rFonts w:ascii="宋体" w:hAnsi="宋体"/>
                <w:sz w:val="18"/>
                <w:szCs w:val="18"/>
              </w:rPr>
            </w:pPr>
            <w:r w:rsidRPr="00945C7D">
              <w:rPr>
                <w:rFonts w:ascii="宋体" w:hAnsi="宋体"/>
                <w:sz w:val="18"/>
                <w:szCs w:val="18"/>
              </w:rPr>
              <w:t>KK7</w:t>
            </w:r>
          </w:p>
        </w:tc>
        <w:tc>
          <w:tcPr>
            <w:tcW w:w="567" w:type="dxa"/>
            <w:shd w:val="clear" w:color="auto" w:fill="auto"/>
            <w:vAlign w:val="center"/>
          </w:tcPr>
          <w:p w14:paraId="4A9B0D19" w14:textId="77777777" w:rsidR="00C17680" w:rsidRPr="00945C7D" w:rsidRDefault="00C17680">
            <w:pPr>
              <w:pStyle w:val="afffffffffff3"/>
              <w:rPr>
                <w:sz w:val="18"/>
                <w:szCs w:val="18"/>
              </w:rPr>
            </w:pPr>
            <w:r w:rsidRPr="00945C7D">
              <w:rPr>
                <w:sz w:val="18"/>
                <w:szCs w:val="18"/>
              </w:rPr>
              <w:t>3</w:t>
            </w:r>
          </w:p>
        </w:tc>
        <w:tc>
          <w:tcPr>
            <w:tcW w:w="2977" w:type="dxa"/>
            <w:shd w:val="clear" w:color="auto" w:fill="auto"/>
            <w:vAlign w:val="center"/>
          </w:tcPr>
          <w:p w14:paraId="39524F60"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没有的计</w:t>
            </w:r>
            <w:r w:rsidRPr="00945C7D">
              <w:rPr>
                <w:rFonts w:ascii="宋体" w:hAnsi="宋体"/>
                <w:sz w:val="18"/>
                <w:szCs w:val="18"/>
              </w:rPr>
              <w:t>0分，少量的计1分，较多的计2分，很多的计3分</w:t>
            </w:r>
          </w:p>
        </w:tc>
        <w:tc>
          <w:tcPr>
            <w:tcW w:w="1701" w:type="dxa"/>
            <w:shd w:val="clear" w:color="auto" w:fill="auto"/>
            <w:vAlign w:val="center"/>
          </w:tcPr>
          <w:p w14:paraId="25BBE0CE"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专家自主评分，然后综合计算得出</w:t>
            </w:r>
          </w:p>
        </w:tc>
      </w:tr>
      <w:tr w:rsidR="00945C7D" w:rsidRPr="00945C7D" w14:paraId="4AED0C7D" w14:textId="77777777" w:rsidTr="00945C7D">
        <w:tc>
          <w:tcPr>
            <w:tcW w:w="646" w:type="dxa"/>
            <w:shd w:val="clear" w:color="auto" w:fill="auto"/>
            <w:vAlign w:val="center"/>
          </w:tcPr>
          <w:p w14:paraId="6A2A8E50" w14:textId="77777777" w:rsidR="00C17680" w:rsidRPr="00945C7D" w:rsidRDefault="00C17680">
            <w:pPr>
              <w:pStyle w:val="afffffffffff3"/>
              <w:rPr>
                <w:sz w:val="18"/>
                <w:szCs w:val="18"/>
              </w:rPr>
            </w:pPr>
            <w:r w:rsidRPr="00945C7D">
              <w:rPr>
                <w:sz w:val="18"/>
                <w:szCs w:val="18"/>
              </w:rPr>
              <w:t>8</w:t>
            </w:r>
          </w:p>
        </w:tc>
        <w:tc>
          <w:tcPr>
            <w:tcW w:w="2893" w:type="dxa"/>
            <w:shd w:val="clear" w:color="auto" w:fill="auto"/>
            <w:vAlign w:val="center"/>
          </w:tcPr>
          <w:p w14:paraId="7DA289D2" w14:textId="77777777" w:rsidR="00C17680" w:rsidRPr="00945C7D" w:rsidRDefault="00C17680">
            <w:pPr>
              <w:pStyle w:val="afffffffffff3"/>
              <w:rPr>
                <w:sz w:val="18"/>
                <w:szCs w:val="18"/>
              </w:rPr>
            </w:pPr>
            <w:r w:rsidRPr="00945C7D">
              <w:rPr>
                <w:rFonts w:hint="eastAsia"/>
                <w:sz w:val="18"/>
                <w:szCs w:val="18"/>
              </w:rPr>
              <w:t>本地近五年征地负面社会舆论及及时应对处置情况</w:t>
            </w:r>
          </w:p>
        </w:tc>
        <w:tc>
          <w:tcPr>
            <w:tcW w:w="567" w:type="dxa"/>
            <w:shd w:val="clear" w:color="auto" w:fill="auto"/>
            <w:vAlign w:val="center"/>
          </w:tcPr>
          <w:p w14:paraId="5F8E39AB" w14:textId="77777777" w:rsidR="00C17680" w:rsidRPr="00945C7D" w:rsidRDefault="00C17680">
            <w:pPr>
              <w:spacing w:line="240" w:lineRule="auto"/>
              <w:rPr>
                <w:rFonts w:ascii="宋体" w:hAnsi="宋体"/>
                <w:sz w:val="18"/>
                <w:szCs w:val="18"/>
              </w:rPr>
            </w:pPr>
            <w:r w:rsidRPr="00945C7D">
              <w:rPr>
                <w:rFonts w:ascii="宋体" w:hAnsi="宋体"/>
                <w:sz w:val="18"/>
                <w:szCs w:val="18"/>
              </w:rPr>
              <w:t>KK8</w:t>
            </w:r>
          </w:p>
        </w:tc>
        <w:tc>
          <w:tcPr>
            <w:tcW w:w="567" w:type="dxa"/>
            <w:shd w:val="clear" w:color="auto" w:fill="auto"/>
            <w:vAlign w:val="center"/>
          </w:tcPr>
          <w:p w14:paraId="6E47430A" w14:textId="77777777" w:rsidR="00C17680" w:rsidRPr="00945C7D" w:rsidRDefault="00C17680">
            <w:pPr>
              <w:pStyle w:val="afffffffffff3"/>
              <w:rPr>
                <w:sz w:val="18"/>
                <w:szCs w:val="18"/>
              </w:rPr>
            </w:pPr>
            <w:r w:rsidRPr="00945C7D">
              <w:rPr>
                <w:sz w:val="18"/>
                <w:szCs w:val="18"/>
              </w:rPr>
              <w:t>3</w:t>
            </w:r>
          </w:p>
        </w:tc>
        <w:tc>
          <w:tcPr>
            <w:tcW w:w="2977" w:type="dxa"/>
            <w:shd w:val="clear" w:color="auto" w:fill="auto"/>
            <w:vAlign w:val="center"/>
          </w:tcPr>
          <w:p w14:paraId="3EE3C261"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没有的计</w:t>
            </w:r>
            <w:r w:rsidRPr="00945C7D">
              <w:rPr>
                <w:rFonts w:ascii="宋体" w:hAnsi="宋体"/>
                <w:sz w:val="18"/>
                <w:szCs w:val="18"/>
              </w:rPr>
              <w:t>0分，少量但处置较好的计1分，一般的计2分，较多且处置不好的计3分</w:t>
            </w:r>
          </w:p>
        </w:tc>
        <w:tc>
          <w:tcPr>
            <w:tcW w:w="1701" w:type="dxa"/>
            <w:shd w:val="clear" w:color="auto" w:fill="auto"/>
            <w:vAlign w:val="center"/>
          </w:tcPr>
          <w:p w14:paraId="42A4E4DF" w14:textId="77777777" w:rsidR="00C17680" w:rsidRPr="00945C7D" w:rsidRDefault="00C17680">
            <w:pPr>
              <w:spacing w:line="240" w:lineRule="auto"/>
              <w:rPr>
                <w:rFonts w:ascii="宋体" w:hAnsi="宋体"/>
                <w:sz w:val="18"/>
                <w:szCs w:val="18"/>
              </w:rPr>
            </w:pPr>
            <w:r w:rsidRPr="00945C7D">
              <w:rPr>
                <w:rFonts w:ascii="宋体" w:hAnsi="宋体" w:hint="eastAsia"/>
                <w:sz w:val="18"/>
                <w:szCs w:val="18"/>
              </w:rPr>
              <w:t>专家自主评分，然后综合计算得出</w:t>
            </w:r>
          </w:p>
        </w:tc>
      </w:tr>
    </w:tbl>
    <w:p w14:paraId="0304EA36" w14:textId="77777777" w:rsidR="004D005B" w:rsidRDefault="004D005B" w:rsidP="004D005B">
      <w:pPr>
        <w:pStyle w:val="afffffd"/>
        <w:spacing w:before="156" w:after="156"/>
        <w:jc w:val="both"/>
      </w:pPr>
    </w:p>
    <w:p w14:paraId="2C03ECF8" w14:textId="0D2EF82A" w:rsidR="00A256E7" w:rsidRPr="0055476C" w:rsidRDefault="00A256E7" w:rsidP="0011177B">
      <w:pPr>
        <w:pStyle w:val="affffc"/>
        <w:ind w:firstLine="420"/>
        <w:rPr>
          <w:rFonts w:hint="eastAsia"/>
        </w:rPr>
      </w:pPr>
      <w:r>
        <w:rPr>
          <w:rFonts w:hint="eastAsia"/>
        </w:rPr>
        <w:t>表A.</w:t>
      </w:r>
      <w:r>
        <w:t>4</w:t>
      </w:r>
      <w:r>
        <w:rPr>
          <w:rFonts w:hint="eastAsia"/>
        </w:rPr>
        <w:t>给出了土地征收前主要社会稳定风险点和评估结果。</w:t>
      </w:r>
    </w:p>
    <w:p w14:paraId="6E99C213" w14:textId="77777777" w:rsidR="00C17680" w:rsidRDefault="00C17680" w:rsidP="008D5201">
      <w:pPr>
        <w:pStyle w:val="afffffd"/>
        <w:numPr>
          <w:ilvl w:val="0"/>
          <w:numId w:val="39"/>
        </w:numPr>
        <w:spacing w:before="156" w:after="156"/>
        <w:ind w:left="0" w:firstLine="0"/>
      </w:pPr>
      <w:r>
        <w:rPr>
          <w:rFonts w:hint="eastAsia"/>
        </w:rPr>
        <w:t>土地征收前主要社会稳定风险点</w:t>
      </w:r>
    </w:p>
    <w:tbl>
      <w:tblPr>
        <w:tblStyle w:val="affff"/>
        <w:tblW w:w="9457"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818"/>
        <w:gridCol w:w="7534"/>
        <w:gridCol w:w="1105"/>
      </w:tblGrid>
      <w:tr w:rsidR="00945C7D" w:rsidRPr="00945C7D" w14:paraId="2C7EB87C" w14:textId="77777777" w:rsidTr="0011177B">
        <w:trPr>
          <w:tblHeader/>
          <w:jc w:val="center"/>
        </w:trPr>
        <w:tc>
          <w:tcPr>
            <w:tcW w:w="818" w:type="dxa"/>
            <w:tcBorders>
              <w:top w:val="single" w:sz="8" w:space="0" w:color="auto"/>
              <w:bottom w:val="single" w:sz="8" w:space="0" w:color="auto"/>
            </w:tcBorders>
            <w:shd w:val="clear" w:color="auto" w:fill="auto"/>
            <w:vAlign w:val="center"/>
          </w:tcPr>
          <w:p w14:paraId="1BB75668" w14:textId="77777777" w:rsidR="00C17680" w:rsidRPr="00945C7D" w:rsidRDefault="00C17680">
            <w:pPr>
              <w:pStyle w:val="afffffffffff3"/>
              <w:rPr>
                <w:sz w:val="18"/>
                <w:szCs w:val="18"/>
              </w:rPr>
            </w:pPr>
            <w:r w:rsidRPr="00945C7D">
              <w:rPr>
                <w:rFonts w:hint="eastAsia"/>
                <w:sz w:val="18"/>
                <w:szCs w:val="18"/>
              </w:rPr>
              <w:t>序号</w:t>
            </w:r>
          </w:p>
        </w:tc>
        <w:tc>
          <w:tcPr>
            <w:tcW w:w="7534" w:type="dxa"/>
            <w:tcBorders>
              <w:top w:val="single" w:sz="8" w:space="0" w:color="auto"/>
              <w:bottom w:val="single" w:sz="8" w:space="0" w:color="auto"/>
            </w:tcBorders>
            <w:shd w:val="clear" w:color="auto" w:fill="auto"/>
            <w:vAlign w:val="center"/>
          </w:tcPr>
          <w:p w14:paraId="637A95CB" w14:textId="77777777" w:rsidR="00C17680" w:rsidRPr="00945C7D" w:rsidRDefault="00C17680">
            <w:pPr>
              <w:pStyle w:val="afffffffffff3"/>
              <w:rPr>
                <w:sz w:val="18"/>
                <w:szCs w:val="18"/>
              </w:rPr>
            </w:pPr>
            <w:r w:rsidRPr="00945C7D">
              <w:rPr>
                <w:rFonts w:hint="eastAsia"/>
                <w:sz w:val="18"/>
                <w:szCs w:val="18"/>
              </w:rPr>
              <w:t>土地征收前主要社会稳定风险点</w:t>
            </w:r>
          </w:p>
        </w:tc>
        <w:tc>
          <w:tcPr>
            <w:tcW w:w="1105" w:type="dxa"/>
            <w:tcBorders>
              <w:top w:val="single" w:sz="8" w:space="0" w:color="auto"/>
              <w:bottom w:val="single" w:sz="8" w:space="0" w:color="auto"/>
            </w:tcBorders>
            <w:shd w:val="clear" w:color="auto" w:fill="auto"/>
            <w:vAlign w:val="center"/>
          </w:tcPr>
          <w:p w14:paraId="70D1678E" w14:textId="77777777" w:rsidR="00C17680" w:rsidRPr="00945C7D" w:rsidRDefault="00C17680">
            <w:pPr>
              <w:pStyle w:val="afffffffffff3"/>
              <w:rPr>
                <w:sz w:val="18"/>
                <w:szCs w:val="18"/>
              </w:rPr>
            </w:pPr>
            <w:r w:rsidRPr="00945C7D">
              <w:rPr>
                <w:rFonts w:hint="eastAsia"/>
                <w:sz w:val="18"/>
                <w:szCs w:val="18"/>
              </w:rPr>
              <w:t>评估结果</w:t>
            </w:r>
          </w:p>
        </w:tc>
      </w:tr>
      <w:tr w:rsidR="00945C7D" w:rsidRPr="00945C7D" w14:paraId="16FFCBDC" w14:textId="77777777" w:rsidTr="0011177B">
        <w:trPr>
          <w:jc w:val="center"/>
        </w:trPr>
        <w:tc>
          <w:tcPr>
            <w:tcW w:w="818" w:type="dxa"/>
            <w:tcBorders>
              <w:top w:val="single" w:sz="8" w:space="0" w:color="auto"/>
            </w:tcBorders>
            <w:shd w:val="clear" w:color="auto" w:fill="auto"/>
            <w:vAlign w:val="center"/>
          </w:tcPr>
          <w:p w14:paraId="1478374E" w14:textId="77777777" w:rsidR="00C17680" w:rsidRPr="00945C7D" w:rsidRDefault="00C17680">
            <w:pPr>
              <w:pStyle w:val="afffffffffff3"/>
              <w:rPr>
                <w:sz w:val="18"/>
                <w:szCs w:val="18"/>
              </w:rPr>
            </w:pPr>
            <w:r w:rsidRPr="00945C7D">
              <w:rPr>
                <w:rFonts w:hint="eastAsia"/>
                <w:sz w:val="18"/>
                <w:szCs w:val="18"/>
              </w:rPr>
              <w:t>一</w:t>
            </w:r>
          </w:p>
        </w:tc>
        <w:tc>
          <w:tcPr>
            <w:tcW w:w="7534" w:type="dxa"/>
            <w:tcBorders>
              <w:top w:val="single" w:sz="8" w:space="0" w:color="auto"/>
            </w:tcBorders>
            <w:shd w:val="clear" w:color="auto" w:fill="auto"/>
            <w:vAlign w:val="center"/>
          </w:tcPr>
          <w:p w14:paraId="62EE5F09" w14:textId="77777777" w:rsidR="00C17680" w:rsidRPr="00945C7D" w:rsidRDefault="00C17680">
            <w:pPr>
              <w:pStyle w:val="afffffffffff3"/>
              <w:rPr>
                <w:sz w:val="18"/>
                <w:szCs w:val="18"/>
              </w:rPr>
            </w:pPr>
            <w:r w:rsidRPr="00945C7D">
              <w:rPr>
                <w:rFonts w:hint="eastAsia"/>
                <w:sz w:val="18"/>
                <w:szCs w:val="18"/>
              </w:rPr>
              <w:t>合法性</w:t>
            </w:r>
          </w:p>
        </w:tc>
        <w:tc>
          <w:tcPr>
            <w:tcW w:w="1105" w:type="dxa"/>
            <w:tcBorders>
              <w:top w:val="single" w:sz="8" w:space="0" w:color="auto"/>
            </w:tcBorders>
            <w:shd w:val="clear" w:color="auto" w:fill="auto"/>
            <w:vAlign w:val="center"/>
          </w:tcPr>
          <w:p w14:paraId="6DC0C2D8" w14:textId="77777777" w:rsidR="00C17680" w:rsidRPr="00945C7D" w:rsidRDefault="00C17680">
            <w:pPr>
              <w:pStyle w:val="afffffffffff3"/>
              <w:rPr>
                <w:sz w:val="18"/>
                <w:szCs w:val="18"/>
              </w:rPr>
            </w:pPr>
          </w:p>
        </w:tc>
      </w:tr>
      <w:tr w:rsidR="00945C7D" w:rsidRPr="00945C7D" w14:paraId="75774AC3" w14:textId="77777777" w:rsidTr="00945C7D">
        <w:trPr>
          <w:jc w:val="center"/>
        </w:trPr>
        <w:tc>
          <w:tcPr>
            <w:tcW w:w="818" w:type="dxa"/>
            <w:shd w:val="clear" w:color="auto" w:fill="auto"/>
            <w:vAlign w:val="center"/>
          </w:tcPr>
          <w:p w14:paraId="6E3C8645" w14:textId="77777777" w:rsidR="00C17680" w:rsidRPr="00945C7D" w:rsidRDefault="00C17680">
            <w:pPr>
              <w:pStyle w:val="afffffffffff3"/>
              <w:rPr>
                <w:sz w:val="18"/>
                <w:szCs w:val="18"/>
              </w:rPr>
            </w:pPr>
            <w:r w:rsidRPr="00945C7D">
              <w:rPr>
                <w:sz w:val="18"/>
                <w:szCs w:val="18"/>
              </w:rPr>
              <w:t>1</w:t>
            </w:r>
          </w:p>
        </w:tc>
        <w:tc>
          <w:tcPr>
            <w:tcW w:w="7534" w:type="dxa"/>
            <w:shd w:val="clear" w:color="auto" w:fill="auto"/>
            <w:vAlign w:val="center"/>
          </w:tcPr>
          <w:p w14:paraId="22F7EC9F" w14:textId="77777777" w:rsidR="00C17680" w:rsidRPr="00945C7D" w:rsidRDefault="00C17680">
            <w:pPr>
              <w:pStyle w:val="afffffffffff3"/>
              <w:rPr>
                <w:sz w:val="18"/>
                <w:szCs w:val="18"/>
              </w:rPr>
            </w:pPr>
            <w:r w:rsidRPr="00945C7D">
              <w:rPr>
                <w:rFonts w:hint="eastAsia"/>
                <w:sz w:val="18"/>
                <w:szCs w:val="18"/>
              </w:rPr>
              <w:t>拟征地依据的决策事项是否符合本地区经济社会发展近期和长远规划</w:t>
            </w:r>
          </w:p>
        </w:tc>
        <w:tc>
          <w:tcPr>
            <w:tcW w:w="1105" w:type="dxa"/>
            <w:shd w:val="clear" w:color="auto" w:fill="auto"/>
            <w:vAlign w:val="center"/>
          </w:tcPr>
          <w:p w14:paraId="1C3D4470" w14:textId="77777777" w:rsidR="00C17680" w:rsidRPr="00945C7D" w:rsidRDefault="00C17680">
            <w:pPr>
              <w:pStyle w:val="afffffffffff3"/>
              <w:rPr>
                <w:sz w:val="18"/>
                <w:szCs w:val="18"/>
              </w:rPr>
            </w:pPr>
          </w:p>
        </w:tc>
      </w:tr>
      <w:tr w:rsidR="00945C7D" w:rsidRPr="00945C7D" w14:paraId="249778BE" w14:textId="77777777" w:rsidTr="00945C7D">
        <w:trPr>
          <w:jc w:val="center"/>
        </w:trPr>
        <w:tc>
          <w:tcPr>
            <w:tcW w:w="818" w:type="dxa"/>
            <w:shd w:val="clear" w:color="auto" w:fill="auto"/>
            <w:vAlign w:val="center"/>
          </w:tcPr>
          <w:p w14:paraId="7C7BFF04" w14:textId="77777777" w:rsidR="00C17680" w:rsidRPr="00945C7D" w:rsidRDefault="00C17680">
            <w:pPr>
              <w:pStyle w:val="afffffffffff3"/>
              <w:rPr>
                <w:sz w:val="18"/>
                <w:szCs w:val="18"/>
              </w:rPr>
            </w:pPr>
            <w:r w:rsidRPr="00945C7D">
              <w:rPr>
                <w:sz w:val="18"/>
                <w:szCs w:val="18"/>
              </w:rPr>
              <w:t>2</w:t>
            </w:r>
          </w:p>
        </w:tc>
        <w:tc>
          <w:tcPr>
            <w:tcW w:w="7534" w:type="dxa"/>
            <w:shd w:val="clear" w:color="auto" w:fill="auto"/>
            <w:vAlign w:val="center"/>
          </w:tcPr>
          <w:p w14:paraId="3BF3371C" w14:textId="77777777" w:rsidR="00C17680" w:rsidRPr="00945C7D" w:rsidRDefault="00C17680">
            <w:pPr>
              <w:pStyle w:val="afffffffffff3"/>
              <w:rPr>
                <w:sz w:val="18"/>
                <w:szCs w:val="18"/>
              </w:rPr>
            </w:pPr>
            <w:r w:rsidRPr="00945C7D">
              <w:rPr>
                <w:rFonts w:hint="eastAsia"/>
                <w:sz w:val="18"/>
                <w:szCs w:val="18"/>
              </w:rPr>
              <w:t>土地征收用途是否符合本地区国土空间规划和专项规划</w:t>
            </w:r>
          </w:p>
        </w:tc>
        <w:tc>
          <w:tcPr>
            <w:tcW w:w="1105" w:type="dxa"/>
            <w:shd w:val="clear" w:color="auto" w:fill="auto"/>
            <w:vAlign w:val="center"/>
          </w:tcPr>
          <w:p w14:paraId="7C961458" w14:textId="77777777" w:rsidR="00C17680" w:rsidRPr="00945C7D" w:rsidRDefault="00C17680">
            <w:pPr>
              <w:pStyle w:val="afffffffffff3"/>
              <w:rPr>
                <w:sz w:val="18"/>
                <w:szCs w:val="18"/>
              </w:rPr>
            </w:pPr>
          </w:p>
        </w:tc>
      </w:tr>
      <w:tr w:rsidR="00945C7D" w:rsidRPr="00945C7D" w14:paraId="3F8B2C21" w14:textId="77777777" w:rsidTr="00945C7D">
        <w:trPr>
          <w:jc w:val="center"/>
        </w:trPr>
        <w:tc>
          <w:tcPr>
            <w:tcW w:w="818" w:type="dxa"/>
            <w:shd w:val="clear" w:color="auto" w:fill="auto"/>
            <w:vAlign w:val="center"/>
          </w:tcPr>
          <w:p w14:paraId="61FFE5C4" w14:textId="77777777" w:rsidR="00C17680" w:rsidRPr="00945C7D" w:rsidRDefault="00C17680">
            <w:pPr>
              <w:pStyle w:val="afffffffffff3"/>
              <w:rPr>
                <w:sz w:val="18"/>
                <w:szCs w:val="18"/>
              </w:rPr>
            </w:pPr>
            <w:r w:rsidRPr="00945C7D">
              <w:rPr>
                <w:sz w:val="18"/>
                <w:szCs w:val="18"/>
              </w:rPr>
              <w:t>3</w:t>
            </w:r>
          </w:p>
        </w:tc>
        <w:tc>
          <w:tcPr>
            <w:tcW w:w="7534" w:type="dxa"/>
            <w:shd w:val="clear" w:color="auto" w:fill="auto"/>
            <w:vAlign w:val="center"/>
          </w:tcPr>
          <w:p w14:paraId="311E7AC1" w14:textId="77777777" w:rsidR="00C17680" w:rsidRPr="00945C7D" w:rsidRDefault="00C17680">
            <w:pPr>
              <w:pStyle w:val="afffffffffff3"/>
              <w:rPr>
                <w:sz w:val="18"/>
                <w:szCs w:val="18"/>
              </w:rPr>
            </w:pPr>
            <w:r w:rsidRPr="00945C7D">
              <w:rPr>
                <w:rFonts w:hint="eastAsia"/>
                <w:sz w:val="18"/>
                <w:szCs w:val="18"/>
              </w:rPr>
              <w:t>本征地事项决策主体和责任主体是否具有相应的行政管理权限并在权限范围内提出拟决策事项</w:t>
            </w:r>
          </w:p>
        </w:tc>
        <w:tc>
          <w:tcPr>
            <w:tcW w:w="1105" w:type="dxa"/>
            <w:shd w:val="clear" w:color="auto" w:fill="auto"/>
            <w:vAlign w:val="center"/>
          </w:tcPr>
          <w:p w14:paraId="7957FCD3" w14:textId="77777777" w:rsidR="00C17680" w:rsidRPr="00945C7D" w:rsidRDefault="00C17680">
            <w:pPr>
              <w:pStyle w:val="afffffffffff3"/>
              <w:rPr>
                <w:sz w:val="18"/>
                <w:szCs w:val="18"/>
              </w:rPr>
            </w:pPr>
          </w:p>
        </w:tc>
      </w:tr>
      <w:tr w:rsidR="00945C7D" w:rsidRPr="00945C7D" w14:paraId="40BEB5C4" w14:textId="77777777" w:rsidTr="00945C7D">
        <w:trPr>
          <w:jc w:val="center"/>
        </w:trPr>
        <w:tc>
          <w:tcPr>
            <w:tcW w:w="818" w:type="dxa"/>
            <w:shd w:val="clear" w:color="auto" w:fill="auto"/>
            <w:vAlign w:val="center"/>
          </w:tcPr>
          <w:p w14:paraId="5928C308" w14:textId="77777777" w:rsidR="00C17680" w:rsidRPr="00945C7D" w:rsidRDefault="00C17680">
            <w:pPr>
              <w:pStyle w:val="afffffffffff3"/>
              <w:rPr>
                <w:sz w:val="18"/>
                <w:szCs w:val="18"/>
              </w:rPr>
            </w:pPr>
            <w:r w:rsidRPr="00945C7D">
              <w:rPr>
                <w:sz w:val="18"/>
                <w:szCs w:val="18"/>
              </w:rPr>
              <w:t>4</w:t>
            </w:r>
          </w:p>
        </w:tc>
        <w:tc>
          <w:tcPr>
            <w:tcW w:w="7534" w:type="dxa"/>
            <w:shd w:val="clear" w:color="auto" w:fill="auto"/>
            <w:vAlign w:val="center"/>
          </w:tcPr>
          <w:p w14:paraId="0BCEE9F8" w14:textId="77777777" w:rsidR="00C17680" w:rsidRPr="00945C7D" w:rsidRDefault="00C17680">
            <w:pPr>
              <w:pStyle w:val="afffffffffff3"/>
              <w:rPr>
                <w:sz w:val="18"/>
                <w:szCs w:val="18"/>
              </w:rPr>
            </w:pPr>
            <w:r w:rsidRPr="00945C7D">
              <w:rPr>
                <w:rFonts w:hint="eastAsia"/>
                <w:sz w:val="18"/>
                <w:szCs w:val="18"/>
              </w:rPr>
              <w:t>本征地事项是否符合相关法律法规、政策规定的程序</w:t>
            </w:r>
          </w:p>
        </w:tc>
        <w:tc>
          <w:tcPr>
            <w:tcW w:w="1105" w:type="dxa"/>
            <w:shd w:val="clear" w:color="auto" w:fill="auto"/>
            <w:vAlign w:val="center"/>
          </w:tcPr>
          <w:p w14:paraId="1BF27D54" w14:textId="77777777" w:rsidR="00C17680" w:rsidRPr="00945C7D" w:rsidRDefault="00C17680">
            <w:pPr>
              <w:pStyle w:val="afffffffffff3"/>
              <w:rPr>
                <w:sz w:val="18"/>
                <w:szCs w:val="18"/>
              </w:rPr>
            </w:pPr>
          </w:p>
        </w:tc>
      </w:tr>
      <w:tr w:rsidR="00945C7D" w:rsidRPr="00945C7D" w14:paraId="5A0D8275" w14:textId="77777777" w:rsidTr="00945C7D">
        <w:trPr>
          <w:jc w:val="center"/>
        </w:trPr>
        <w:tc>
          <w:tcPr>
            <w:tcW w:w="818" w:type="dxa"/>
            <w:shd w:val="clear" w:color="auto" w:fill="auto"/>
            <w:vAlign w:val="center"/>
          </w:tcPr>
          <w:p w14:paraId="6F4FE728" w14:textId="77777777" w:rsidR="00C17680" w:rsidRPr="00945C7D" w:rsidRDefault="00C17680">
            <w:pPr>
              <w:pStyle w:val="afffffffffff3"/>
              <w:rPr>
                <w:sz w:val="18"/>
                <w:szCs w:val="18"/>
              </w:rPr>
            </w:pPr>
            <w:r w:rsidRPr="00945C7D">
              <w:rPr>
                <w:sz w:val="18"/>
                <w:szCs w:val="18"/>
              </w:rPr>
              <w:t>5</w:t>
            </w:r>
          </w:p>
        </w:tc>
        <w:tc>
          <w:tcPr>
            <w:tcW w:w="7534" w:type="dxa"/>
            <w:shd w:val="clear" w:color="auto" w:fill="auto"/>
            <w:vAlign w:val="center"/>
          </w:tcPr>
          <w:p w14:paraId="6763EA42" w14:textId="77777777" w:rsidR="00C17680" w:rsidRPr="00945C7D" w:rsidRDefault="00C17680">
            <w:pPr>
              <w:pStyle w:val="afffffffffff3"/>
              <w:rPr>
                <w:sz w:val="18"/>
                <w:szCs w:val="18"/>
              </w:rPr>
            </w:pPr>
            <w:r w:rsidRPr="00945C7D">
              <w:rPr>
                <w:rFonts w:hint="eastAsia"/>
                <w:sz w:val="18"/>
                <w:szCs w:val="18"/>
              </w:rPr>
              <w:t>土地征收前现状调查公告地点、内容、时间的合法合规性</w:t>
            </w:r>
          </w:p>
        </w:tc>
        <w:tc>
          <w:tcPr>
            <w:tcW w:w="1105" w:type="dxa"/>
            <w:shd w:val="clear" w:color="auto" w:fill="auto"/>
            <w:vAlign w:val="center"/>
          </w:tcPr>
          <w:p w14:paraId="7F1EC236" w14:textId="77777777" w:rsidR="00C17680" w:rsidRPr="00945C7D" w:rsidRDefault="00C17680">
            <w:pPr>
              <w:pStyle w:val="afffffffffff3"/>
              <w:rPr>
                <w:sz w:val="18"/>
                <w:szCs w:val="18"/>
              </w:rPr>
            </w:pPr>
          </w:p>
        </w:tc>
      </w:tr>
      <w:tr w:rsidR="00945C7D" w:rsidRPr="00945C7D" w14:paraId="262002E8" w14:textId="77777777" w:rsidTr="00945C7D">
        <w:trPr>
          <w:jc w:val="center"/>
        </w:trPr>
        <w:tc>
          <w:tcPr>
            <w:tcW w:w="818" w:type="dxa"/>
            <w:shd w:val="clear" w:color="auto" w:fill="auto"/>
            <w:vAlign w:val="center"/>
          </w:tcPr>
          <w:p w14:paraId="5352B19F" w14:textId="77777777" w:rsidR="00C17680" w:rsidRPr="00945C7D" w:rsidRDefault="00C17680">
            <w:pPr>
              <w:pStyle w:val="afffffffffff3"/>
              <w:rPr>
                <w:sz w:val="18"/>
                <w:szCs w:val="18"/>
              </w:rPr>
            </w:pPr>
            <w:r w:rsidRPr="00945C7D">
              <w:rPr>
                <w:sz w:val="18"/>
                <w:szCs w:val="18"/>
              </w:rPr>
              <w:t>6</w:t>
            </w:r>
          </w:p>
        </w:tc>
        <w:tc>
          <w:tcPr>
            <w:tcW w:w="7534" w:type="dxa"/>
            <w:shd w:val="clear" w:color="auto" w:fill="auto"/>
            <w:vAlign w:val="center"/>
          </w:tcPr>
          <w:p w14:paraId="267508EA" w14:textId="77777777" w:rsidR="00C17680" w:rsidRPr="00945C7D" w:rsidRDefault="00C17680">
            <w:pPr>
              <w:pStyle w:val="afffffffffff3"/>
              <w:rPr>
                <w:sz w:val="18"/>
                <w:szCs w:val="18"/>
              </w:rPr>
            </w:pPr>
            <w:r w:rsidRPr="00945C7D">
              <w:rPr>
                <w:rFonts w:hint="eastAsia"/>
                <w:sz w:val="18"/>
                <w:szCs w:val="18"/>
              </w:rPr>
              <w:t>土地征收前现状调查及其成果确认的合法合规性</w:t>
            </w:r>
          </w:p>
        </w:tc>
        <w:tc>
          <w:tcPr>
            <w:tcW w:w="1105" w:type="dxa"/>
            <w:shd w:val="clear" w:color="auto" w:fill="auto"/>
            <w:vAlign w:val="center"/>
          </w:tcPr>
          <w:p w14:paraId="72E3BEEA" w14:textId="77777777" w:rsidR="00C17680" w:rsidRPr="00945C7D" w:rsidRDefault="00C17680">
            <w:pPr>
              <w:pStyle w:val="afffffffffff3"/>
              <w:rPr>
                <w:sz w:val="18"/>
                <w:szCs w:val="18"/>
              </w:rPr>
            </w:pPr>
          </w:p>
        </w:tc>
      </w:tr>
      <w:tr w:rsidR="00945C7D" w:rsidRPr="00945C7D" w14:paraId="3759FEC9" w14:textId="77777777" w:rsidTr="00945C7D">
        <w:trPr>
          <w:jc w:val="center"/>
        </w:trPr>
        <w:tc>
          <w:tcPr>
            <w:tcW w:w="818" w:type="dxa"/>
            <w:shd w:val="clear" w:color="auto" w:fill="auto"/>
            <w:vAlign w:val="center"/>
          </w:tcPr>
          <w:p w14:paraId="351C4756" w14:textId="77777777" w:rsidR="00C17680" w:rsidRPr="00945C7D" w:rsidRDefault="00C17680">
            <w:pPr>
              <w:pStyle w:val="afffffffffff3"/>
              <w:rPr>
                <w:sz w:val="18"/>
                <w:szCs w:val="18"/>
              </w:rPr>
            </w:pPr>
            <w:r w:rsidRPr="00945C7D">
              <w:rPr>
                <w:sz w:val="18"/>
                <w:szCs w:val="18"/>
              </w:rPr>
              <w:t>7</w:t>
            </w:r>
          </w:p>
        </w:tc>
        <w:tc>
          <w:tcPr>
            <w:tcW w:w="7534" w:type="dxa"/>
            <w:shd w:val="clear" w:color="auto" w:fill="auto"/>
            <w:vAlign w:val="center"/>
          </w:tcPr>
          <w:p w14:paraId="18E98BE8" w14:textId="77777777" w:rsidR="00C17680" w:rsidRPr="00945C7D" w:rsidRDefault="00C17680">
            <w:pPr>
              <w:pStyle w:val="afffffffffff3"/>
              <w:rPr>
                <w:sz w:val="18"/>
                <w:szCs w:val="18"/>
              </w:rPr>
            </w:pPr>
            <w:r w:rsidRPr="00945C7D">
              <w:rPr>
                <w:rFonts w:hint="eastAsia"/>
                <w:sz w:val="18"/>
                <w:szCs w:val="18"/>
              </w:rPr>
              <w:t>本征地事项涉及的当地征收补偿安置政策、标准、程序的合法合规性</w:t>
            </w:r>
          </w:p>
        </w:tc>
        <w:tc>
          <w:tcPr>
            <w:tcW w:w="1105" w:type="dxa"/>
            <w:shd w:val="clear" w:color="auto" w:fill="auto"/>
            <w:vAlign w:val="center"/>
          </w:tcPr>
          <w:p w14:paraId="52A8F8B4" w14:textId="77777777" w:rsidR="00C17680" w:rsidRPr="00945C7D" w:rsidRDefault="00C17680">
            <w:pPr>
              <w:pStyle w:val="afffffffffff3"/>
              <w:rPr>
                <w:sz w:val="18"/>
                <w:szCs w:val="18"/>
              </w:rPr>
            </w:pPr>
          </w:p>
        </w:tc>
      </w:tr>
      <w:tr w:rsidR="00945C7D" w:rsidRPr="00945C7D" w14:paraId="4D3DAA2C" w14:textId="77777777" w:rsidTr="00945C7D">
        <w:trPr>
          <w:jc w:val="center"/>
        </w:trPr>
        <w:tc>
          <w:tcPr>
            <w:tcW w:w="818" w:type="dxa"/>
            <w:shd w:val="clear" w:color="auto" w:fill="auto"/>
            <w:vAlign w:val="center"/>
          </w:tcPr>
          <w:p w14:paraId="1290465B" w14:textId="77777777" w:rsidR="00C17680" w:rsidRPr="00945C7D" w:rsidRDefault="00C17680">
            <w:pPr>
              <w:pStyle w:val="afffffffffff3"/>
              <w:rPr>
                <w:sz w:val="18"/>
                <w:szCs w:val="18"/>
              </w:rPr>
            </w:pPr>
            <w:r w:rsidRPr="00945C7D">
              <w:rPr>
                <w:sz w:val="18"/>
                <w:szCs w:val="18"/>
              </w:rPr>
              <w:t>8</w:t>
            </w:r>
          </w:p>
        </w:tc>
        <w:tc>
          <w:tcPr>
            <w:tcW w:w="7534" w:type="dxa"/>
            <w:shd w:val="clear" w:color="auto" w:fill="auto"/>
            <w:vAlign w:val="center"/>
          </w:tcPr>
          <w:p w14:paraId="43E7C2A9" w14:textId="77777777" w:rsidR="00C17680" w:rsidRPr="00945C7D" w:rsidRDefault="00C17680">
            <w:pPr>
              <w:pStyle w:val="afffffffffff3"/>
              <w:rPr>
                <w:sz w:val="18"/>
                <w:szCs w:val="18"/>
              </w:rPr>
            </w:pPr>
            <w:r w:rsidRPr="00945C7D">
              <w:rPr>
                <w:rFonts w:hint="eastAsia"/>
                <w:sz w:val="18"/>
                <w:szCs w:val="18"/>
              </w:rPr>
              <w:t>当地征地事项利害相关方参与的合法合规性</w:t>
            </w:r>
          </w:p>
        </w:tc>
        <w:tc>
          <w:tcPr>
            <w:tcW w:w="1105" w:type="dxa"/>
            <w:shd w:val="clear" w:color="auto" w:fill="auto"/>
            <w:vAlign w:val="center"/>
          </w:tcPr>
          <w:p w14:paraId="2D23B0AD" w14:textId="77777777" w:rsidR="00C17680" w:rsidRPr="00945C7D" w:rsidRDefault="00C17680">
            <w:pPr>
              <w:pStyle w:val="afffffffffff3"/>
              <w:rPr>
                <w:sz w:val="18"/>
                <w:szCs w:val="18"/>
              </w:rPr>
            </w:pPr>
          </w:p>
        </w:tc>
      </w:tr>
      <w:tr w:rsidR="00945C7D" w:rsidRPr="00945C7D" w14:paraId="5F4AC5C3" w14:textId="77777777" w:rsidTr="00945C7D">
        <w:trPr>
          <w:jc w:val="center"/>
        </w:trPr>
        <w:tc>
          <w:tcPr>
            <w:tcW w:w="818" w:type="dxa"/>
            <w:shd w:val="clear" w:color="auto" w:fill="auto"/>
            <w:vAlign w:val="center"/>
          </w:tcPr>
          <w:p w14:paraId="51B64535" w14:textId="77777777" w:rsidR="00C17680" w:rsidRPr="00945C7D" w:rsidRDefault="00C17680">
            <w:pPr>
              <w:pStyle w:val="afffffffffff3"/>
              <w:rPr>
                <w:sz w:val="18"/>
                <w:szCs w:val="18"/>
              </w:rPr>
            </w:pPr>
            <w:r w:rsidRPr="00945C7D">
              <w:rPr>
                <w:rFonts w:hint="eastAsia"/>
                <w:sz w:val="18"/>
                <w:szCs w:val="18"/>
              </w:rPr>
              <w:t>二</w:t>
            </w:r>
          </w:p>
        </w:tc>
        <w:tc>
          <w:tcPr>
            <w:tcW w:w="7534" w:type="dxa"/>
            <w:shd w:val="clear" w:color="auto" w:fill="auto"/>
            <w:vAlign w:val="center"/>
          </w:tcPr>
          <w:p w14:paraId="5889D952" w14:textId="77777777" w:rsidR="00C17680" w:rsidRPr="00945C7D" w:rsidRDefault="00C17680">
            <w:pPr>
              <w:pStyle w:val="afffffffffff3"/>
              <w:rPr>
                <w:sz w:val="18"/>
                <w:szCs w:val="18"/>
              </w:rPr>
            </w:pPr>
            <w:r w:rsidRPr="00945C7D">
              <w:rPr>
                <w:rFonts w:hint="eastAsia"/>
                <w:sz w:val="18"/>
                <w:szCs w:val="18"/>
              </w:rPr>
              <w:t>合理性</w:t>
            </w:r>
          </w:p>
        </w:tc>
        <w:tc>
          <w:tcPr>
            <w:tcW w:w="1105" w:type="dxa"/>
            <w:shd w:val="clear" w:color="auto" w:fill="auto"/>
            <w:vAlign w:val="center"/>
          </w:tcPr>
          <w:p w14:paraId="3B62FB2D" w14:textId="77777777" w:rsidR="00C17680" w:rsidRPr="00945C7D" w:rsidRDefault="00C17680">
            <w:pPr>
              <w:pStyle w:val="afffffffffff3"/>
              <w:rPr>
                <w:sz w:val="18"/>
                <w:szCs w:val="18"/>
              </w:rPr>
            </w:pPr>
          </w:p>
        </w:tc>
      </w:tr>
      <w:tr w:rsidR="00945C7D" w:rsidRPr="00945C7D" w14:paraId="029540E1" w14:textId="77777777" w:rsidTr="00945C7D">
        <w:trPr>
          <w:jc w:val="center"/>
        </w:trPr>
        <w:tc>
          <w:tcPr>
            <w:tcW w:w="818" w:type="dxa"/>
            <w:shd w:val="clear" w:color="auto" w:fill="auto"/>
            <w:vAlign w:val="center"/>
          </w:tcPr>
          <w:p w14:paraId="5291B091" w14:textId="77777777" w:rsidR="00C17680" w:rsidRPr="00945C7D" w:rsidRDefault="00C17680">
            <w:pPr>
              <w:pStyle w:val="afffffffffff3"/>
              <w:rPr>
                <w:sz w:val="18"/>
                <w:szCs w:val="18"/>
              </w:rPr>
            </w:pPr>
            <w:r w:rsidRPr="00945C7D">
              <w:rPr>
                <w:sz w:val="18"/>
                <w:szCs w:val="18"/>
              </w:rPr>
              <w:t>1</w:t>
            </w:r>
          </w:p>
        </w:tc>
        <w:tc>
          <w:tcPr>
            <w:tcW w:w="7534" w:type="dxa"/>
            <w:shd w:val="clear" w:color="auto" w:fill="auto"/>
            <w:vAlign w:val="center"/>
          </w:tcPr>
          <w:p w14:paraId="3A2F85A4" w14:textId="77777777" w:rsidR="00C17680" w:rsidRPr="00945C7D" w:rsidRDefault="00C17680">
            <w:pPr>
              <w:pStyle w:val="afffffffffff3"/>
              <w:rPr>
                <w:sz w:val="18"/>
                <w:szCs w:val="18"/>
              </w:rPr>
            </w:pPr>
            <w:r w:rsidRPr="00945C7D">
              <w:rPr>
                <w:rFonts w:hint="eastAsia"/>
                <w:sz w:val="18"/>
                <w:szCs w:val="18"/>
              </w:rPr>
              <w:t>本征地的选址、用地规模、用地计划的合理性</w:t>
            </w:r>
          </w:p>
        </w:tc>
        <w:tc>
          <w:tcPr>
            <w:tcW w:w="1105" w:type="dxa"/>
            <w:shd w:val="clear" w:color="auto" w:fill="auto"/>
            <w:vAlign w:val="center"/>
          </w:tcPr>
          <w:p w14:paraId="4C26ABAF" w14:textId="77777777" w:rsidR="00C17680" w:rsidRPr="00945C7D" w:rsidRDefault="00C17680">
            <w:pPr>
              <w:pStyle w:val="afffffffffff3"/>
              <w:rPr>
                <w:sz w:val="18"/>
                <w:szCs w:val="18"/>
              </w:rPr>
            </w:pPr>
          </w:p>
        </w:tc>
      </w:tr>
      <w:tr w:rsidR="00945C7D" w:rsidRPr="00945C7D" w14:paraId="385FF3C0" w14:textId="77777777" w:rsidTr="00945C7D">
        <w:trPr>
          <w:jc w:val="center"/>
        </w:trPr>
        <w:tc>
          <w:tcPr>
            <w:tcW w:w="818" w:type="dxa"/>
            <w:shd w:val="clear" w:color="auto" w:fill="auto"/>
            <w:vAlign w:val="center"/>
          </w:tcPr>
          <w:p w14:paraId="32E6A539" w14:textId="77777777" w:rsidR="00C17680" w:rsidRPr="00945C7D" w:rsidRDefault="00C17680">
            <w:pPr>
              <w:pStyle w:val="afffffffffff3"/>
              <w:rPr>
                <w:sz w:val="18"/>
                <w:szCs w:val="18"/>
              </w:rPr>
            </w:pPr>
            <w:r w:rsidRPr="00945C7D">
              <w:rPr>
                <w:sz w:val="18"/>
                <w:szCs w:val="18"/>
              </w:rPr>
              <w:t>2</w:t>
            </w:r>
          </w:p>
        </w:tc>
        <w:tc>
          <w:tcPr>
            <w:tcW w:w="7534" w:type="dxa"/>
            <w:shd w:val="clear" w:color="auto" w:fill="auto"/>
            <w:vAlign w:val="center"/>
          </w:tcPr>
          <w:p w14:paraId="555D3900" w14:textId="77777777" w:rsidR="00C17680" w:rsidRPr="00945C7D" w:rsidRDefault="00C17680">
            <w:pPr>
              <w:pStyle w:val="afffffffffff3"/>
              <w:rPr>
                <w:sz w:val="18"/>
                <w:szCs w:val="18"/>
              </w:rPr>
            </w:pPr>
            <w:r w:rsidRPr="00945C7D">
              <w:rPr>
                <w:rFonts w:hint="eastAsia"/>
                <w:sz w:val="18"/>
                <w:szCs w:val="18"/>
              </w:rPr>
              <w:t>本征地目的、范围和工作时序安排的合理性</w:t>
            </w:r>
          </w:p>
        </w:tc>
        <w:tc>
          <w:tcPr>
            <w:tcW w:w="1105" w:type="dxa"/>
            <w:shd w:val="clear" w:color="auto" w:fill="auto"/>
            <w:vAlign w:val="center"/>
          </w:tcPr>
          <w:p w14:paraId="746095CE" w14:textId="77777777" w:rsidR="00C17680" w:rsidRPr="00945C7D" w:rsidRDefault="00C17680">
            <w:pPr>
              <w:pStyle w:val="afffffffffff3"/>
              <w:rPr>
                <w:sz w:val="18"/>
                <w:szCs w:val="18"/>
              </w:rPr>
            </w:pPr>
          </w:p>
        </w:tc>
      </w:tr>
      <w:tr w:rsidR="00945C7D" w:rsidRPr="00945C7D" w14:paraId="013AB48E" w14:textId="77777777" w:rsidTr="00945C7D">
        <w:trPr>
          <w:jc w:val="center"/>
        </w:trPr>
        <w:tc>
          <w:tcPr>
            <w:tcW w:w="818" w:type="dxa"/>
            <w:shd w:val="clear" w:color="auto" w:fill="auto"/>
            <w:vAlign w:val="center"/>
          </w:tcPr>
          <w:p w14:paraId="5416E697" w14:textId="77777777" w:rsidR="00C17680" w:rsidRPr="00945C7D" w:rsidRDefault="00C17680">
            <w:pPr>
              <w:pStyle w:val="afffffffffff3"/>
              <w:rPr>
                <w:sz w:val="18"/>
                <w:szCs w:val="18"/>
              </w:rPr>
            </w:pPr>
            <w:r w:rsidRPr="00945C7D">
              <w:rPr>
                <w:sz w:val="18"/>
                <w:szCs w:val="18"/>
              </w:rPr>
              <w:t>3</w:t>
            </w:r>
          </w:p>
        </w:tc>
        <w:tc>
          <w:tcPr>
            <w:tcW w:w="7534" w:type="dxa"/>
            <w:shd w:val="clear" w:color="auto" w:fill="auto"/>
            <w:vAlign w:val="center"/>
          </w:tcPr>
          <w:p w14:paraId="0D990088" w14:textId="77777777" w:rsidR="00C17680" w:rsidRPr="00945C7D" w:rsidRDefault="00C17680">
            <w:pPr>
              <w:pStyle w:val="afffffffffff3"/>
              <w:rPr>
                <w:sz w:val="18"/>
                <w:szCs w:val="18"/>
              </w:rPr>
            </w:pPr>
            <w:r w:rsidRPr="00945C7D">
              <w:rPr>
                <w:rFonts w:hint="eastAsia"/>
                <w:sz w:val="18"/>
                <w:szCs w:val="18"/>
              </w:rPr>
              <w:t>土地征收前现状调查活动及其结果的合理性</w:t>
            </w:r>
          </w:p>
        </w:tc>
        <w:tc>
          <w:tcPr>
            <w:tcW w:w="1105" w:type="dxa"/>
            <w:shd w:val="clear" w:color="auto" w:fill="auto"/>
            <w:vAlign w:val="center"/>
          </w:tcPr>
          <w:p w14:paraId="41B6146F" w14:textId="77777777" w:rsidR="00C17680" w:rsidRPr="00945C7D" w:rsidRDefault="00C17680">
            <w:pPr>
              <w:pStyle w:val="afffffffffff3"/>
              <w:rPr>
                <w:sz w:val="18"/>
                <w:szCs w:val="18"/>
              </w:rPr>
            </w:pPr>
          </w:p>
        </w:tc>
      </w:tr>
      <w:tr w:rsidR="00945C7D" w:rsidRPr="00945C7D" w14:paraId="4D317D01" w14:textId="77777777" w:rsidTr="00945C7D">
        <w:trPr>
          <w:jc w:val="center"/>
        </w:trPr>
        <w:tc>
          <w:tcPr>
            <w:tcW w:w="818" w:type="dxa"/>
            <w:shd w:val="clear" w:color="auto" w:fill="auto"/>
            <w:vAlign w:val="center"/>
          </w:tcPr>
          <w:p w14:paraId="442D50FA" w14:textId="77777777" w:rsidR="00C17680" w:rsidRPr="00945C7D" w:rsidRDefault="00C17680">
            <w:pPr>
              <w:pStyle w:val="afffffffffff3"/>
              <w:rPr>
                <w:sz w:val="18"/>
                <w:szCs w:val="18"/>
              </w:rPr>
            </w:pPr>
            <w:r w:rsidRPr="00945C7D">
              <w:rPr>
                <w:sz w:val="18"/>
                <w:szCs w:val="18"/>
              </w:rPr>
              <w:t>4</w:t>
            </w:r>
          </w:p>
        </w:tc>
        <w:tc>
          <w:tcPr>
            <w:tcW w:w="7534" w:type="dxa"/>
            <w:shd w:val="clear" w:color="auto" w:fill="auto"/>
            <w:vAlign w:val="center"/>
          </w:tcPr>
          <w:p w14:paraId="198852CD" w14:textId="77777777" w:rsidR="00C17680" w:rsidRPr="00945C7D" w:rsidRDefault="00C17680">
            <w:pPr>
              <w:pStyle w:val="afffffffffff3"/>
              <w:rPr>
                <w:sz w:val="18"/>
                <w:szCs w:val="18"/>
              </w:rPr>
            </w:pPr>
            <w:r w:rsidRPr="00945C7D">
              <w:rPr>
                <w:rFonts w:hint="eastAsia"/>
                <w:sz w:val="18"/>
                <w:szCs w:val="18"/>
              </w:rPr>
              <w:t>本地现行征地区片综合地价的合理性</w:t>
            </w:r>
          </w:p>
        </w:tc>
        <w:tc>
          <w:tcPr>
            <w:tcW w:w="1105" w:type="dxa"/>
            <w:shd w:val="clear" w:color="auto" w:fill="auto"/>
            <w:vAlign w:val="center"/>
          </w:tcPr>
          <w:p w14:paraId="1DDD4875" w14:textId="77777777" w:rsidR="00C17680" w:rsidRPr="00945C7D" w:rsidRDefault="00C17680">
            <w:pPr>
              <w:pStyle w:val="afffffffffff3"/>
              <w:rPr>
                <w:sz w:val="18"/>
                <w:szCs w:val="18"/>
              </w:rPr>
            </w:pPr>
          </w:p>
        </w:tc>
      </w:tr>
    </w:tbl>
    <w:p w14:paraId="7E957AA8" w14:textId="77777777" w:rsidR="0051493A" w:rsidRPr="00C17680" w:rsidRDefault="00C17680" w:rsidP="00C17680">
      <w:pPr>
        <w:pStyle w:val="affffc"/>
        <w:pageBreakBefore/>
        <w:spacing w:beforeLines="50" w:before="156" w:afterLines="50" w:after="156"/>
        <w:ind w:firstLineChars="0" w:firstLine="0"/>
        <w:jc w:val="center"/>
        <w:rPr>
          <w:rFonts w:ascii="黑体" w:eastAsia="黑体" w:hAnsi="黑体"/>
        </w:rPr>
      </w:pPr>
      <w:r w:rsidRPr="00546540">
        <w:rPr>
          <w:rFonts w:ascii="黑体" w:eastAsia="黑体" w:hAnsi="黑体" w:hint="eastAsia"/>
        </w:rPr>
        <w:lastRenderedPageBreak/>
        <w:t>表A.</w:t>
      </w:r>
      <w:r w:rsidRPr="00C17680">
        <w:rPr>
          <w:rFonts w:ascii="黑体" w:eastAsia="黑体" w:hAnsi="黑体" w:hint="eastAsia"/>
        </w:rPr>
        <w:t>4</w:t>
      </w:r>
      <w:r w:rsidRPr="00C17680">
        <w:rPr>
          <w:rFonts w:ascii="黑体" w:eastAsia="黑体" w:hAnsi="黑体"/>
        </w:rPr>
        <w:t xml:space="preserve">  </w:t>
      </w:r>
      <w:r w:rsidR="00546540" w:rsidRPr="00C17680">
        <w:rPr>
          <w:rFonts w:ascii="黑体" w:eastAsia="黑体" w:hAnsi="黑体" w:hint="eastAsia"/>
        </w:rPr>
        <w:t>土地征收前主要社会稳定风险点</w:t>
      </w:r>
      <w:r w:rsidRPr="00174097">
        <w:rPr>
          <w:rFonts w:hAnsi="宋体" w:hint="eastAsia"/>
        </w:rPr>
        <w:t>（续）</w:t>
      </w:r>
    </w:p>
    <w:tbl>
      <w:tblPr>
        <w:tblStyle w:val="affff"/>
        <w:tblW w:w="9457"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818"/>
        <w:gridCol w:w="7534"/>
        <w:gridCol w:w="1105"/>
      </w:tblGrid>
      <w:tr w:rsidR="00945C7D" w:rsidRPr="00945C7D" w14:paraId="2CCD8D05" w14:textId="77777777" w:rsidTr="0011177B">
        <w:trPr>
          <w:tblHeader/>
          <w:jc w:val="center"/>
        </w:trPr>
        <w:tc>
          <w:tcPr>
            <w:tcW w:w="818" w:type="dxa"/>
            <w:tcBorders>
              <w:top w:val="single" w:sz="8" w:space="0" w:color="auto"/>
              <w:bottom w:val="single" w:sz="8" w:space="0" w:color="auto"/>
            </w:tcBorders>
            <w:shd w:val="clear" w:color="auto" w:fill="auto"/>
            <w:vAlign w:val="center"/>
          </w:tcPr>
          <w:p w14:paraId="478F836E" w14:textId="77777777" w:rsidR="0051493A" w:rsidRPr="00945C7D" w:rsidRDefault="00546540">
            <w:pPr>
              <w:pStyle w:val="afffffffffff3"/>
              <w:rPr>
                <w:sz w:val="18"/>
                <w:szCs w:val="18"/>
              </w:rPr>
            </w:pPr>
            <w:r w:rsidRPr="00945C7D">
              <w:rPr>
                <w:rFonts w:hint="eastAsia"/>
                <w:sz w:val="18"/>
                <w:szCs w:val="18"/>
              </w:rPr>
              <w:t>序号</w:t>
            </w:r>
          </w:p>
        </w:tc>
        <w:tc>
          <w:tcPr>
            <w:tcW w:w="7534" w:type="dxa"/>
            <w:tcBorders>
              <w:top w:val="single" w:sz="8" w:space="0" w:color="auto"/>
              <w:bottom w:val="single" w:sz="8" w:space="0" w:color="auto"/>
            </w:tcBorders>
            <w:shd w:val="clear" w:color="auto" w:fill="auto"/>
            <w:vAlign w:val="center"/>
          </w:tcPr>
          <w:p w14:paraId="67B1EB4D" w14:textId="77777777" w:rsidR="0051493A" w:rsidRPr="00945C7D" w:rsidRDefault="00546540">
            <w:pPr>
              <w:pStyle w:val="afffffffffff3"/>
              <w:rPr>
                <w:sz w:val="18"/>
                <w:szCs w:val="18"/>
              </w:rPr>
            </w:pPr>
            <w:r w:rsidRPr="00945C7D">
              <w:rPr>
                <w:rFonts w:hint="eastAsia"/>
                <w:sz w:val="18"/>
                <w:szCs w:val="18"/>
              </w:rPr>
              <w:t>土地征收前主要社会稳定风险点</w:t>
            </w:r>
          </w:p>
        </w:tc>
        <w:tc>
          <w:tcPr>
            <w:tcW w:w="1105" w:type="dxa"/>
            <w:tcBorders>
              <w:top w:val="single" w:sz="8" w:space="0" w:color="auto"/>
              <w:bottom w:val="single" w:sz="8" w:space="0" w:color="auto"/>
            </w:tcBorders>
            <w:shd w:val="clear" w:color="auto" w:fill="auto"/>
            <w:vAlign w:val="center"/>
          </w:tcPr>
          <w:p w14:paraId="2F9CC8BB" w14:textId="77777777" w:rsidR="0051493A" w:rsidRPr="00945C7D" w:rsidRDefault="00546540">
            <w:pPr>
              <w:pStyle w:val="afffffffffff3"/>
              <w:rPr>
                <w:sz w:val="18"/>
                <w:szCs w:val="18"/>
              </w:rPr>
            </w:pPr>
            <w:r w:rsidRPr="00945C7D">
              <w:rPr>
                <w:rFonts w:hint="eastAsia"/>
                <w:sz w:val="18"/>
                <w:szCs w:val="18"/>
              </w:rPr>
              <w:t>评估结果</w:t>
            </w:r>
          </w:p>
        </w:tc>
      </w:tr>
      <w:tr w:rsidR="00945C7D" w:rsidRPr="00945C7D" w14:paraId="217BB52E" w14:textId="77777777" w:rsidTr="0011177B">
        <w:tblPrEx>
          <w:jc w:val="left"/>
        </w:tblPrEx>
        <w:tc>
          <w:tcPr>
            <w:tcW w:w="818" w:type="dxa"/>
            <w:tcBorders>
              <w:top w:val="single" w:sz="8" w:space="0" w:color="auto"/>
            </w:tcBorders>
            <w:shd w:val="clear" w:color="auto" w:fill="auto"/>
            <w:vAlign w:val="center"/>
          </w:tcPr>
          <w:p w14:paraId="64A7BF8C" w14:textId="77777777" w:rsidR="00854989" w:rsidRPr="00945C7D" w:rsidRDefault="00854989">
            <w:pPr>
              <w:pStyle w:val="afffffffffff3"/>
              <w:rPr>
                <w:sz w:val="18"/>
                <w:szCs w:val="18"/>
              </w:rPr>
            </w:pPr>
            <w:r w:rsidRPr="00945C7D">
              <w:rPr>
                <w:sz w:val="18"/>
                <w:szCs w:val="18"/>
              </w:rPr>
              <w:t>5</w:t>
            </w:r>
          </w:p>
        </w:tc>
        <w:tc>
          <w:tcPr>
            <w:tcW w:w="7534" w:type="dxa"/>
            <w:tcBorders>
              <w:top w:val="single" w:sz="8" w:space="0" w:color="auto"/>
            </w:tcBorders>
            <w:shd w:val="clear" w:color="auto" w:fill="auto"/>
            <w:vAlign w:val="center"/>
          </w:tcPr>
          <w:p w14:paraId="126C49AF" w14:textId="77777777" w:rsidR="00854989" w:rsidRPr="00945C7D" w:rsidRDefault="00854989">
            <w:pPr>
              <w:pStyle w:val="afffffffffff3"/>
              <w:rPr>
                <w:sz w:val="18"/>
                <w:szCs w:val="18"/>
              </w:rPr>
            </w:pPr>
            <w:r w:rsidRPr="00945C7D">
              <w:rPr>
                <w:rFonts w:hint="eastAsia"/>
                <w:sz w:val="18"/>
                <w:szCs w:val="18"/>
              </w:rPr>
              <w:t>本地现行的征地补偿费、安置补助费、青苗和地上附着物补偿费标准及分配的合理性</w:t>
            </w:r>
          </w:p>
        </w:tc>
        <w:tc>
          <w:tcPr>
            <w:tcW w:w="1105" w:type="dxa"/>
            <w:tcBorders>
              <w:top w:val="single" w:sz="8" w:space="0" w:color="auto"/>
            </w:tcBorders>
            <w:shd w:val="clear" w:color="auto" w:fill="auto"/>
            <w:vAlign w:val="center"/>
          </w:tcPr>
          <w:p w14:paraId="5F5380A9" w14:textId="77777777" w:rsidR="00854989" w:rsidRPr="00945C7D" w:rsidRDefault="00854989">
            <w:pPr>
              <w:pStyle w:val="afffffffffff3"/>
              <w:rPr>
                <w:sz w:val="18"/>
                <w:szCs w:val="18"/>
              </w:rPr>
            </w:pPr>
          </w:p>
        </w:tc>
      </w:tr>
      <w:tr w:rsidR="00945C7D" w:rsidRPr="00945C7D" w14:paraId="5D190DCB" w14:textId="77777777" w:rsidTr="00945C7D">
        <w:tblPrEx>
          <w:jc w:val="left"/>
        </w:tblPrEx>
        <w:tc>
          <w:tcPr>
            <w:tcW w:w="818" w:type="dxa"/>
            <w:shd w:val="clear" w:color="auto" w:fill="auto"/>
            <w:vAlign w:val="center"/>
          </w:tcPr>
          <w:p w14:paraId="21E25AC3" w14:textId="77777777" w:rsidR="00854989" w:rsidRPr="00945C7D" w:rsidRDefault="00854989">
            <w:pPr>
              <w:pStyle w:val="afffffffffff3"/>
              <w:rPr>
                <w:sz w:val="18"/>
                <w:szCs w:val="18"/>
              </w:rPr>
            </w:pPr>
            <w:r w:rsidRPr="00945C7D">
              <w:rPr>
                <w:sz w:val="18"/>
                <w:szCs w:val="18"/>
              </w:rPr>
              <w:t>6</w:t>
            </w:r>
          </w:p>
        </w:tc>
        <w:tc>
          <w:tcPr>
            <w:tcW w:w="7534" w:type="dxa"/>
            <w:shd w:val="clear" w:color="auto" w:fill="auto"/>
            <w:vAlign w:val="center"/>
          </w:tcPr>
          <w:p w14:paraId="03C0B566" w14:textId="77777777" w:rsidR="00854989" w:rsidRPr="00945C7D" w:rsidRDefault="00854989">
            <w:pPr>
              <w:pStyle w:val="afffffffffff3"/>
              <w:rPr>
                <w:sz w:val="18"/>
                <w:szCs w:val="18"/>
              </w:rPr>
            </w:pPr>
            <w:r w:rsidRPr="00945C7D">
              <w:rPr>
                <w:rFonts w:hint="eastAsia"/>
                <w:sz w:val="18"/>
                <w:szCs w:val="18"/>
              </w:rPr>
              <w:t>本地现行征收集体土地上农民住宅和其他建（构）筑物补偿安置政策、标准和方式的合理性</w:t>
            </w:r>
          </w:p>
        </w:tc>
        <w:tc>
          <w:tcPr>
            <w:tcW w:w="1105" w:type="dxa"/>
            <w:shd w:val="clear" w:color="auto" w:fill="auto"/>
            <w:vAlign w:val="center"/>
          </w:tcPr>
          <w:p w14:paraId="12FBB345" w14:textId="77777777" w:rsidR="00854989" w:rsidRPr="00945C7D" w:rsidRDefault="00854989">
            <w:pPr>
              <w:pStyle w:val="afffffffffff3"/>
              <w:rPr>
                <w:sz w:val="18"/>
                <w:szCs w:val="18"/>
              </w:rPr>
            </w:pPr>
          </w:p>
        </w:tc>
      </w:tr>
      <w:tr w:rsidR="00945C7D" w:rsidRPr="00945C7D" w14:paraId="6B507DBA" w14:textId="77777777" w:rsidTr="00945C7D">
        <w:trPr>
          <w:jc w:val="center"/>
        </w:trPr>
        <w:tc>
          <w:tcPr>
            <w:tcW w:w="818" w:type="dxa"/>
            <w:shd w:val="clear" w:color="auto" w:fill="auto"/>
            <w:vAlign w:val="center"/>
          </w:tcPr>
          <w:p w14:paraId="253319A3" w14:textId="77777777" w:rsidR="0051493A" w:rsidRPr="00945C7D" w:rsidRDefault="00546540">
            <w:pPr>
              <w:pStyle w:val="afffffffffff3"/>
              <w:rPr>
                <w:sz w:val="18"/>
                <w:szCs w:val="18"/>
              </w:rPr>
            </w:pPr>
            <w:r w:rsidRPr="00945C7D">
              <w:rPr>
                <w:sz w:val="18"/>
                <w:szCs w:val="18"/>
              </w:rPr>
              <w:t>7</w:t>
            </w:r>
          </w:p>
        </w:tc>
        <w:tc>
          <w:tcPr>
            <w:tcW w:w="7534" w:type="dxa"/>
            <w:shd w:val="clear" w:color="auto" w:fill="auto"/>
            <w:vAlign w:val="center"/>
          </w:tcPr>
          <w:p w14:paraId="346B437A" w14:textId="77777777" w:rsidR="0051493A" w:rsidRPr="00945C7D" w:rsidRDefault="00546540">
            <w:pPr>
              <w:pStyle w:val="afffffffffff3"/>
              <w:rPr>
                <w:sz w:val="18"/>
                <w:szCs w:val="18"/>
              </w:rPr>
            </w:pPr>
            <w:r w:rsidRPr="00945C7D">
              <w:rPr>
                <w:rFonts w:hint="eastAsia"/>
                <w:sz w:val="18"/>
                <w:szCs w:val="18"/>
              </w:rPr>
              <w:t>本地现行被征地农民基本养老和医疗保险政策、标准、实施程序的合理性</w:t>
            </w:r>
          </w:p>
        </w:tc>
        <w:tc>
          <w:tcPr>
            <w:tcW w:w="1105" w:type="dxa"/>
            <w:shd w:val="clear" w:color="auto" w:fill="auto"/>
            <w:vAlign w:val="center"/>
          </w:tcPr>
          <w:p w14:paraId="1208812E" w14:textId="77777777" w:rsidR="0051493A" w:rsidRPr="00945C7D" w:rsidRDefault="0051493A">
            <w:pPr>
              <w:pStyle w:val="afffffffffff3"/>
              <w:rPr>
                <w:sz w:val="18"/>
                <w:szCs w:val="18"/>
              </w:rPr>
            </w:pPr>
          </w:p>
        </w:tc>
      </w:tr>
      <w:tr w:rsidR="00945C7D" w:rsidRPr="00945C7D" w14:paraId="4DCA331A" w14:textId="77777777" w:rsidTr="00945C7D">
        <w:trPr>
          <w:jc w:val="center"/>
        </w:trPr>
        <w:tc>
          <w:tcPr>
            <w:tcW w:w="818" w:type="dxa"/>
            <w:shd w:val="clear" w:color="auto" w:fill="auto"/>
            <w:vAlign w:val="center"/>
          </w:tcPr>
          <w:p w14:paraId="09F4355F" w14:textId="77777777" w:rsidR="0051493A" w:rsidRPr="00945C7D" w:rsidRDefault="00546540">
            <w:pPr>
              <w:pStyle w:val="afffffffffff3"/>
              <w:rPr>
                <w:sz w:val="18"/>
                <w:szCs w:val="18"/>
              </w:rPr>
            </w:pPr>
            <w:r w:rsidRPr="00945C7D">
              <w:rPr>
                <w:sz w:val="18"/>
                <w:szCs w:val="18"/>
              </w:rPr>
              <w:t>8</w:t>
            </w:r>
          </w:p>
        </w:tc>
        <w:tc>
          <w:tcPr>
            <w:tcW w:w="7534" w:type="dxa"/>
            <w:shd w:val="clear" w:color="auto" w:fill="auto"/>
            <w:vAlign w:val="center"/>
          </w:tcPr>
          <w:p w14:paraId="78B02718" w14:textId="77777777" w:rsidR="0051493A" w:rsidRPr="00945C7D" w:rsidRDefault="00546540">
            <w:pPr>
              <w:pStyle w:val="afffffffffff3"/>
              <w:rPr>
                <w:sz w:val="18"/>
                <w:szCs w:val="18"/>
              </w:rPr>
            </w:pPr>
            <w:r w:rsidRPr="00945C7D">
              <w:rPr>
                <w:rFonts w:hint="eastAsia"/>
                <w:sz w:val="18"/>
                <w:szCs w:val="18"/>
              </w:rPr>
              <w:t>本地现行被征地农民劳动力就业、生产生活水平恢复方式的合理性</w:t>
            </w:r>
          </w:p>
        </w:tc>
        <w:tc>
          <w:tcPr>
            <w:tcW w:w="1105" w:type="dxa"/>
            <w:shd w:val="clear" w:color="auto" w:fill="auto"/>
            <w:vAlign w:val="center"/>
          </w:tcPr>
          <w:p w14:paraId="18D8BCA8" w14:textId="77777777" w:rsidR="0051493A" w:rsidRPr="00945C7D" w:rsidRDefault="0051493A">
            <w:pPr>
              <w:pStyle w:val="afffffffffff3"/>
              <w:rPr>
                <w:sz w:val="18"/>
                <w:szCs w:val="18"/>
              </w:rPr>
            </w:pPr>
          </w:p>
        </w:tc>
      </w:tr>
      <w:tr w:rsidR="00945C7D" w:rsidRPr="00945C7D" w14:paraId="42D4FB4D" w14:textId="77777777" w:rsidTr="00945C7D">
        <w:trPr>
          <w:jc w:val="center"/>
        </w:trPr>
        <w:tc>
          <w:tcPr>
            <w:tcW w:w="818" w:type="dxa"/>
            <w:shd w:val="clear" w:color="auto" w:fill="auto"/>
            <w:vAlign w:val="center"/>
          </w:tcPr>
          <w:p w14:paraId="61173D84" w14:textId="77777777" w:rsidR="0051493A" w:rsidRPr="00945C7D" w:rsidRDefault="00546540">
            <w:pPr>
              <w:pStyle w:val="afffffffffff3"/>
              <w:rPr>
                <w:sz w:val="18"/>
                <w:szCs w:val="18"/>
              </w:rPr>
            </w:pPr>
            <w:r w:rsidRPr="00945C7D">
              <w:rPr>
                <w:rFonts w:hint="eastAsia"/>
                <w:sz w:val="18"/>
                <w:szCs w:val="18"/>
              </w:rPr>
              <w:t>三</w:t>
            </w:r>
          </w:p>
        </w:tc>
        <w:tc>
          <w:tcPr>
            <w:tcW w:w="7534" w:type="dxa"/>
            <w:shd w:val="clear" w:color="auto" w:fill="auto"/>
            <w:vAlign w:val="center"/>
          </w:tcPr>
          <w:p w14:paraId="539FDF52" w14:textId="77777777" w:rsidR="0051493A" w:rsidRPr="00945C7D" w:rsidRDefault="00546540">
            <w:pPr>
              <w:pStyle w:val="afffffffffff3"/>
              <w:rPr>
                <w:sz w:val="18"/>
                <w:szCs w:val="18"/>
              </w:rPr>
            </w:pPr>
            <w:r w:rsidRPr="00945C7D">
              <w:rPr>
                <w:rFonts w:hint="eastAsia"/>
                <w:sz w:val="18"/>
                <w:szCs w:val="18"/>
              </w:rPr>
              <w:t>可行性</w:t>
            </w:r>
          </w:p>
        </w:tc>
        <w:tc>
          <w:tcPr>
            <w:tcW w:w="1105" w:type="dxa"/>
            <w:shd w:val="clear" w:color="auto" w:fill="auto"/>
            <w:vAlign w:val="center"/>
          </w:tcPr>
          <w:p w14:paraId="37473BFC" w14:textId="77777777" w:rsidR="0051493A" w:rsidRPr="00945C7D" w:rsidRDefault="0051493A">
            <w:pPr>
              <w:pStyle w:val="afffffffffff3"/>
              <w:rPr>
                <w:sz w:val="18"/>
                <w:szCs w:val="18"/>
              </w:rPr>
            </w:pPr>
          </w:p>
        </w:tc>
      </w:tr>
      <w:tr w:rsidR="00945C7D" w:rsidRPr="00945C7D" w14:paraId="06E25044" w14:textId="77777777" w:rsidTr="00945C7D">
        <w:trPr>
          <w:jc w:val="center"/>
        </w:trPr>
        <w:tc>
          <w:tcPr>
            <w:tcW w:w="818" w:type="dxa"/>
            <w:shd w:val="clear" w:color="auto" w:fill="auto"/>
            <w:vAlign w:val="center"/>
          </w:tcPr>
          <w:p w14:paraId="7FB9A11F" w14:textId="77777777" w:rsidR="0051493A" w:rsidRPr="00945C7D" w:rsidRDefault="00546540">
            <w:pPr>
              <w:pStyle w:val="afffffffffff3"/>
              <w:rPr>
                <w:sz w:val="18"/>
                <w:szCs w:val="18"/>
              </w:rPr>
            </w:pPr>
            <w:r w:rsidRPr="00945C7D">
              <w:rPr>
                <w:sz w:val="18"/>
                <w:szCs w:val="18"/>
              </w:rPr>
              <w:t>1</w:t>
            </w:r>
          </w:p>
        </w:tc>
        <w:tc>
          <w:tcPr>
            <w:tcW w:w="7534" w:type="dxa"/>
            <w:shd w:val="clear" w:color="auto" w:fill="auto"/>
            <w:vAlign w:val="center"/>
          </w:tcPr>
          <w:p w14:paraId="0F670E89" w14:textId="77777777" w:rsidR="0051493A" w:rsidRPr="00945C7D" w:rsidRDefault="00546540">
            <w:pPr>
              <w:pStyle w:val="afffffffffff3"/>
              <w:rPr>
                <w:sz w:val="18"/>
                <w:szCs w:val="18"/>
              </w:rPr>
            </w:pPr>
            <w:r w:rsidRPr="00945C7D">
              <w:rPr>
                <w:rFonts w:hint="eastAsia"/>
                <w:sz w:val="18"/>
                <w:szCs w:val="18"/>
              </w:rPr>
              <w:t>本征地的目的、范围、时机、条件、方式和措施可接受性</w:t>
            </w:r>
          </w:p>
        </w:tc>
        <w:tc>
          <w:tcPr>
            <w:tcW w:w="1105" w:type="dxa"/>
            <w:shd w:val="clear" w:color="auto" w:fill="auto"/>
            <w:vAlign w:val="center"/>
          </w:tcPr>
          <w:p w14:paraId="7FA56360" w14:textId="77777777" w:rsidR="0051493A" w:rsidRPr="00945C7D" w:rsidRDefault="0051493A">
            <w:pPr>
              <w:pStyle w:val="afffffffffff3"/>
              <w:rPr>
                <w:sz w:val="18"/>
                <w:szCs w:val="18"/>
              </w:rPr>
            </w:pPr>
          </w:p>
        </w:tc>
      </w:tr>
      <w:tr w:rsidR="00945C7D" w:rsidRPr="00945C7D" w14:paraId="198FAFB1" w14:textId="77777777" w:rsidTr="00945C7D">
        <w:trPr>
          <w:jc w:val="center"/>
        </w:trPr>
        <w:tc>
          <w:tcPr>
            <w:tcW w:w="818" w:type="dxa"/>
            <w:shd w:val="clear" w:color="auto" w:fill="auto"/>
            <w:vAlign w:val="center"/>
          </w:tcPr>
          <w:p w14:paraId="332DF3E1" w14:textId="77777777" w:rsidR="0051493A" w:rsidRPr="00945C7D" w:rsidRDefault="00546540">
            <w:pPr>
              <w:pStyle w:val="afffffffffff3"/>
              <w:rPr>
                <w:sz w:val="18"/>
                <w:szCs w:val="18"/>
              </w:rPr>
            </w:pPr>
            <w:r w:rsidRPr="00945C7D">
              <w:rPr>
                <w:sz w:val="18"/>
                <w:szCs w:val="18"/>
              </w:rPr>
              <w:t>2</w:t>
            </w:r>
          </w:p>
        </w:tc>
        <w:tc>
          <w:tcPr>
            <w:tcW w:w="7534" w:type="dxa"/>
            <w:shd w:val="clear" w:color="auto" w:fill="auto"/>
            <w:vAlign w:val="center"/>
          </w:tcPr>
          <w:p w14:paraId="04F1DAE7" w14:textId="77777777" w:rsidR="0051493A" w:rsidRPr="00945C7D" w:rsidRDefault="00546540">
            <w:pPr>
              <w:pStyle w:val="afffffffffff3"/>
              <w:rPr>
                <w:sz w:val="18"/>
                <w:szCs w:val="18"/>
              </w:rPr>
            </w:pPr>
            <w:r w:rsidRPr="00945C7D">
              <w:rPr>
                <w:rFonts w:hint="eastAsia"/>
                <w:sz w:val="18"/>
                <w:szCs w:val="18"/>
              </w:rPr>
              <w:t>本地征地补偿安置支付计划可接受性</w:t>
            </w:r>
          </w:p>
        </w:tc>
        <w:tc>
          <w:tcPr>
            <w:tcW w:w="1105" w:type="dxa"/>
            <w:shd w:val="clear" w:color="auto" w:fill="auto"/>
            <w:vAlign w:val="center"/>
          </w:tcPr>
          <w:p w14:paraId="4D67936E" w14:textId="77777777" w:rsidR="0051493A" w:rsidRPr="00945C7D" w:rsidRDefault="0051493A">
            <w:pPr>
              <w:pStyle w:val="afffffffffff3"/>
              <w:rPr>
                <w:sz w:val="18"/>
                <w:szCs w:val="18"/>
              </w:rPr>
            </w:pPr>
          </w:p>
        </w:tc>
      </w:tr>
      <w:tr w:rsidR="00945C7D" w:rsidRPr="00945C7D" w14:paraId="03D0B37E" w14:textId="77777777" w:rsidTr="00945C7D">
        <w:tblPrEx>
          <w:jc w:val="left"/>
        </w:tblPrEx>
        <w:tc>
          <w:tcPr>
            <w:tcW w:w="818" w:type="dxa"/>
            <w:shd w:val="clear" w:color="auto" w:fill="auto"/>
            <w:vAlign w:val="center"/>
          </w:tcPr>
          <w:p w14:paraId="3853CCC7" w14:textId="77777777" w:rsidR="00174097" w:rsidRPr="00945C7D" w:rsidRDefault="00174097">
            <w:pPr>
              <w:pStyle w:val="afffffffffff3"/>
              <w:rPr>
                <w:sz w:val="18"/>
                <w:szCs w:val="18"/>
              </w:rPr>
            </w:pPr>
            <w:r w:rsidRPr="00945C7D">
              <w:rPr>
                <w:sz w:val="18"/>
                <w:szCs w:val="18"/>
              </w:rPr>
              <w:t>3</w:t>
            </w:r>
          </w:p>
        </w:tc>
        <w:tc>
          <w:tcPr>
            <w:tcW w:w="7534" w:type="dxa"/>
            <w:shd w:val="clear" w:color="auto" w:fill="auto"/>
            <w:vAlign w:val="center"/>
          </w:tcPr>
          <w:p w14:paraId="01E3BFF8" w14:textId="77777777" w:rsidR="00174097" w:rsidRPr="00945C7D" w:rsidRDefault="00174097">
            <w:pPr>
              <w:pStyle w:val="afffffffffff3"/>
              <w:rPr>
                <w:sz w:val="18"/>
                <w:szCs w:val="18"/>
              </w:rPr>
            </w:pPr>
            <w:r w:rsidRPr="00945C7D">
              <w:rPr>
                <w:rFonts w:hint="eastAsia"/>
                <w:sz w:val="18"/>
                <w:szCs w:val="18"/>
              </w:rPr>
              <w:t>土地征收前现状调查结果可接受性</w:t>
            </w:r>
          </w:p>
        </w:tc>
        <w:tc>
          <w:tcPr>
            <w:tcW w:w="1105" w:type="dxa"/>
            <w:shd w:val="clear" w:color="auto" w:fill="auto"/>
            <w:vAlign w:val="center"/>
          </w:tcPr>
          <w:p w14:paraId="1948401F" w14:textId="77777777" w:rsidR="00174097" w:rsidRPr="00945C7D" w:rsidRDefault="00174097">
            <w:pPr>
              <w:pStyle w:val="afffffffffff3"/>
              <w:rPr>
                <w:sz w:val="18"/>
                <w:szCs w:val="18"/>
              </w:rPr>
            </w:pPr>
          </w:p>
        </w:tc>
      </w:tr>
      <w:tr w:rsidR="00945C7D" w:rsidRPr="00945C7D" w14:paraId="0C0870DA" w14:textId="77777777" w:rsidTr="00945C7D">
        <w:tblPrEx>
          <w:jc w:val="left"/>
        </w:tblPrEx>
        <w:tc>
          <w:tcPr>
            <w:tcW w:w="818" w:type="dxa"/>
            <w:shd w:val="clear" w:color="auto" w:fill="auto"/>
            <w:vAlign w:val="center"/>
          </w:tcPr>
          <w:p w14:paraId="7882A52A" w14:textId="77777777" w:rsidR="00174097" w:rsidRPr="00945C7D" w:rsidRDefault="00174097">
            <w:pPr>
              <w:pStyle w:val="afffffffffff3"/>
              <w:rPr>
                <w:sz w:val="18"/>
                <w:szCs w:val="18"/>
              </w:rPr>
            </w:pPr>
            <w:r w:rsidRPr="00945C7D">
              <w:rPr>
                <w:sz w:val="18"/>
                <w:szCs w:val="18"/>
              </w:rPr>
              <w:t>4</w:t>
            </w:r>
          </w:p>
        </w:tc>
        <w:tc>
          <w:tcPr>
            <w:tcW w:w="7534" w:type="dxa"/>
            <w:shd w:val="clear" w:color="auto" w:fill="auto"/>
            <w:vAlign w:val="center"/>
          </w:tcPr>
          <w:p w14:paraId="47072588" w14:textId="77777777" w:rsidR="00174097" w:rsidRPr="00945C7D" w:rsidRDefault="00174097">
            <w:pPr>
              <w:pStyle w:val="afffffffffff3"/>
              <w:rPr>
                <w:sz w:val="18"/>
                <w:szCs w:val="18"/>
              </w:rPr>
            </w:pPr>
            <w:r w:rsidRPr="00945C7D">
              <w:rPr>
                <w:rFonts w:hint="eastAsia"/>
                <w:sz w:val="18"/>
                <w:szCs w:val="18"/>
              </w:rPr>
              <w:t>本地现行征地区片综合地价的可接受性</w:t>
            </w:r>
          </w:p>
        </w:tc>
        <w:tc>
          <w:tcPr>
            <w:tcW w:w="1105" w:type="dxa"/>
            <w:shd w:val="clear" w:color="auto" w:fill="auto"/>
            <w:vAlign w:val="center"/>
          </w:tcPr>
          <w:p w14:paraId="7837B42F" w14:textId="77777777" w:rsidR="00174097" w:rsidRPr="00945C7D" w:rsidRDefault="00174097">
            <w:pPr>
              <w:pStyle w:val="afffffffffff3"/>
              <w:rPr>
                <w:sz w:val="18"/>
                <w:szCs w:val="18"/>
              </w:rPr>
            </w:pPr>
          </w:p>
        </w:tc>
      </w:tr>
      <w:tr w:rsidR="00945C7D" w:rsidRPr="00945C7D" w14:paraId="178E637D" w14:textId="77777777" w:rsidTr="00945C7D">
        <w:tblPrEx>
          <w:jc w:val="left"/>
        </w:tblPrEx>
        <w:tc>
          <w:tcPr>
            <w:tcW w:w="818" w:type="dxa"/>
            <w:shd w:val="clear" w:color="auto" w:fill="auto"/>
            <w:vAlign w:val="center"/>
          </w:tcPr>
          <w:p w14:paraId="3ADE25C0" w14:textId="77777777" w:rsidR="00174097" w:rsidRPr="00945C7D" w:rsidRDefault="00174097">
            <w:pPr>
              <w:pStyle w:val="afffffffffff3"/>
              <w:rPr>
                <w:sz w:val="18"/>
                <w:szCs w:val="18"/>
              </w:rPr>
            </w:pPr>
            <w:r w:rsidRPr="00945C7D">
              <w:rPr>
                <w:sz w:val="18"/>
                <w:szCs w:val="18"/>
              </w:rPr>
              <w:t>5</w:t>
            </w:r>
          </w:p>
        </w:tc>
        <w:tc>
          <w:tcPr>
            <w:tcW w:w="7534" w:type="dxa"/>
            <w:shd w:val="clear" w:color="auto" w:fill="auto"/>
            <w:vAlign w:val="center"/>
          </w:tcPr>
          <w:p w14:paraId="775B0652" w14:textId="77777777" w:rsidR="00174097" w:rsidRPr="00945C7D" w:rsidRDefault="00174097">
            <w:pPr>
              <w:pStyle w:val="afffffffffff3"/>
              <w:rPr>
                <w:sz w:val="18"/>
                <w:szCs w:val="18"/>
              </w:rPr>
            </w:pPr>
            <w:r w:rsidRPr="00945C7D">
              <w:rPr>
                <w:rFonts w:hint="eastAsia"/>
                <w:sz w:val="18"/>
                <w:szCs w:val="18"/>
              </w:rPr>
              <w:t>本地现行的征地补偿标准及费用分配的可接受性</w:t>
            </w:r>
          </w:p>
        </w:tc>
        <w:tc>
          <w:tcPr>
            <w:tcW w:w="1105" w:type="dxa"/>
            <w:shd w:val="clear" w:color="auto" w:fill="auto"/>
            <w:vAlign w:val="center"/>
          </w:tcPr>
          <w:p w14:paraId="7A0E743E" w14:textId="77777777" w:rsidR="00174097" w:rsidRPr="00945C7D" w:rsidRDefault="00174097">
            <w:pPr>
              <w:pStyle w:val="afffffffffff3"/>
              <w:rPr>
                <w:sz w:val="18"/>
                <w:szCs w:val="18"/>
              </w:rPr>
            </w:pPr>
          </w:p>
        </w:tc>
      </w:tr>
      <w:tr w:rsidR="00945C7D" w:rsidRPr="00945C7D" w14:paraId="6F77A966" w14:textId="77777777" w:rsidTr="00945C7D">
        <w:tblPrEx>
          <w:jc w:val="left"/>
        </w:tblPrEx>
        <w:tc>
          <w:tcPr>
            <w:tcW w:w="818" w:type="dxa"/>
            <w:shd w:val="clear" w:color="auto" w:fill="auto"/>
            <w:vAlign w:val="center"/>
          </w:tcPr>
          <w:p w14:paraId="4C8B7AB7" w14:textId="77777777" w:rsidR="00174097" w:rsidRPr="00945C7D" w:rsidRDefault="00174097">
            <w:pPr>
              <w:pStyle w:val="afffffffffff3"/>
              <w:rPr>
                <w:sz w:val="18"/>
                <w:szCs w:val="18"/>
              </w:rPr>
            </w:pPr>
            <w:r w:rsidRPr="00945C7D">
              <w:rPr>
                <w:sz w:val="18"/>
                <w:szCs w:val="18"/>
              </w:rPr>
              <w:t>6</w:t>
            </w:r>
          </w:p>
        </w:tc>
        <w:tc>
          <w:tcPr>
            <w:tcW w:w="7534" w:type="dxa"/>
            <w:shd w:val="clear" w:color="auto" w:fill="auto"/>
            <w:vAlign w:val="center"/>
          </w:tcPr>
          <w:p w14:paraId="1DEFA330" w14:textId="77777777" w:rsidR="00174097" w:rsidRPr="00945C7D" w:rsidRDefault="00174097">
            <w:pPr>
              <w:pStyle w:val="afffffffffff3"/>
              <w:rPr>
                <w:sz w:val="18"/>
                <w:szCs w:val="18"/>
              </w:rPr>
            </w:pPr>
            <w:r w:rsidRPr="00945C7D">
              <w:rPr>
                <w:rFonts w:hint="eastAsia"/>
                <w:sz w:val="18"/>
                <w:szCs w:val="18"/>
              </w:rPr>
              <w:t>本地现行征收集体土地上农民住宅和其他建（构）筑物补偿安置政策、标准和方式的可接受性</w:t>
            </w:r>
          </w:p>
        </w:tc>
        <w:tc>
          <w:tcPr>
            <w:tcW w:w="1105" w:type="dxa"/>
            <w:shd w:val="clear" w:color="auto" w:fill="auto"/>
            <w:vAlign w:val="center"/>
          </w:tcPr>
          <w:p w14:paraId="0D5420B6" w14:textId="77777777" w:rsidR="00174097" w:rsidRPr="00945C7D" w:rsidRDefault="00174097">
            <w:pPr>
              <w:pStyle w:val="afffffffffff3"/>
              <w:rPr>
                <w:sz w:val="18"/>
                <w:szCs w:val="18"/>
              </w:rPr>
            </w:pPr>
          </w:p>
        </w:tc>
      </w:tr>
      <w:tr w:rsidR="00945C7D" w:rsidRPr="00945C7D" w14:paraId="639CC88A" w14:textId="77777777" w:rsidTr="00945C7D">
        <w:tblPrEx>
          <w:jc w:val="left"/>
        </w:tblPrEx>
        <w:tc>
          <w:tcPr>
            <w:tcW w:w="818" w:type="dxa"/>
            <w:shd w:val="clear" w:color="auto" w:fill="auto"/>
            <w:vAlign w:val="center"/>
          </w:tcPr>
          <w:p w14:paraId="5CAAB29A" w14:textId="77777777" w:rsidR="00174097" w:rsidRPr="00945C7D" w:rsidRDefault="00174097">
            <w:pPr>
              <w:pStyle w:val="afffffffffff3"/>
              <w:rPr>
                <w:sz w:val="18"/>
                <w:szCs w:val="18"/>
              </w:rPr>
            </w:pPr>
            <w:r w:rsidRPr="00945C7D">
              <w:rPr>
                <w:sz w:val="18"/>
                <w:szCs w:val="18"/>
              </w:rPr>
              <w:t>7</w:t>
            </w:r>
          </w:p>
        </w:tc>
        <w:tc>
          <w:tcPr>
            <w:tcW w:w="7534" w:type="dxa"/>
            <w:shd w:val="clear" w:color="auto" w:fill="auto"/>
            <w:vAlign w:val="center"/>
          </w:tcPr>
          <w:p w14:paraId="1B92A43A" w14:textId="77777777" w:rsidR="00174097" w:rsidRPr="00945C7D" w:rsidRDefault="00174097">
            <w:pPr>
              <w:pStyle w:val="afffffffffff3"/>
              <w:rPr>
                <w:sz w:val="18"/>
                <w:szCs w:val="18"/>
              </w:rPr>
            </w:pPr>
            <w:r w:rsidRPr="00945C7D">
              <w:rPr>
                <w:rFonts w:hint="eastAsia"/>
                <w:sz w:val="18"/>
                <w:szCs w:val="18"/>
              </w:rPr>
              <w:t>本地被征地农民基本养老和医疗保险政策、标准、实施程序的可接受性</w:t>
            </w:r>
          </w:p>
        </w:tc>
        <w:tc>
          <w:tcPr>
            <w:tcW w:w="1105" w:type="dxa"/>
            <w:shd w:val="clear" w:color="auto" w:fill="auto"/>
            <w:vAlign w:val="center"/>
          </w:tcPr>
          <w:p w14:paraId="63B2F639" w14:textId="77777777" w:rsidR="00174097" w:rsidRPr="00945C7D" w:rsidRDefault="00174097">
            <w:pPr>
              <w:pStyle w:val="afffffffffff3"/>
              <w:rPr>
                <w:sz w:val="18"/>
                <w:szCs w:val="18"/>
              </w:rPr>
            </w:pPr>
          </w:p>
        </w:tc>
      </w:tr>
      <w:tr w:rsidR="00945C7D" w:rsidRPr="00945C7D" w14:paraId="4F58C484" w14:textId="77777777" w:rsidTr="00945C7D">
        <w:tblPrEx>
          <w:jc w:val="left"/>
        </w:tblPrEx>
        <w:tc>
          <w:tcPr>
            <w:tcW w:w="818" w:type="dxa"/>
            <w:shd w:val="clear" w:color="auto" w:fill="auto"/>
            <w:vAlign w:val="center"/>
          </w:tcPr>
          <w:p w14:paraId="10C63C30" w14:textId="77777777" w:rsidR="00174097" w:rsidRPr="00945C7D" w:rsidRDefault="00174097">
            <w:pPr>
              <w:pStyle w:val="afffffffffff3"/>
              <w:rPr>
                <w:sz w:val="18"/>
                <w:szCs w:val="18"/>
              </w:rPr>
            </w:pPr>
            <w:r w:rsidRPr="00945C7D">
              <w:rPr>
                <w:sz w:val="18"/>
                <w:szCs w:val="18"/>
              </w:rPr>
              <w:t>8</w:t>
            </w:r>
          </w:p>
        </w:tc>
        <w:tc>
          <w:tcPr>
            <w:tcW w:w="7534" w:type="dxa"/>
            <w:shd w:val="clear" w:color="auto" w:fill="auto"/>
            <w:vAlign w:val="center"/>
          </w:tcPr>
          <w:p w14:paraId="1FFFC00D" w14:textId="77777777" w:rsidR="00174097" w:rsidRPr="00945C7D" w:rsidRDefault="00174097">
            <w:pPr>
              <w:pStyle w:val="afffffffffff3"/>
              <w:rPr>
                <w:sz w:val="18"/>
                <w:szCs w:val="18"/>
              </w:rPr>
            </w:pPr>
            <w:r w:rsidRPr="00945C7D">
              <w:rPr>
                <w:rFonts w:hint="eastAsia"/>
                <w:sz w:val="18"/>
                <w:szCs w:val="18"/>
              </w:rPr>
              <w:t>本地被征地农民劳动力就业、生产生活水平恢复方式的可接受性</w:t>
            </w:r>
          </w:p>
        </w:tc>
        <w:tc>
          <w:tcPr>
            <w:tcW w:w="1105" w:type="dxa"/>
            <w:shd w:val="clear" w:color="auto" w:fill="auto"/>
            <w:vAlign w:val="center"/>
          </w:tcPr>
          <w:p w14:paraId="3177788F" w14:textId="77777777" w:rsidR="00174097" w:rsidRPr="00945C7D" w:rsidRDefault="00174097">
            <w:pPr>
              <w:pStyle w:val="afffffffffff3"/>
              <w:rPr>
                <w:sz w:val="18"/>
                <w:szCs w:val="18"/>
              </w:rPr>
            </w:pPr>
          </w:p>
        </w:tc>
      </w:tr>
      <w:tr w:rsidR="00945C7D" w:rsidRPr="00945C7D" w14:paraId="0B7B0E4D" w14:textId="77777777" w:rsidTr="00945C7D">
        <w:tblPrEx>
          <w:jc w:val="left"/>
        </w:tblPrEx>
        <w:tc>
          <w:tcPr>
            <w:tcW w:w="818" w:type="dxa"/>
            <w:shd w:val="clear" w:color="auto" w:fill="auto"/>
            <w:vAlign w:val="center"/>
          </w:tcPr>
          <w:p w14:paraId="1B77C922" w14:textId="77777777" w:rsidR="00174097" w:rsidRPr="00945C7D" w:rsidRDefault="00174097">
            <w:pPr>
              <w:pStyle w:val="afffffffffff3"/>
              <w:rPr>
                <w:sz w:val="18"/>
                <w:szCs w:val="18"/>
              </w:rPr>
            </w:pPr>
            <w:r w:rsidRPr="00945C7D">
              <w:rPr>
                <w:rFonts w:hint="eastAsia"/>
                <w:sz w:val="18"/>
                <w:szCs w:val="18"/>
              </w:rPr>
              <w:t>四</w:t>
            </w:r>
          </w:p>
        </w:tc>
        <w:tc>
          <w:tcPr>
            <w:tcW w:w="7534" w:type="dxa"/>
            <w:shd w:val="clear" w:color="auto" w:fill="auto"/>
            <w:vAlign w:val="center"/>
          </w:tcPr>
          <w:p w14:paraId="5D6BD446" w14:textId="77777777" w:rsidR="00174097" w:rsidRPr="00945C7D" w:rsidRDefault="00174097">
            <w:pPr>
              <w:pStyle w:val="afffffffffff3"/>
              <w:rPr>
                <w:sz w:val="18"/>
                <w:szCs w:val="18"/>
              </w:rPr>
            </w:pPr>
            <w:r w:rsidRPr="00945C7D">
              <w:rPr>
                <w:rFonts w:hint="eastAsia"/>
                <w:sz w:val="18"/>
                <w:szCs w:val="18"/>
              </w:rPr>
              <w:t>可控性</w:t>
            </w:r>
          </w:p>
        </w:tc>
        <w:tc>
          <w:tcPr>
            <w:tcW w:w="1105" w:type="dxa"/>
            <w:shd w:val="clear" w:color="auto" w:fill="auto"/>
            <w:vAlign w:val="center"/>
          </w:tcPr>
          <w:p w14:paraId="0CBB60BE" w14:textId="77777777" w:rsidR="00174097" w:rsidRPr="00945C7D" w:rsidRDefault="00174097">
            <w:pPr>
              <w:pStyle w:val="afffffffffff3"/>
              <w:rPr>
                <w:sz w:val="18"/>
                <w:szCs w:val="18"/>
              </w:rPr>
            </w:pPr>
          </w:p>
        </w:tc>
      </w:tr>
      <w:tr w:rsidR="00945C7D" w:rsidRPr="00945C7D" w14:paraId="70E5340D" w14:textId="77777777" w:rsidTr="00945C7D">
        <w:tblPrEx>
          <w:jc w:val="left"/>
        </w:tblPrEx>
        <w:tc>
          <w:tcPr>
            <w:tcW w:w="818" w:type="dxa"/>
            <w:shd w:val="clear" w:color="auto" w:fill="auto"/>
            <w:vAlign w:val="center"/>
          </w:tcPr>
          <w:p w14:paraId="0AE05912" w14:textId="77777777" w:rsidR="00174097" w:rsidRPr="00945C7D" w:rsidRDefault="00174097">
            <w:pPr>
              <w:pStyle w:val="afffffffffff3"/>
              <w:rPr>
                <w:sz w:val="18"/>
                <w:szCs w:val="18"/>
              </w:rPr>
            </w:pPr>
            <w:r w:rsidRPr="00945C7D">
              <w:rPr>
                <w:sz w:val="18"/>
                <w:szCs w:val="18"/>
              </w:rPr>
              <w:t>1</w:t>
            </w:r>
          </w:p>
        </w:tc>
        <w:tc>
          <w:tcPr>
            <w:tcW w:w="7534" w:type="dxa"/>
            <w:shd w:val="clear" w:color="auto" w:fill="auto"/>
            <w:vAlign w:val="center"/>
          </w:tcPr>
          <w:p w14:paraId="5BC5CAC0" w14:textId="77777777" w:rsidR="00174097" w:rsidRPr="00945C7D" w:rsidRDefault="00174097">
            <w:pPr>
              <w:pStyle w:val="afffffffffff3"/>
              <w:rPr>
                <w:sz w:val="18"/>
                <w:szCs w:val="18"/>
              </w:rPr>
            </w:pPr>
            <w:r w:rsidRPr="00945C7D">
              <w:rPr>
                <w:rFonts w:hint="eastAsia"/>
                <w:sz w:val="18"/>
                <w:szCs w:val="18"/>
              </w:rPr>
              <w:t>本地征地补偿安置政策宣传解释和舆论引导措施充分性</w:t>
            </w:r>
          </w:p>
        </w:tc>
        <w:tc>
          <w:tcPr>
            <w:tcW w:w="1105" w:type="dxa"/>
            <w:shd w:val="clear" w:color="auto" w:fill="auto"/>
            <w:vAlign w:val="center"/>
          </w:tcPr>
          <w:p w14:paraId="4DFFFEF7" w14:textId="77777777" w:rsidR="00174097" w:rsidRPr="00945C7D" w:rsidRDefault="00174097">
            <w:pPr>
              <w:pStyle w:val="afffffffffff3"/>
              <w:rPr>
                <w:sz w:val="18"/>
                <w:szCs w:val="18"/>
              </w:rPr>
            </w:pPr>
          </w:p>
        </w:tc>
      </w:tr>
      <w:tr w:rsidR="00945C7D" w:rsidRPr="00945C7D" w14:paraId="76BBFFDA" w14:textId="77777777" w:rsidTr="00945C7D">
        <w:tblPrEx>
          <w:jc w:val="left"/>
        </w:tblPrEx>
        <w:tc>
          <w:tcPr>
            <w:tcW w:w="818" w:type="dxa"/>
            <w:shd w:val="clear" w:color="auto" w:fill="auto"/>
            <w:vAlign w:val="center"/>
          </w:tcPr>
          <w:p w14:paraId="240ACD43" w14:textId="77777777" w:rsidR="00174097" w:rsidRPr="00945C7D" w:rsidRDefault="00174097">
            <w:pPr>
              <w:pStyle w:val="afffffffffff3"/>
              <w:rPr>
                <w:sz w:val="18"/>
                <w:szCs w:val="18"/>
              </w:rPr>
            </w:pPr>
            <w:r w:rsidRPr="00945C7D">
              <w:rPr>
                <w:sz w:val="18"/>
                <w:szCs w:val="18"/>
              </w:rPr>
              <w:t>2</w:t>
            </w:r>
          </w:p>
        </w:tc>
        <w:tc>
          <w:tcPr>
            <w:tcW w:w="7534" w:type="dxa"/>
            <w:shd w:val="clear" w:color="auto" w:fill="auto"/>
            <w:vAlign w:val="center"/>
          </w:tcPr>
          <w:p w14:paraId="4D71449A" w14:textId="77777777" w:rsidR="00174097" w:rsidRPr="00945C7D" w:rsidRDefault="00174097">
            <w:pPr>
              <w:pStyle w:val="afffffffffff3"/>
              <w:rPr>
                <w:sz w:val="18"/>
                <w:szCs w:val="18"/>
              </w:rPr>
            </w:pPr>
            <w:r w:rsidRPr="00945C7D">
              <w:rPr>
                <w:rFonts w:hint="eastAsia"/>
                <w:sz w:val="18"/>
                <w:szCs w:val="18"/>
              </w:rPr>
              <w:t>拟征地补偿安置受影响人群风险复杂程度及可控性</w:t>
            </w:r>
          </w:p>
        </w:tc>
        <w:tc>
          <w:tcPr>
            <w:tcW w:w="1105" w:type="dxa"/>
            <w:shd w:val="clear" w:color="auto" w:fill="auto"/>
            <w:vAlign w:val="center"/>
          </w:tcPr>
          <w:p w14:paraId="0D61A9CE" w14:textId="77777777" w:rsidR="00174097" w:rsidRPr="00945C7D" w:rsidRDefault="00174097">
            <w:pPr>
              <w:pStyle w:val="afffffffffff3"/>
              <w:rPr>
                <w:sz w:val="18"/>
                <w:szCs w:val="18"/>
              </w:rPr>
            </w:pPr>
          </w:p>
        </w:tc>
      </w:tr>
      <w:tr w:rsidR="00945C7D" w:rsidRPr="00945C7D" w14:paraId="35EA4F14" w14:textId="77777777" w:rsidTr="00945C7D">
        <w:tblPrEx>
          <w:jc w:val="left"/>
        </w:tblPrEx>
        <w:tc>
          <w:tcPr>
            <w:tcW w:w="818" w:type="dxa"/>
            <w:shd w:val="clear" w:color="auto" w:fill="auto"/>
            <w:vAlign w:val="center"/>
          </w:tcPr>
          <w:p w14:paraId="25533AFE" w14:textId="77777777" w:rsidR="00174097" w:rsidRPr="00945C7D" w:rsidRDefault="00174097">
            <w:pPr>
              <w:pStyle w:val="afffffffffff3"/>
              <w:rPr>
                <w:sz w:val="18"/>
                <w:szCs w:val="18"/>
              </w:rPr>
            </w:pPr>
            <w:r w:rsidRPr="00945C7D">
              <w:rPr>
                <w:sz w:val="18"/>
                <w:szCs w:val="18"/>
              </w:rPr>
              <w:t>3</w:t>
            </w:r>
          </w:p>
        </w:tc>
        <w:tc>
          <w:tcPr>
            <w:tcW w:w="7534" w:type="dxa"/>
            <w:shd w:val="clear" w:color="auto" w:fill="auto"/>
            <w:vAlign w:val="center"/>
          </w:tcPr>
          <w:p w14:paraId="050AF23A" w14:textId="77777777" w:rsidR="00174097" w:rsidRPr="00945C7D" w:rsidRDefault="00174097">
            <w:pPr>
              <w:pStyle w:val="afffffffffff3"/>
              <w:rPr>
                <w:sz w:val="18"/>
                <w:szCs w:val="18"/>
              </w:rPr>
            </w:pPr>
            <w:r w:rsidRPr="00945C7D">
              <w:rPr>
                <w:rFonts w:hint="eastAsia"/>
                <w:sz w:val="18"/>
                <w:szCs w:val="18"/>
              </w:rPr>
              <w:t>本地征地决策事项社会稳定风险应急管理预案的完备性</w:t>
            </w:r>
          </w:p>
        </w:tc>
        <w:tc>
          <w:tcPr>
            <w:tcW w:w="1105" w:type="dxa"/>
            <w:shd w:val="clear" w:color="auto" w:fill="auto"/>
            <w:vAlign w:val="center"/>
          </w:tcPr>
          <w:p w14:paraId="0FFB4748" w14:textId="77777777" w:rsidR="00174097" w:rsidRPr="00945C7D" w:rsidRDefault="00174097">
            <w:pPr>
              <w:pStyle w:val="afffffffffff3"/>
              <w:rPr>
                <w:sz w:val="18"/>
                <w:szCs w:val="18"/>
              </w:rPr>
            </w:pPr>
          </w:p>
        </w:tc>
      </w:tr>
      <w:tr w:rsidR="00945C7D" w:rsidRPr="00945C7D" w14:paraId="371E0290" w14:textId="77777777" w:rsidTr="00945C7D">
        <w:tblPrEx>
          <w:jc w:val="left"/>
        </w:tblPrEx>
        <w:tc>
          <w:tcPr>
            <w:tcW w:w="818" w:type="dxa"/>
            <w:shd w:val="clear" w:color="auto" w:fill="auto"/>
            <w:vAlign w:val="center"/>
          </w:tcPr>
          <w:p w14:paraId="78E87566" w14:textId="77777777" w:rsidR="00174097" w:rsidRPr="00945C7D" w:rsidRDefault="00174097">
            <w:pPr>
              <w:pStyle w:val="afffffffffff3"/>
              <w:rPr>
                <w:sz w:val="18"/>
                <w:szCs w:val="18"/>
              </w:rPr>
            </w:pPr>
            <w:r w:rsidRPr="00945C7D">
              <w:rPr>
                <w:sz w:val="18"/>
                <w:szCs w:val="18"/>
              </w:rPr>
              <w:t>4</w:t>
            </w:r>
          </w:p>
        </w:tc>
        <w:tc>
          <w:tcPr>
            <w:tcW w:w="7534" w:type="dxa"/>
            <w:shd w:val="clear" w:color="auto" w:fill="auto"/>
            <w:vAlign w:val="center"/>
          </w:tcPr>
          <w:p w14:paraId="08ECC0AB" w14:textId="77777777" w:rsidR="00174097" w:rsidRPr="00945C7D" w:rsidRDefault="00174097">
            <w:pPr>
              <w:pStyle w:val="afffffffffff3"/>
              <w:rPr>
                <w:sz w:val="18"/>
                <w:szCs w:val="18"/>
              </w:rPr>
            </w:pPr>
            <w:r w:rsidRPr="00945C7D">
              <w:rPr>
                <w:rFonts w:hint="eastAsia"/>
                <w:sz w:val="18"/>
                <w:szCs w:val="18"/>
              </w:rPr>
              <w:t>本地集体土地征收补偿安置信息互通共享机制</w:t>
            </w:r>
          </w:p>
        </w:tc>
        <w:tc>
          <w:tcPr>
            <w:tcW w:w="1105" w:type="dxa"/>
            <w:shd w:val="clear" w:color="auto" w:fill="auto"/>
            <w:vAlign w:val="center"/>
          </w:tcPr>
          <w:p w14:paraId="7DA82846" w14:textId="77777777" w:rsidR="00174097" w:rsidRPr="00945C7D" w:rsidRDefault="00174097">
            <w:pPr>
              <w:pStyle w:val="afffffffffff3"/>
              <w:rPr>
                <w:sz w:val="18"/>
                <w:szCs w:val="18"/>
              </w:rPr>
            </w:pPr>
          </w:p>
        </w:tc>
      </w:tr>
      <w:tr w:rsidR="00945C7D" w:rsidRPr="00945C7D" w14:paraId="6031384E" w14:textId="77777777" w:rsidTr="00945C7D">
        <w:tblPrEx>
          <w:jc w:val="left"/>
        </w:tblPrEx>
        <w:tc>
          <w:tcPr>
            <w:tcW w:w="818" w:type="dxa"/>
            <w:shd w:val="clear" w:color="auto" w:fill="auto"/>
            <w:vAlign w:val="center"/>
          </w:tcPr>
          <w:p w14:paraId="15550EFB" w14:textId="77777777" w:rsidR="00174097" w:rsidRPr="00945C7D" w:rsidRDefault="00174097">
            <w:pPr>
              <w:pStyle w:val="afffffffffff3"/>
              <w:rPr>
                <w:sz w:val="18"/>
                <w:szCs w:val="18"/>
              </w:rPr>
            </w:pPr>
            <w:r w:rsidRPr="00945C7D">
              <w:rPr>
                <w:sz w:val="18"/>
                <w:szCs w:val="18"/>
              </w:rPr>
              <w:t>5</w:t>
            </w:r>
          </w:p>
        </w:tc>
        <w:tc>
          <w:tcPr>
            <w:tcW w:w="7534" w:type="dxa"/>
            <w:shd w:val="clear" w:color="auto" w:fill="auto"/>
            <w:vAlign w:val="center"/>
          </w:tcPr>
          <w:p w14:paraId="7B2C5D4A" w14:textId="77777777" w:rsidR="00174097" w:rsidRPr="00945C7D" w:rsidRDefault="00174097">
            <w:pPr>
              <w:pStyle w:val="afffffffffff3"/>
              <w:rPr>
                <w:sz w:val="18"/>
                <w:szCs w:val="18"/>
              </w:rPr>
            </w:pPr>
            <w:r w:rsidRPr="00945C7D">
              <w:rPr>
                <w:rFonts w:hint="eastAsia"/>
                <w:sz w:val="18"/>
                <w:szCs w:val="18"/>
              </w:rPr>
              <w:t>本地党委政府社会稳定风险预测预警和防范化解能力</w:t>
            </w:r>
          </w:p>
        </w:tc>
        <w:tc>
          <w:tcPr>
            <w:tcW w:w="1105" w:type="dxa"/>
            <w:shd w:val="clear" w:color="auto" w:fill="auto"/>
            <w:vAlign w:val="center"/>
          </w:tcPr>
          <w:p w14:paraId="7003E33B" w14:textId="77777777" w:rsidR="00174097" w:rsidRPr="00945C7D" w:rsidRDefault="00174097">
            <w:pPr>
              <w:pStyle w:val="afffffffffff3"/>
              <w:rPr>
                <w:sz w:val="18"/>
                <w:szCs w:val="18"/>
              </w:rPr>
            </w:pPr>
          </w:p>
        </w:tc>
      </w:tr>
      <w:tr w:rsidR="00945C7D" w:rsidRPr="00945C7D" w14:paraId="392AB304" w14:textId="77777777" w:rsidTr="00945C7D">
        <w:tblPrEx>
          <w:jc w:val="left"/>
        </w:tblPrEx>
        <w:tc>
          <w:tcPr>
            <w:tcW w:w="818" w:type="dxa"/>
            <w:shd w:val="clear" w:color="auto" w:fill="auto"/>
            <w:vAlign w:val="center"/>
          </w:tcPr>
          <w:p w14:paraId="5B49FB80" w14:textId="77777777" w:rsidR="00174097" w:rsidRPr="00945C7D" w:rsidRDefault="00174097">
            <w:pPr>
              <w:pStyle w:val="afffffffffff3"/>
              <w:rPr>
                <w:sz w:val="18"/>
                <w:szCs w:val="18"/>
              </w:rPr>
            </w:pPr>
            <w:r w:rsidRPr="00945C7D">
              <w:rPr>
                <w:sz w:val="18"/>
                <w:szCs w:val="18"/>
              </w:rPr>
              <w:t>6</w:t>
            </w:r>
          </w:p>
        </w:tc>
        <w:tc>
          <w:tcPr>
            <w:tcW w:w="7534" w:type="dxa"/>
            <w:shd w:val="clear" w:color="auto" w:fill="auto"/>
            <w:vAlign w:val="center"/>
          </w:tcPr>
          <w:p w14:paraId="40423E4F" w14:textId="77777777" w:rsidR="00174097" w:rsidRPr="00945C7D" w:rsidRDefault="00174097">
            <w:pPr>
              <w:pStyle w:val="afffffffffff3"/>
              <w:rPr>
                <w:sz w:val="18"/>
                <w:szCs w:val="18"/>
              </w:rPr>
            </w:pPr>
            <w:r w:rsidRPr="00945C7D">
              <w:rPr>
                <w:rFonts w:hint="eastAsia"/>
                <w:sz w:val="18"/>
                <w:szCs w:val="18"/>
              </w:rPr>
              <w:t>本地征地稳评多元主体社会稳定风险管控制度、运行机制和应急处置能力</w:t>
            </w:r>
          </w:p>
        </w:tc>
        <w:tc>
          <w:tcPr>
            <w:tcW w:w="1105" w:type="dxa"/>
            <w:shd w:val="clear" w:color="auto" w:fill="auto"/>
            <w:vAlign w:val="center"/>
          </w:tcPr>
          <w:p w14:paraId="485D2A40" w14:textId="77777777" w:rsidR="00174097" w:rsidRPr="00945C7D" w:rsidRDefault="00174097">
            <w:pPr>
              <w:pStyle w:val="afffffffffff3"/>
              <w:rPr>
                <w:sz w:val="18"/>
                <w:szCs w:val="18"/>
              </w:rPr>
            </w:pPr>
          </w:p>
        </w:tc>
      </w:tr>
      <w:tr w:rsidR="00945C7D" w:rsidRPr="00945C7D" w14:paraId="09FDEE1C" w14:textId="77777777" w:rsidTr="00945C7D">
        <w:tblPrEx>
          <w:jc w:val="left"/>
        </w:tblPrEx>
        <w:tc>
          <w:tcPr>
            <w:tcW w:w="818" w:type="dxa"/>
            <w:shd w:val="clear" w:color="auto" w:fill="auto"/>
            <w:vAlign w:val="center"/>
          </w:tcPr>
          <w:p w14:paraId="36226B28" w14:textId="77777777" w:rsidR="00174097" w:rsidRPr="00945C7D" w:rsidRDefault="00174097">
            <w:pPr>
              <w:pStyle w:val="afffffffffff3"/>
              <w:rPr>
                <w:sz w:val="18"/>
                <w:szCs w:val="18"/>
              </w:rPr>
            </w:pPr>
            <w:r w:rsidRPr="00945C7D">
              <w:rPr>
                <w:sz w:val="18"/>
                <w:szCs w:val="18"/>
              </w:rPr>
              <w:t>7</w:t>
            </w:r>
          </w:p>
        </w:tc>
        <w:tc>
          <w:tcPr>
            <w:tcW w:w="7534" w:type="dxa"/>
            <w:shd w:val="clear" w:color="auto" w:fill="auto"/>
            <w:vAlign w:val="center"/>
          </w:tcPr>
          <w:p w14:paraId="6175BB0A" w14:textId="77777777" w:rsidR="00174097" w:rsidRPr="00945C7D" w:rsidRDefault="00174097">
            <w:pPr>
              <w:pStyle w:val="afffffffffff3"/>
              <w:rPr>
                <w:sz w:val="18"/>
                <w:szCs w:val="18"/>
              </w:rPr>
            </w:pPr>
            <w:r w:rsidRPr="00945C7D">
              <w:rPr>
                <w:rFonts w:hint="eastAsia"/>
                <w:sz w:val="18"/>
                <w:szCs w:val="18"/>
              </w:rPr>
              <w:t>本地近五年征地引发信访及群体性事件发生情况</w:t>
            </w:r>
          </w:p>
        </w:tc>
        <w:tc>
          <w:tcPr>
            <w:tcW w:w="1105" w:type="dxa"/>
            <w:shd w:val="clear" w:color="auto" w:fill="auto"/>
            <w:vAlign w:val="center"/>
          </w:tcPr>
          <w:p w14:paraId="7C9562D8" w14:textId="77777777" w:rsidR="00174097" w:rsidRPr="00945C7D" w:rsidRDefault="00174097">
            <w:pPr>
              <w:pStyle w:val="afffffffffff3"/>
              <w:rPr>
                <w:sz w:val="18"/>
                <w:szCs w:val="18"/>
              </w:rPr>
            </w:pPr>
          </w:p>
        </w:tc>
      </w:tr>
      <w:tr w:rsidR="00945C7D" w:rsidRPr="00945C7D" w14:paraId="6341483D" w14:textId="77777777" w:rsidTr="00945C7D">
        <w:tblPrEx>
          <w:jc w:val="left"/>
        </w:tblPrEx>
        <w:tc>
          <w:tcPr>
            <w:tcW w:w="818" w:type="dxa"/>
            <w:shd w:val="clear" w:color="auto" w:fill="auto"/>
            <w:vAlign w:val="center"/>
          </w:tcPr>
          <w:p w14:paraId="6DA4628A" w14:textId="77777777" w:rsidR="00174097" w:rsidRPr="00945C7D" w:rsidRDefault="00174097">
            <w:pPr>
              <w:pStyle w:val="afffffffffff3"/>
              <w:rPr>
                <w:sz w:val="18"/>
                <w:szCs w:val="18"/>
              </w:rPr>
            </w:pPr>
            <w:r w:rsidRPr="00945C7D">
              <w:rPr>
                <w:sz w:val="18"/>
                <w:szCs w:val="18"/>
              </w:rPr>
              <w:t>8</w:t>
            </w:r>
          </w:p>
        </w:tc>
        <w:tc>
          <w:tcPr>
            <w:tcW w:w="7534" w:type="dxa"/>
            <w:shd w:val="clear" w:color="auto" w:fill="auto"/>
            <w:vAlign w:val="center"/>
          </w:tcPr>
          <w:p w14:paraId="56653514" w14:textId="77777777" w:rsidR="00174097" w:rsidRPr="00945C7D" w:rsidRDefault="00174097">
            <w:pPr>
              <w:pStyle w:val="afffffffffff3"/>
              <w:rPr>
                <w:sz w:val="18"/>
                <w:szCs w:val="18"/>
              </w:rPr>
            </w:pPr>
            <w:r w:rsidRPr="00945C7D">
              <w:rPr>
                <w:rFonts w:hint="eastAsia"/>
                <w:sz w:val="18"/>
                <w:szCs w:val="18"/>
              </w:rPr>
              <w:t>本地近五年征地负面社会舆论及及时应对处置情况</w:t>
            </w:r>
          </w:p>
        </w:tc>
        <w:tc>
          <w:tcPr>
            <w:tcW w:w="1105" w:type="dxa"/>
            <w:shd w:val="clear" w:color="auto" w:fill="auto"/>
            <w:vAlign w:val="center"/>
          </w:tcPr>
          <w:p w14:paraId="03B21E4E" w14:textId="77777777" w:rsidR="00174097" w:rsidRPr="00945C7D" w:rsidRDefault="00174097">
            <w:pPr>
              <w:pStyle w:val="afffffffffff3"/>
              <w:rPr>
                <w:sz w:val="18"/>
                <w:szCs w:val="18"/>
              </w:rPr>
            </w:pPr>
          </w:p>
        </w:tc>
      </w:tr>
      <w:tr w:rsidR="00945C7D" w:rsidRPr="00945C7D" w14:paraId="042296C4" w14:textId="77777777" w:rsidTr="00945C7D">
        <w:tblPrEx>
          <w:jc w:val="left"/>
        </w:tblPrEx>
        <w:tc>
          <w:tcPr>
            <w:tcW w:w="818" w:type="dxa"/>
            <w:shd w:val="clear" w:color="auto" w:fill="auto"/>
            <w:vAlign w:val="center"/>
          </w:tcPr>
          <w:p w14:paraId="5A7D24F3" w14:textId="77777777" w:rsidR="00174097" w:rsidRPr="00945C7D" w:rsidRDefault="00174097">
            <w:pPr>
              <w:pStyle w:val="afffffffffff3"/>
              <w:rPr>
                <w:sz w:val="18"/>
                <w:szCs w:val="18"/>
              </w:rPr>
            </w:pPr>
            <w:r w:rsidRPr="00945C7D">
              <w:rPr>
                <w:rFonts w:hint="eastAsia"/>
                <w:sz w:val="18"/>
                <w:szCs w:val="18"/>
              </w:rPr>
              <w:t>合计</w:t>
            </w:r>
          </w:p>
        </w:tc>
        <w:tc>
          <w:tcPr>
            <w:tcW w:w="7534" w:type="dxa"/>
            <w:shd w:val="clear" w:color="auto" w:fill="auto"/>
            <w:vAlign w:val="center"/>
          </w:tcPr>
          <w:p w14:paraId="0DFF617C" w14:textId="77777777" w:rsidR="00174097" w:rsidRPr="00945C7D" w:rsidRDefault="00174097">
            <w:pPr>
              <w:pStyle w:val="afffffffffff3"/>
              <w:rPr>
                <w:sz w:val="18"/>
                <w:szCs w:val="18"/>
              </w:rPr>
            </w:pPr>
          </w:p>
        </w:tc>
        <w:tc>
          <w:tcPr>
            <w:tcW w:w="1105" w:type="dxa"/>
            <w:shd w:val="clear" w:color="auto" w:fill="auto"/>
            <w:vAlign w:val="center"/>
          </w:tcPr>
          <w:p w14:paraId="194B9868" w14:textId="77777777" w:rsidR="00174097" w:rsidRPr="00945C7D" w:rsidRDefault="00174097">
            <w:pPr>
              <w:pStyle w:val="afffffffffff3"/>
              <w:rPr>
                <w:sz w:val="18"/>
                <w:szCs w:val="18"/>
              </w:rPr>
            </w:pPr>
          </w:p>
        </w:tc>
      </w:tr>
      <w:tr w:rsidR="00945C7D" w:rsidRPr="00945C7D" w14:paraId="4A12D67B" w14:textId="77777777" w:rsidTr="00945C7D">
        <w:tblPrEx>
          <w:jc w:val="left"/>
        </w:tblPrEx>
        <w:tc>
          <w:tcPr>
            <w:tcW w:w="818" w:type="dxa"/>
            <w:shd w:val="clear" w:color="auto" w:fill="auto"/>
            <w:vAlign w:val="center"/>
          </w:tcPr>
          <w:p w14:paraId="3DFE8D88" w14:textId="77777777" w:rsidR="00174097" w:rsidRPr="00945C7D" w:rsidRDefault="00174097">
            <w:pPr>
              <w:pStyle w:val="afffffffffff3"/>
              <w:rPr>
                <w:sz w:val="18"/>
                <w:szCs w:val="18"/>
              </w:rPr>
            </w:pPr>
            <w:r w:rsidRPr="00945C7D">
              <w:rPr>
                <w:sz w:val="18"/>
                <w:szCs w:val="18"/>
              </w:rPr>
              <w:t>2</w:t>
            </w:r>
          </w:p>
        </w:tc>
        <w:tc>
          <w:tcPr>
            <w:tcW w:w="7534" w:type="dxa"/>
            <w:shd w:val="clear" w:color="auto" w:fill="auto"/>
            <w:vAlign w:val="center"/>
          </w:tcPr>
          <w:p w14:paraId="69887A50" w14:textId="77777777" w:rsidR="00174097" w:rsidRPr="00945C7D" w:rsidRDefault="00174097">
            <w:pPr>
              <w:pStyle w:val="afffffffffff3"/>
              <w:rPr>
                <w:sz w:val="18"/>
                <w:szCs w:val="18"/>
              </w:rPr>
            </w:pPr>
            <w:r w:rsidRPr="00945C7D">
              <w:rPr>
                <w:rFonts w:hint="eastAsia"/>
                <w:sz w:val="18"/>
                <w:szCs w:val="18"/>
              </w:rPr>
              <w:t>拟征地补偿安置受影响人群风险复杂程度及可控性</w:t>
            </w:r>
          </w:p>
        </w:tc>
        <w:tc>
          <w:tcPr>
            <w:tcW w:w="1105" w:type="dxa"/>
            <w:shd w:val="clear" w:color="auto" w:fill="auto"/>
            <w:vAlign w:val="center"/>
          </w:tcPr>
          <w:p w14:paraId="33C93C16" w14:textId="77777777" w:rsidR="00174097" w:rsidRPr="00945C7D" w:rsidRDefault="00174097">
            <w:pPr>
              <w:pStyle w:val="afffffffffff3"/>
              <w:rPr>
                <w:sz w:val="18"/>
                <w:szCs w:val="18"/>
              </w:rPr>
            </w:pPr>
          </w:p>
        </w:tc>
      </w:tr>
      <w:tr w:rsidR="00945C7D" w:rsidRPr="00945C7D" w14:paraId="62E55EE8" w14:textId="77777777" w:rsidTr="00945C7D">
        <w:tblPrEx>
          <w:jc w:val="left"/>
        </w:tblPrEx>
        <w:tc>
          <w:tcPr>
            <w:tcW w:w="818" w:type="dxa"/>
            <w:shd w:val="clear" w:color="auto" w:fill="auto"/>
            <w:vAlign w:val="center"/>
          </w:tcPr>
          <w:p w14:paraId="4FBB1941" w14:textId="77777777" w:rsidR="00174097" w:rsidRPr="00945C7D" w:rsidRDefault="00174097">
            <w:pPr>
              <w:pStyle w:val="afffffffffff3"/>
              <w:rPr>
                <w:sz w:val="18"/>
                <w:szCs w:val="18"/>
              </w:rPr>
            </w:pPr>
            <w:r w:rsidRPr="00945C7D">
              <w:rPr>
                <w:sz w:val="18"/>
                <w:szCs w:val="18"/>
              </w:rPr>
              <w:t>3</w:t>
            </w:r>
          </w:p>
        </w:tc>
        <w:tc>
          <w:tcPr>
            <w:tcW w:w="7534" w:type="dxa"/>
            <w:shd w:val="clear" w:color="auto" w:fill="auto"/>
            <w:vAlign w:val="center"/>
          </w:tcPr>
          <w:p w14:paraId="57C4B405" w14:textId="77777777" w:rsidR="00174097" w:rsidRPr="00945C7D" w:rsidRDefault="00174097">
            <w:pPr>
              <w:pStyle w:val="afffffffffff3"/>
              <w:rPr>
                <w:sz w:val="18"/>
                <w:szCs w:val="18"/>
              </w:rPr>
            </w:pPr>
            <w:r w:rsidRPr="00945C7D">
              <w:rPr>
                <w:rFonts w:hint="eastAsia"/>
                <w:sz w:val="18"/>
                <w:szCs w:val="18"/>
              </w:rPr>
              <w:t>本地征地决策事项社会稳定风险应急管理预案的完备性</w:t>
            </w:r>
          </w:p>
        </w:tc>
        <w:tc>
          <w:tcPr>
            <w:tcW w:w="1105" w:type="dxa"/>
            <w:shd w:val="clear" w:color="auto" w:fill="auto"/>
            <w:vAlign w:val="center"/>
          </w:tcPr>
          <w:p w14:paraId="303B02C0" w14:textId="77777777" w:rsidR="00174097" w:rsidRPr="00945C7D" w:rsidRDefault="00174097">
            <w:pPr>
              <w:pStyle w:val="afffffffffff3"/>
              <w:rPr>
                <w:sz w:val="18"/>
                <w:szCs w:val="18"/>
              </w:rPr>
            </w:pPr>
          </w:p>
        </w:tc>
      </w:tr>
      <w:tr w:rsidR="00945C7D" w:rsidRPr="00945C7D" w14:paraId="2199EF2D" w14:textId="77777777" w:rsidTr="00945C7D">
        <w:tblPrEx>
          <w:jc w:val="left"/>
        </w:tblPrEx>
        <w:tc>
          <w:tcPr>
            <w:tcW w:w="818" w:type="dxa"/>
            <w:shd w:val="clear" w:color="auto" w:fill="auto"/>
            <w:vAlign w:val="center"/>
          </w:tcPr>
          <w:p w14:paraId="1476DE59" w14:textId="77777777" w:rsidR="00174097" w:rsidRPr="00945C7D" w:rsidRDefault="00174097">
            <w:pPr>
              <w:pStyle w:val="afffffffffff3"/>
              <w:rPr>
                <w:sz w:val="18"/>
                <w:szCs w:val="18"/>
              </w:rPr>
            </w:pPr>
            <w:r w:rsidRPr="00945C7D">
              <w:rPr>
                <w:sz w:val="18"/>
                <w:szCs w:val="18"/>
              </w:rPr>
              <w:t>4</w:t>
            </w:r>
          </w:p>
        </w:tc>
        <w:tc>
          <w:tcPr>
            <w:tcW w:w="7534" w:type="dxa"/>
            <w:shd w:val="clear" w:color="auto" w:fill="auto"/>
            <w:vAlign w:val="center"/>
          </w:tcPr>
          <w:p w14:paraId="2F3CBDAC" w14:textId="77777777" w:rsidR="00174097" w:rsidRPr="00945C7D" w:rsidRDefault="00174097">
            <w:pPr>
              <w:pStyle w:val="afffffffffff3"/>
              <w:rPr>
                <w:sz w:val="18"/>
                <w:szCs w:val="18"/>
              </w:rPr>
            </w:pPr>
            <w:r w:rsidRPr="00945C7D">
              <w:rPr>
                <w:rFonts w:hint="eastAsia"/>
                <w:sz w:val="18"/>
                <w:szCs w:val="18"/>
              </w:rPr>
              <w:t>本地集体土地征收补偿安置信息互通共享机制</w:t>
            </w:r>
          </w:p>
        </w:tc>
        <w:tc>
          <w:tcPr>
            <w:tcW w:w="1105" w:type="dxa"/>
            <w:shd w:val="clear" w:color="auto" w:fill="auto"/>
            <w:vAlign w:val="center"/>
          </w:tcPr>
          <w:p w14:paraId="484531F2" w14:textId="77777777" w:rsidR="00174097" w:rsidRPr="00945C7D" w:rsidRDefault="00174097">
            <w:pPr>
              <w:pStyle w:val="afffffffffff3"/>
              <w:rPr>
                <w:sz w:val="18"/>
                <w:szCs w:val="18"/>
              </w:rPr>
            </w:pPr>
          </w:p>
        </w:tc>
      </w:tr>
      <w:tr w:rsidR="00945C7D" w:rsidRPr="00945C7D" w14:paraId="54224009" w14:textId="77777777" w:rsidTr="00945C7D">
        <w:tblPrEx>
          <w:jc w:val="left"/>
        </w:tblPrEx>
        <w:tc>
          <w:tcPr>
            <w:tcW w:w="818" w:type="dxa"/>
            <w:shd w:val="clear" w:color="auto" w:fill="auto"/>
            <w:vAlign w:val="center"/>
          </w:tcPr>
          <w:p w14:paraId="29795828" w14:textId="77777777" w:rsidR="00174097" w:rsidRPr="00945C7D" w:rsidRDefault="00174097">
            <w:pPr>
              <w:pStyle w:val="afffffffffff3"/>
              <w:rPr>
                <w:sz w:val="18"/>
                <w:szCs w:val="18"/>
              </w:rPr>
            </w:pPr>
            <w:r w:rsidRPr="00945C7D">
              <w:rPr>
                <w:sz w:val="18"/>
                <w:szCs w:val="18"/>
              </w:rPr>
              <w:t>5</w:t>
            </w:r>
          </w:p>
        </w:tc>
        <w:tc>
          <w:tcPr>
            <w:tcW w:w="7534" w:type="dxa"/>
            <w:shd w:val="clear" w:color="auto" w:fill="auto"/>
            <w:vAlign w:val="center"/>
          </w:tcPr>
          <w:p w14:paraId="2F37C2F6" w14:textId="77777777" w:rsidR="00174097" w:rsidRPr="00945C7D" w:rsidRDefault="00174097">
            <w:pPr>
              <w:pStyle w:val="afffffffffff3"/>
              <w:rPr>
                <w:sz w:val="18"/>
                <w:szCs w:val="18"/>
              </w:rPr>
            </w:pPr>
            <w:r w:rsidRPr="00945C7D">
              <w:rPr>
                <w:rFonts w:hint="eastAsia"/>
                <w:sz w:val="18"/>
                <w:szCs w:val="18"/>
              </w:rPr>
              <w:t>本地党委政府社会稳定风险预测预警和防范化解能力</w:t>
            </w:r>
          </w:p>
        </w:tc>
        <w:tc>
          <w:tcPr>
            <w:tcW w:w="1105" w:type="dxa"/>
            <w:shd w:val="clear" w:color="auto" w:fill="auto"/>
            <w:vAlign w:val="center"/>
          </w:tcPr>
          <w:p w14:paraId="093F1556" w14:textId="77777777" w:rsidR="00174097" w:rsidRPr="00945C7D" w:rsidRDefault="00174097">
            <w:pPr>
              <w:pStyle w:val="afffffffffff3"/>
              <w:rPr>
                <w:sz w:val="18"/>
                <w:szCs w:val="18"/>
              </w:rPr>
            </w:pPr>
          </w:p>
        </w:tc>
      </w:tr>
      <w:tr w:rsidR="00945C7D" w:rsidRPr="00945C7D" w14:paraId="076C35E1" w14:textId="77777777" w:rsidTr="00945C7D">
        <w:tblPrEx>
          <w:jc w:val="left"/>
        </w:tblPrEx>
        <w:tc>
          <w:tcPr>
            <w:tcW w:w="818" w:type="dxa"/>
            <w:shd w:val="clear" w:color="auto" w:fill="auto"/>
            <w:vAlign w:val="center"/>
          </w:tcPr>
          <w:p w14:paraId="40FF7129" w14:textId="77777777" w:rsidR="00174097" w:rsidRPr="00945C7D" w:rsidRDefault="00174097">
            <w:pPr>
              <w:pStyle w:val="afffffffffff3"/>
              <w:rPr>
                <w:sz w:val="18"/>
                <w:szCs w:val="18"/>
              </w:rPr>
            </w:pPr>
            <w:r w:rsidRPr="00945C7D">
              <w:rPr>
                <w:sz w:val="18"/>
                <w:szCs w:val="18"/>
              </w:rPr>
              <w:t>6</w:t>
            </w:r>
          </w:p>
        </w:tc>
        <w:tc>
          <w:tcPr>
            <w:tcW w:w="7534" w:type="dxa"/>
            <w:shd w:val="clear" w:color="auto" w:fill="auto"/>
            <w:vAlign w:val="center"/>
          </w:tcPr>
          <w:p w14:paraId="22A50E35" w14:textId="77777777" w:rsidR="00174097" w:rsidRPr="00945C7D" w:rsidRDefault="00174097">
            <w:pPr>
              <w:pStyle w:val="afffffffffff3"/>
              <w:rPr>
                <w:sz w:val="18"/>
                <w:szCs w:val="18"/>
              </w:rPr>
            </w:pPr>
            <w:r w:rsidRPr="00945C7D">
              <w:rPr>
                <w:rFonts w:hint="eastAsia"/>
                <w:sz w:val="18"/>
                <w:szCs w:val="18"/>
              </w:rPr>
              <w:t>本地征地稳评多元主体社会稳定风险管控制度、运行机制和应急处置能力</w:t>
            </w:r>
          </w:p>
        </w:tc>
        <w:tc>
          <w:tcPr>
            <w:tcW w:w="1105" w:type="dxa"/>
            <w:shd w:val="clear" w:color="auto" w:fill="auto"/>
            <w:vAlign w:val="center"/>
          </w:tcPr>
          <w:p w14:paraId="311ED8B4" w14:textId="77777777" w:rsidR="00174097" w:rsidRPr="00945C7D" w:rsidRDefault="00174097">
            <w:pPr>
              <w:pStyle w:val="afffffffffff3"/>
              <w:rPr>
                <w:sz w:val="18"/>
                <w:szCs w:val="18"/>
              </w:rPr>
            </w:pPr>
          </w:p>
        </w:tc>
      </w:tr>
      <w:tr w:rsidR="00945C7D" w:rsidRPr="00945C7D" w14:paraId="6DD2B2B3" w14:textId="77777777" w:rsidTr="00945C7D">
        <w:tblPrEx>
          <w:jc w:val="left"/>
        </w:tblPrEx>
        <w:tc>
          <w:tcPr>
            <w:tcW w:w="818" w:type="dxa"/>
            <w:shd w:val="clear" w:color="auto" w:fill="auto"/>
            <w:vAlign w:val="center"/>
          </w:tcPr>
          <w:p w14:paraId="5D5BACF6" w14:textId="77777777" w:rsidR="00174097" w:rsidRPr="00945C7D" w:rsidRDefault="00174097">
            <w:pPr>
              <w:pStyle w:val="afffffffffff3"/>
              <w:rPr>
                <w:sz w:val="18"/>
                <w:szCs w:val="18"/>
              </w:rPr>
            </w:pPr>
            <w:r w:rsidRPr="00945C7D">
              <w:rPr>
                <w:sz w:val="18"/>
                <w:szCs w:val="18"/>
              </w:rPr>
              <w:t>7</w:t>
            </w:r>
          </w:p>
        </w:tc>
        <w:tc>
          <w:tcPr>
            <w:tcW w:w="7534" w:type="dxa"/>
            <w:shd w:val="clear" w:color="auto" w:fill="auto"/>
            <w:vAlign w:val="center"/>
          </w:tcPr>
          <w:p w14:paraId="21074A5C" w14:textId="77777777" w:rsidR="00174097" w:rsidRPr="00945C7D" w:rsidRDefault="00174097">
            <w:pPr>
              <w:pStyle w:val="afffffffffff3"/>
              <w:rPr>
                <w:sz w:val="18"/>
                <w:szCs w:val="18"/>
              </w:rPr>
            </w:pPr>
            <w:r w:rsidRPr="00945C7D">
              <w:rPr>
                <w:rFonts w:hint="eastAsia"/>
                <w:sz w:val="18"/>
                <w:szCs w:val="18"/>
              </w:rPr>
              <w:t>本地近五年征地引发信访及群体性事件发生情况</w:t>
            </w:r>
          </w:p>
        </w:tc>
        <w:tc>
          <w:tcPr>
            <w:tcW w:w="1105" w:type="dxa"/>
            <w:shd w:val="clear" w:color="auto" w:fill="auto"/>
            <w:vAlign w:val="center"/>
          </w:tcPr>
          <w:p w14:paraId="2FBC81F7" w14:textId="77777777" w:rsidR="00174097" w:rsidRPr="00945C7D" w:rsidRDefault="00174097">
            <w:pPr>
              <w:pStyle w:val="afffffffffff3"/>
              <w:rPr>
                <w:sz w:val="18"/>
                <w:szCs w:val="18"/>
              </w:rPr>
            </w:pPr>
          </w:p>
        </w:tc>
      </w:tr>
      <w:tr w:rsidR="00945C7D" w:rsidRPr="00945C7D" w14:paraId="13FD720B" w14:textId="77777777" w:rsidTr="00945C7D">
        <w:tblPrEx>
          <w:jc w:val="left"/>
        </w:tblPrEx>
        <w:tc>
          <w:tcPr>
            <w:tcW w:w="818" w:type="dxa"/>
            <w:shd w:val="clear" w:color="auto" w:fill="auto"/>
            <w:vAlign w:val="center"/>
          </w:tcPr>
          <w:p w14:paraId="471E724A" w14:textId="77777777" w:rsidR="00174097" w:rsidRPr="00945C7D" w:rsidRDefault="00174097">
            <w:pPr>
              <w:pStyle w:val="afffffffffff3"/>
              <w:rPr>
                <w:sz w:val="18"/>
                <w:szCs w:val="18"/>
              </w:rPr>
            </w:pPr>
            <w:r w:rsidRPr="00945C7D">
              <w:rPr>
                <w:sz w:val="18"/>
                <w:szCs w:val="18"/>
              </w:rPr>
              <w:t>8</w:t>
            </w:r>
          </w:p>
        </w:tc>
        <w:tc>
          <w:tcPr>
            <w:tcW w:w="7534" w:type="dxa"/>
            <w:shd w:val="clear" w:color="auto" w:fill="auto"/>
            <w:vAlign w:val="center"/>
          </w:tcPr>
          <w:p w14:paraId="7613650F" w14:textId="77777777" w:rsidR="00174097" w:rsidRPr="00945C7D" w:rsidRDefault="00174097">
            <w:pPr>
              <w:pStyle w:val="afffffffffff3"/>
              <w:rPr>
                <w:sz w:val="18"/>
                <w:szCs w:val="18"/>
              </w:rPr>
            </w:pPr>
            <w:r w:rsidRPr="00945C7D">
              <w:rPr>
                <w:rFonts w:hint="eastAsia"/>
                <w:sz w:val="18"/>
                <w:szCs w:val="18"/>
              </w:rPr>
              <w:t>本地近五年征地负面社会舆论及及时应对处置情况</w:t>
            </w:r>
          </w:p>
        </w:tc>
        <w:tc>
          <w:tcPr>
            <w:tcW w:w="1105" w:type="dxa"/>
            <w:shd w:val="clear" w:color="auto" w:fill="auto"/>
            <w:vAlign w:val="center"/>
          </w:tcPr>
          <w:p w14:paraId="6118EB08" w14:textId="77777777" w:rsidR="00174097" w:rsidRPr="00945C7D" w:rsidRDefault="00174097">
            <w:pPr>
              <w:pStyle w:val="afffffffffff3"/>
              <w:rPr>
                <w:sz w:val="18"/>
                <w:szCs w:val="18"/>
              </w:rPr>
            </w:pPr>
          </w:p>
        </w:tc>
      </w:tr>
    </w:tbl>
    <w:p w14:paraId="7D0CC531" w14:textId="77777777" w:rsidR="004D005B" w:rsidRDefault="004D005B" w:rsidP="004D005B">
      <w:pPr>
        <w:pStyle w:val="afffffd"/>
        <w:spacing w:before="156" w:after="156"/>
        <w:jc w:val="both"/>
      </w:pPr>
    </w:p>
    <w:p w14:paraId="436FE229" w14:textId="77777777" w:rsidR="00013213" w:rsidRDefault="00013213" w:rsidP="0011177B">
      <w:pPr>
        <w:pStyle w:val="affffc"/>
        <w:ind w:firstLine="420"/>
      </w:pPr>
    </w:p>
    <w:p w14:paraId="364429BE" w14:textId="77777777" w:rsidR="00013213" w:rsidRDefault="00013213" w:rsidP="0011177B">
      <w:pPr>
        <w:pStyle w:val="affffc"/>
        <w:ind w:firstLine="420"/>
      </w:pPr>
    </w:p>
    <w:p w14:paraId="7002389C" w14:textId="77777777" w:rsidR="00013213" w:rsidRDefault="00013213" w:rsidP="0011177B">
      <w:pPr>
        <w:pStyle w:val="affffc"/>
        <w:ind w:firstLine="420"/>
      </w:pPr>
    </w:p>
    <w:p w14:paraId="2042A9AA" w14:textId="77777777" w:rsidR="00013213" w:rsidRDefault="00013213" w:rsidP="0011177B">
      <w:pPr>
        <w:pStyle w:val="affffc"/>
        <w:ind w:firstLine="420"/>
      </w:pPr>
    </w:p>
    <w:p w14:paraId="3873B54D" w14:textId="77777777" w:rsidR="00013213" w:rsidRDefault="00013213" w:rsidP="0011177B">
      <w:pPr>
        <w:pStyle w:val="affffc"/>
        <w:ind w:firstLine="420"/>
      </w:pPr>
    </w:p>
    <w:p w14:paraId="49FF1CF2" w14:textId="77777777" w:rsidR="00013213" w:rsidRDefault="00013213" w:rsidP="0011177B">
      <w:pPr>
        <w:pStyle w:val="affffc"/>
        <w:ind w:firstLine="420"/>
      </w:pPr>
    </w:p>
    <w:p w14:paraId="5B063ED0" w14:textId="77777777" w:rsidR="00013213" w:rsidRDefault="00013213" w:rsidP="0011177B">
      <w:pPr>
        <w:pStyle w:val="affffc"/>
        <w:ind w:firstLine="420"/>
      </w:pPr>
    </w:p>
    <w:p w14:paraId="406D50CE" w14:textId="25607E0A" w:rsidR="00013213" w:rsidRPr="0055476C" w:rsidRDefault="00013213" w:rsidP="006F2149">
      <w:pPr>
        <w:pStyle w:val="aff1"/>
        <w:spacing w:afterLines="0" w:after="0"/>
        <w:ind w:left="0"/>
      </w:pPr>
      <w:bookmarkStart w:id="120" w:name="_Toc179637522"/>
      <w:bookmarkEnd w:id="120"/>
    </w:p>
    <w:p w14:paraId="3059FBEB" w14:textId="77777777" w:rsidR="007012E1" w:rsidRDefault="00013213" w:rsidP="006F2149">
      <w:pPr>
        <w:pStyle w:val="affffc"/>
        <w:ind w:firstLineChars="0" w:firstLine="0"/>
        <w:jc w:val="center"/>
        <w:outlineLvl w:val="0"/>
        <w:rPr>
          <w:rFonts w:ascii="黑体" w:eastAsia="黑体"/>
        </w:rPr>
      </w:pPr>
      <w:r w:rsidRPr="0011177B">
        <w:rPr>
          <w:rFonts w:ascii="黑体" w:eastAsia="黑体" w:hint="eastAsia"/>
        </w:rPr>
        <w:t>（</w:t>
      </w:r>
      <w:r w:rsidRPr="0011177B">
        <w:rPr>
          <w:rFonts w:ascii="黑体" w:eastAsia="黑体" w:hint="eastAsia"/>
        </w:rPr>
        <w:t>资料性</w:t>
      </w:r>
      <w:r w:rsidRPr="0011177B">
        <w:rPr>
          <w:rFonts w:ascii="黑体" w:eastAsia="黑体" w:hint="eastAsia"/>
        </w:rPr>
        <w:t>附录）</w:t>
      </w:r>
    </w:p>
    <w:p w14:paraId="14281DEA" w14:textId="62105247" w:rsidR="006F2149" w:rsidRDefault="006F2149" w:rsidP="006F2149">
      <w:pPr>
        <w:pStyle w:val="affffc"/>
        <w:spacing w:afterLines="50" w:after="156"/>
        <w:ind w:firstLineChars="0" w:firstLine="0"/>
        <w:jc w:val="center"/>
        <w:rPr>
          <w:rFonts w:ascii="黑体" w:eastAsia="黑体" w:hint="eastAsia"/>
        </w:rPr>
      </w:pPr>
      <w:r w:rsidRPr="006F2149">
        <w:rPr>
          <w:rFonts w:ascii="黑体" w:eastAsia="黑体" w:hint="eastAsia"/>
        </w:rPr>
        <w:t>土地征收前主要社会风险因素</w:t>
      </w:r>
    </w:p>
    <w:p w14:paraId="5DF30F9D" w14:textId="07224516" w:rsidR="00A256E7" w:rsidRPr="0055476C" w:rsidRDefault="00A256E7" w:rsidP="0011177B">
      <w:pPr>
        <w:pStyle w:val="affffc"/>
        <w:ind w:firstLine="420"/>
        <w:jc w:val="left"/>
        <w:rPr>
          <w:rFonts w:hint="eastAsia"/>
        </w:rPr>
      </w:pPr>
      <w:r>
        <w:rPr>
          <w:rFonts w:hint="eastAsia"/>
        </w:rPr>
        <w:t>表</w:t>
      </w:r>
      <w:r w:rsidR="00F326F1">
        <w:t>B</w:t>
      </w:r>
      <w:r>
        <w:t>.</w:t>
      </w:r>
      <w:r w:rsidR="00F326F1">
        <w:t>1</w:t>
      </w:r>
      <w:r>
        <w:rPr>
          <w:rFonts w:hint="eastAsia"/>
        </w:rPr>
        <w:t>给出了土地征收前主要社会风险因素。</w:t>
      </w:r>
    </w:p>
    <w:p w14:paraId="6DF5E7A7" w14:textId="07A31421" w:rsidR="0051493A" w:rsidRPr="0011177B" w:rsidRDefault="00546540" w:rsidP="008D5201">
      <w:pPr>
        <w:pStyle w:val="afffffd"/>
        <w:numPr>
          <w:ilvl w:val="0"/>
          <w:numId w:val="38"/>
        </w:numPr>
        <w:spacing w:before="156" w:after="156"/>
        <w:rPr>
          <w:rFonts w:hAnsi="黑体"/>
          <w:kern w:val="0"/>
        </w:rPr>
      </w:pPr>
      <w:r w:rsidRPr="0011177B">
        <w:rPr>
          <w:rFonts w:hAnsi="黑体" w:hint="eastAsia"/>
          <w:kern w:val="0"/>
        </w:rPr>
        <w:t>土地征收前主要社会风险因素</w:t>
      </w:r>
    </w:p>
    <w:tbl>
      <w:tblPr>
        <w:tblW w:w="9351"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04"/>
        <w:gridCol w:w="8647"/>
      </w:tblGrid>
      <w:tr w:rsidR="00945C7D" w:rsidRPr="00945C7D" w14:paraId="64C236BB" w14:textId="77777777" w:rsidTr="0011177B">
        <w:trPr>
          <w:trHeight w:val="280"/>
          <w:jc w:val="right"/>
        </w:trPr>
        <w:tc>
          <w:tcPr>
            <w:tcW w:w="704" w:type="dxa"/>
            <w:tcBorders>
              <w:top w:val="single" w:sz="8" w:space="0" w:color="auto"/>
              <w:bottom w:val="single" w:sz="8" w:space="0" w:color="auto"/>
            </w:tcBorders>
            <w:shd w:val="clear" w:color="auto" w:fill="auto"/>
            <w:vAlign w:val="center"/>
          </w:tcPr>
          <w:p w14:paraId="0DC4DF71" w14:textId="77777777" w:rsidR="0051493A" w:rsidRPr="00945C7D" w:rsidRDefault="00546540">
            <w:pPr>
              <w:pStyle w:val="afffffffffff3"/>
              <w:rPr>
                <w:sz w:val="18"/>
                <w:szCs w:val="18"/>
              </w:rPr>
            </w:pPr>
            <w:r w:rsidRPr="00945C7D">
              <w:rPr>
                <w:rFonts w:hint="eastAsia"/>
                <w:sz w:val="18"/>
                <w:szCs w:val="18"/>
              </w:rPr>
              <w:t>序号</w:t>
            </w:r>
          </w:p>
        </w:tc>
        <w:tc>
          <w:tcPr>
            <w:tcW w:w="8647" w:type="dxa"/>
            <w:tcBorders>
              <w:top w:val="single" w:sz="8" w:space="0" w:color="auto"/>
              <w:bottom w:val="single" w:sz="8" w:space="0" w:color="auto"/>
            </w:tcBorders>
            <w:shd w:val="clear" w:color="auto" w:fill="auto"/>
            <w:noWrap/>
            <w:vAlign w:val="center"/>
          </w:tcPr>
          <w:p w14:paraId="54BCA992" w14:textId="77777777" w:rsidR="0051493A" w:rsidRPr="00945C7D" w:rsidRDefault="00546540">
            <w:pPr>
              <w:pStyle w:val="afffffffffff3"/>
              <w:rPr>
                <w:sz w:val="18"/>
                <w:szCs w:val="18"/>
              </w:rPr>
            </w:pPr>
            <w:r w:rsidRPr="00945C7D">
              <w:rPr>
                <w:rFonts w:hint="eastAsia"/>
                <w:sz w:val="18"/>
                <w:szCs w:val="18"/>
              </w:rPr>
              <w:t>土地征收前主要社会风险因素</w:t>
            </w:r>
          </w:p>
        </w:tc>
      </w:tr>
      <w:tr w:rsidR="00945C7D" w:rsidRPr="00945C7D" w14:paraId="373E30D7" w14:textId="77777777" w:rsidTr="0011177B">
        <w:trPr>
          <w:trHeight w:val="280"/>
          <w:jc w:val="right"/>
        </w:trPr>
        <w:tc>
          <w:tcPr>
            <w:tcW w:w="704" w:type="dxa"/>
            <w:tcBorders>
              <w:top w:val="single" w:sz="8" w:space="0" w:color="auto"/>
            </w:tcBorders>
            <w:shd w:val="clear" w:color="auto" w:fill="auto"/>
            <w:vAlign w:val="center"/>
          </w:tcPr>
          <w:p w14:paraId="09BA84F8" w14:textId="77777777" w:rsidR="0051493A" w:rsidRPr="00945C7D" w:rsidRDefault="00546540">
            <w:pPr>
              <w:pStyle w:val="afffffffffff3"/>
              <w:rPr>
                <w:sz w:val="18"/>
                <w:szCs w:val="18"/>
              </w:rPr>
            </w:pPr>
            <w:r w:rsidRPr="00945C7D">
              <w:rPr>
                <w:rFonts w:hint="eastAsia"/>
                <w:sz w:val="18"/>
                <w:szCs w:val="18"/>
              </w:rPr>
              <w:t>一</w:t>
            </w:r>
          </w:p>
        </w:tc>
        <w:tc>
          <w:tcPr>
            <w:tcW w:w="8647" w:type="dxa"/>
            <w:tcBorders>
              <w:top w:val="single" w:sz="8" w:space="0" w:color="auto"/>
            </w:tcBorders>
            <w:shd w:val="clear" w:color="auto" w:fill="auto"/>
            <w:noWrap/>
            <w:vAlign w:val="center"/>
          </w:tcPr>
          <w:p w14:paraId="538BDA2F" w14:textId="77777777" w:rsidR="0051493A" w:rsidRPr="00945C7D" w:rsidRDefault="00546540">
            <w:pPr>
              <w:pStyle w:val="afffffffffff3"/>
              <w:rPr>
                <w:sz w:val="18"/>
                <w:szCs w:val="18"/>
              </w:rPr>
            </w:pPr>
            <w:bookmarkStart w:id="121" w:name="RANGE!A5"/>
            <w:r w:rsidRPr="00945C7D">
              <w:rPr>
                <w:rFonts w:hint="eastAsia"/>
                <w:sz w:val="18"/>
                <w:szCs w:val="18"/>
              </w:rPr>
              <w:t>合法性</w:t>
            </w:r>
            <w:bookmarkEnd w:id="121"/>
          </w:p>
        </w:tc>
      </w:tr>
      <w:tr w:rsidR="00945C7D" w:rsidRPr="00945C7D" w14:paraId="3C4CE454" w14:textId="77777777" w:rsidTr="00945C7D">
        <w:trPr>
          <w:trHeight w:val="280"/>
          <w:jc w:val="right"/>
        </w:trPr>
        <w:tc>
          <w:tcPr>
            <w:tcW w:w="704" w:type="dxa"/>
            <w:shd w:val="clear" w:color="auto" w:fill="auto"/>
            <w:vAlign w:val="center"/>
          </w:tcPr>
          <w:p w14:paraId="67E473EE" w14:textId="77777777" w:rsidR="0051493A" w:rsidRPr="00945C7D" w:rsidRDefault="00546540">
            <w:pPr>
              <w:pStyle w:val="afffffffffff3"/>
              <w:rPr>
                <w:sz w:val="18"/>
                <w:szCs w:val="18"/>
              </w:rPr>
            </w:pPr>
            <w:r w:rsidRPr="00945C7D">
              <w:rPr>
                <w:sz w:val="18"/>
                <w:szCs w:val="18"/>
              </w:rPr>
              <w:t>1</w:t>
            </w:r>
          </w:p>
        </w:tc>
        <w:tc>
          <w:tcPr>
            <w:tcW w:w="8647" w:type="dxa"/>
            <w:shd w:val="clear" w:color="auto" w:fill="auto"/>
            <w:noWrap/>
            <w:vAlign w:val="center"/>
          </w:tcPr>
          <w:p w14:paraId="42406AC5" w14:textId="77777777" w:rsidR="0051493A" w:rsidRPr="00945C7D" w:rsidRDefault="00546540">
            <w:pPr>
              <w:pStyle w:val="afffffffffff3"/>
              <w:rPr>
                <w:sz w:val="18"/>
                <w:szCs w:val="18"/>
              </w:rPr>
            </w:pPr>
            <w:r w:rsidRPr="00945C7D">
              <w:rPr>
                <w:rFonts w:hint="eastAsia"/>
                <w:sz w:val="18"/>
                <w:szCs w:val="18"/>
              </w:rPr>
              <w:t>与国家和地方相关土地管理政策法规的符合性</w:t>
            </w:r>
          </w:p>
        </w:tc>
      </w:tr>
      <w:tr w:rsidR="00945C7D" w:rsidRPr="00945C7D" w14:paraId="3D1F1A8A" w14:textId="77777777" w:rsidTr="00945C7D">
        <w:trPr>
          <w:trHeight w:val="280"/>
          <w:jc w:val="right"/>
        </w:trPr>
        <w:tc>
          <w:tcPr>
            <w:tcW w:w="704" w:type="dxa"/>
            <w:shd w:val="clear" w:color="auto" w:fill="auto"/>
            <w:vAlign w:val="center"/>
          </w:tcPr>
          <w:p w14:paraId="6CE03F68" w14:textId="77777777" w:rsidR="0051493A" w:rsidRPr="00945C7D" w:rsidRDefault="00546540">
            <w:pPr>
              <w:pStyle w:val="afffffffffff3"/>
              <w:rPr>
                <w:sz w:val="18"/>
                <w:szCs w:val="18"/>
              </w:rPr>
            </w:pPr>
            <w:r w:rsidRPr="00945C7D">
              <w:rPr>
                <w:sz w:val="18"/>
                <w:szCs w:val="18"/>
              </w:rPr>
              <w:t>2</w:t>
            </w:r>
          </w:p>
        </w:tc>
        <w:tc>
          <w:tcPr>
            <w:tcW w:w="8647" w:type="dxa"/>
            <w:shd w:val="clear" w:color="auto" w:fill="auto"/>
            <w:noWrap/>
            <w:vAlign w:val="center"/>
          </w:tcPr>
          <w:p w14:paraId="71ED7143" w14:textId="77777777" w:rsidR="0051493A" w:rsidRPr="00945C7D" w:rsidRDefault="00546540">
            <w:pPr>
              <w:pStyle w:val="afffffffffff3"/>
              <w:rPr>
                <w:sz w:val="18"/>
                <w:szCs w:val="18"/>
              </w:rPr>
            </w:pPr>
            <w:r w:rsidRPr="00945C7D">
              <w:rPr>
                <w:rFonts w:hint="eastAsia"/>
                <w:sz w:val="18"/>
                <w:szCs w:val="18"/>
              </w:rPr>
              <w:t>与党和国家自然资源利用和保护方针政策的符合性</w:t>
            </w:r>
          </w:p>
        </w:tc>
      </w:tr>
      <w:tr w:rsidR="00945C7D" w:rsidRPr="00945C7D" w14:paraId="2FF13B78" w14:textId="77777777" w:rsidTr="00945C7D">
        <w:trPr>
          <w:trHeight w:val="280"/>
          <w:jc w:val="right"/>
        </w:trPr>
        <w:tc>
          <w:tcPr>
            <w:tcW w:w="704" w:type="dxa"/>
            <w:shd w:val="clear" w:color="auto" w:fill="auto"/>
            <w:vAlign w:val="center"/>
          </w:tcPr>
          <w:p w14:paraId="6D49FC11" w14:textId="77777777" w:rsidR="0051493A" w:rsidRPr="00945C7D" w:rsidRDefault="00546540">
            <w:pPr>
              <w:pStyle w:val="afffffffffff3"/>
              <w:rPr>
                <w:sz w:val="18"/>
                <w:szCs w:val="18"/>
              </w:rPr>
            </w:pPr>
            <w:r w:rsidRPr="00945C7D">
              <w:rPr>
                <w:sz w:val="18"/>
                <w:szCs w:val="18"/>
              </w:rPr>
              <w:t>3</w:t>
            </w:r>
          </w:p>
        </w:tc>
        <w:tc>
          <w:tcPr>
            <w:tcW w:w="8647" w:type="dxa"/>
            <w:shd w:val="clear" w:color="auto" w:fill="auto"/>
            <w:noWrap/>
            <w:vAlign w:val="center"/>
          </w:tcPr>
          <w:p w14:paraId="4A581382" w14:textId="77777777" w:rsidR="0051493A" w:rsidRPr="00945C7D" w:rsidRDefault="00546540">
            <w:pPr>
              <w:pStyle w:val="afffffffffff3"/>
              <w:rPr>
                <w:sz w:val="18"/>
                <w:szCs w:val="18"/>
              </w:rPr>
            </w:pPr>
            <w:r w:rsidRPr="00945C7D">
              <w:rPr>
                <w:rFonts w:hint="eastAsia"/>
                <w:sz w:val="18"/>
                <w:szCs w:val="18"/>
              </w:rPr>
              <w:t>征地事项与地方城乡规划、环保、能源、投资等专项规划符合性</w:t>
            </w:r>
          </w:p>
        </w:tc>
      </w:tr>
      <w:tr w:rsidR="00F326F1" w:rsidRPr="00945C7D" w14:paraId="52AEB8C9" w14:textId="77777777" w:rsidTr="003106CA">
        <w:trPr>
          <w:trHeight w:val="280"/>
          <w:jc w:val="right"/>
        </w:trPr>
        <w:tc>
          <w:tcPr>
            <w:tcW w:w="704" w:type="dxa"/>
            <w:tcBorders>
              <w:top w:val="single" w:sz="8" w:space="0" w:color="auto"/>
            </w:tcBorders>
            <w:shd w:val="clear" w:color="auto" w:fill="auto"/>
            <w:vAlign w:val="center"/>
          </w:tcPr>
          <w:p w14:paraId="7E5ED967" w14:textId="77777777" w:rsidR="00F326F1" w:rsidRPr="00945C7D" w:rsidRDefault="00F326F1" w:rsidP="003106CA">
            <w:pPr>
              <w:pStyle w:val="afffffffffff3"/>
              <w:rPr>
                <w:sz w:val="18"/>
                <w:szCs w:val="18"/>
              </w:rPr>
            </w:pPr>
            <w:r w:rsidRPr="00945C7D">
              <w:rPr>
                <w:sz w:val="18"/>
                <w:szCs w:val="18"/>
              </w:rPr>
              <w:t>4</w:t>
            </w:r>
          </w:p>
        </w:tc>
        <w:tc>
          <w:tcPr>
            <w:tcW w:w="8647" w:type="dxa"/>
            <w:tcBorders>
              <w:top w:val="single" w:sz="8" w:space="0" w:color="auto"/>
            </w:tcBorders>
            <w:shd w:val="clear" w:color="auto" w:fill="auto"/>
            <w:noWrap/>
            <w:vAlign w:val="center"/>
          </w:tcPr>
          <w:p w14:paraId="17C744FF" w14:textId="77777777" w:rsidR="00F326F1" w:rsidRPr="00945C7D" w:rsidRDefault="00F326F1" w:rsidP="003106CA">
            <w:pPr>
              <w:pStyle w:val="afffffffffff3"/>
              <w:rPr>
                <w:sz w:val="18"/>
                <w:szCs w:val="18"/>
              </w:rPr>
            </w:pPr>
            <w:r w:rsidRPr="00945C7D">
              <w:rPr>
                <w:rFonts w:hint="eastAsia"/>
                <w:sz w:val="18"/>
                <w:szCs w:val="18"/>
              </w:rPr>
              <w:t>征地事项立项或实施是否履行相关法定程序，审批程序是否符合相关法律法规和有关规定，前置审批手续是否完备</w:t>
            </w:r>
          </w:p>
        </w:tc>
      </w:tr>
      <w:tr w:rsidR="00F326F1" w:rsidRPr="00945C7D" w14:paraId="2323825A" w14:textId="77777777" w:rsidTr="003106CA">
        <w:trPr>
          <w:trHeight w:val="280"/>
          <w:jc w:val="right"/>
        </w:trPr>
        <w:tc>
          <w:tcPr>
            <w:tcW w:w="704" w:type="dxa"/>
            <w:shd w:val="clear" w:color="auto" w:fill="auto"/>
            <w:vAlign w:val="center"/>
          </w:tcPr>
          <w:p w14:paraId="13F3E22C" w14:textId="77777777" w:rsidR="00F326F1" w:rsidRPr="00945C7D" w:rsidRDefault="00F326F1" w:rsidP="003106CA">
            <w:pPr>
              <w:pStyle w:val="afffffffffff3"/>
              <w:rPr>
                <w:sz w:val="18"/>
                <w:szCs w:val="18"/>
              </w:rPr>
            </w:pPr>
            <w:r w:rsidRPr="00945C7D">
              <w:rPr>
                <w:sz w:val="18"/>
                <w:szCs w:val="18"/>
              </w:rPr>
              <w:t>5</w:t>
            </w:r>
          </w:p>
        </w:tc>
        <w:tc>
          <w:tcPr>
            <w:tcW w:w="8647" w:type="dxa"/>
            <w:shd w:val="clear" w:color="auto" w:fill="auto"/>
            <w:noWrap/>
            <w:vAlign w:val="center"/>
          </w:tcPr>
          <w:p w14:paraId="0E385BB9" w14:textId="77777777" w:rsidR="00F326F1" w:rsidRPr="00945C7D" w:rsidRDefault="00F326F1" w:rsidP="003106CA">
            <w:pPr>
              <w:pStyle w:val="afffffffffff3"/>
              <w:rPr>
                <w:sz w:val="18"/>
                <w:szCs w:val="18"/>
              </w:rPr>
            </w:pPr>
            <w:r w:rsidRPr="00945C7D">
              <w:rPr>
                <w:rFonts w:hint="eastAsia"/>
                <w:sz w:val="18"/>
                <w:szCs w:val="18"/>
              </w:rPr>
              <w:t>征地实施主体是否合法</w:t>
            </w:r>
          </w:p>
        </w:tc>
      </w:tr>
      <w:tr w:rsidR="00F326F1" w:rsidRPr="00945C7D" w14:paraId="09444011" w14:textId="77777777" w:rsidTr="003106CA">
        <w:trPr>
          <w:trHeight w:val="280"/>
          <w:jc w:val="right"/>
        </w:trPr>
        <w:tc>
          <w:tcPr>
            <w:tcW w:w="704" w:type="dxa"/>
            <w:shd w:val="clear" w:color="auto" w:fill="auto"/>
            <w:vAlign w:val="center"/>
          </w:tcPr>
          <w:p w14:paraId="244C8EBD" w14:textId="77777777" w:rsidR="00F326F1" w:rsidRPr="00945C7D" w:rsidRDefault="00F326F1" w:rsidP="003106CA">
            <w:pPr>
              <w:pStyle w:val="afffffffffff3"/>
              <w:rPr>
                <w:sz w:val="18"/>
                <w:szCs w:val="18"/>
              </w:rPr>
            </w:pPr>
            <w:r w:rsidRPr="00945C7D">
              <w:rPr>
                <w:sz w:val="18"/>
                <w:szCs w:val="18"/>
              </w:rPr>
              <w:t>6</w:t>
            </w:r>
          </w:p>
        </w:tc>
        <w:tc>
          <w:tcPr>
            <w:tcW w:w="8647" w:type="dxa"/>
            <w:shd w:val="clear" w:color="auto" w:fill="auto"/>
            <w:noWrap/>
            <w:vAlign w:val="center"/>
          </w:tcPr>
          <w:p w14:paraId="280CAC8C" w14:textId="77777777" w:rsidR="00F326F1" w:rsidRPr="00945C7D" w:rsidRDefault="00F326F1" w:rsidP="003106CA">
            <w:pPr>
              <w:pStyle w:val="afffffffffff3"/>
              <w:rPr>
                <w:sz w:val="18"/>
                <w:szCs w:val="18"/>
              </w:rPr>
            </w:pPr>
            <w:r w:rsidRPr="00945C7D">
              <w:rPr>
                <w:rFonts w:hint="eastAsia"/>
                <w:sz w:val="18"/>
                <w:szCs w:val="18"/>
              </w:rPr>
              <w:t>征地程序、审批手续的合法性、完备性</w:t>
            </w:r>
          </w:p>
        </w:tc>
      </w:tr>
      <w:tr w:rsidR="00F326F1" w:rsidRPr="00945C7D" w14:paraId="6EEA1A14" w14:textId="77777777" w:rsidTr="003106CA">
        <w:trPr>
          <w:trHeight w:val="280"/>
          <w:jc w:val="right"/>
        </w:trPr>
        <w:tc>
          <w:tcPr>
            <w:tcW w:w="704" w:type="dxa"/>
            <w:shd w:val="clear" w:color="auto" w:fill="auto"/>
            <w:vAlign w:val="center"/>
          </w:tcPr>
          <w:p w14:paraId="1A5A916A" w14:textId="77777777" w:rsidR="00F326F1" w:rsidRPr="00945C7D" w:rsidRDefault="00F326F1" w:rsidP="003106CA">
            <w:pPr>
              <w:pStyle w:val="afffffffffff3"/>
              <w:rPr>
                <w:sz w:val="18"/>
                <w:szCs w:val="18"/>
              </w:rPr>
            </w:pPr>
            <w:r w:rsidRPr="00945C7D">
              <w:rPr>
                <w:sz w:val="18"/>
                <w:szCs w:val="18"/>
              </w:rPr>
              <w:t>7</w:t>
            </w:r>
          </w:p>
        </w:tc>
        <w:tc>
          <w:tcPr>
            <w:tcW w:w="8647" w:type="dxa"/>
            <w:shd w:val="clear" w:color="auto" w:fill="auto"/>
            <w:noWrap/>
            <w:vAlign w:val="center"/>
          </w:tcPr>
          <w:p w14:paraId="1F893CB1" w14:textId="77777777" w:rsidR="00F326F1" w:rsidRPr="00945C7D" w:rsidRDefault="00F326F1" w:rsidP="003106CA">
            <w:pPr>
              <w:pStyle w:val="afffffffffff3"/>
              <w:rPr>
                <w:sz w:val="18"/>
                <w:szCs w:val="18"/>
              </w:rPr>
            </w:pPr>
            <w:r w:rsidRPr="00945C7D">
              <w:rPr>
                <w:rFonts w:hint="eastAsia"/>
                <w:sz w:val="18"/>
                <w:szCs w:val="18"/>
              </w:rPr>
              <w:t>征地公共利益界定的符合性</w:t>
            </w:r>
          </w:p>
        </w:tc>
      </w:tr>
      <w:tr w:rsidR="00F326F1" w:rsidRPr="00945C7D" w14:paraId="6A13974E" w14:textId="77777777" w:rsidTr="003106CA">
        <w:trPr>
          <w:trHeight w:val="280"/>
          <w:jc w:val="right"/>
        </w:trPr>
        <w:tc>
          <w:tcPr>
            <w:tcW w:w="704" w:type="dxa"/>
            <w:shd w:val="clear" w:color="auto" w:fill="auto"/>
            <w:vAlign w:val="center"/>
          </w:tcPr>
          <w:p w14:paraId="25F771EB" w14:textId="77777777" w:rsidR="00F326F1" w:rsidRPr="00945C7D" w:rsidRDefault="00F326F1" w:rsidP="003106CA">
            <w:pPr>
              <w:pStyle w:val="afffffffffff3"/>
              <w:rPr>
                <w:sz w:val="18"/>
                <w:szCs w:val="18"/>
              </w:rPr>
            </w:pPr>
            <w:r w:rsidRPr="00945C7D">
              <w:rPr>
                <w:sz w:val="18"/>
                <w:szCs w:val="18"/>
              </w:rPr>
              <w:t>8</w:t>
            </w:r>
          </w:p>
        </w:tc>
        <w:tc>
          <w:tcPr>
            <w:tcW w:w="8647" w:type="dxa"/>
            <w:shd w:val="clear" w:color="auto" w:fill="auto"/>
            <w:noWrap/>
            <w:vAlign w:val="center"/>
          </w:tcPr>
          <w:p w14:paraId="20DA1991" w14:textId="77777777" w:rsidR="00F326F1" w:rsidRPr="00945C7D" w:rsidRDefault="00F326F1" w:rsidP="003106CA">
            <w:pPr>
              <w:pStyle w:val="afffffffffff3"/>
              <w:rPr>
                <w:sz w:val="18"/>
                <w:szCs w:val="18"/>
              </w:rPr>
            </w:pPr>
            <w:r w:rsidRPr="00945C7D">
              <w:rPr>
                <w:rFonts w:hint="eastAsia"/>
                <w:sz w:val="18"/>
                <w:szCs w:val="18"/>
              </w:rPr>
              <w:t>征地类别、等级和补偿标准合法性</w:t>
            </w:r>
          </w:p>
        </w:tc>
      </w:tr>
      <w:tr w:rsidR="00F326F1" w:rsidRPr="00945C7D" w14:paraId="0B5A89E9" w14:textId="77777777" w:rsidTr="003106CA">
        <w:trPr>
          <w:trHeight w:val="280"/>
          <w:jc w:val="right"/>
        </w:trPr>
        <w:tc>
          <w:tcPr>
            <w:tcW w:w="704" w:type="dxa"/>
            <w:shd w:val="clear" w:color="auto" w:fill="auto"/>
            <w:vAlign w:val="center"/>
          </w:tcPr>
          <w:p w14:paraId="0CA07E0E" w14:textId="77777777" w:rsidR="00F326F1" w:rsidRPr="00945C7D" w:rsidRDefault="00F326F1" w:rsidP="003106CA">
            <w:pPr>
              <w:pStyle w:val="afffffffffff3"/>
              <w:rPr>
                <w:sz w:val="18"/>
                <w:szCs w:val="18"/>
              </w:rPr>
            </w:pPr>
            <w:r w:rsidRPr="00945C7D">
              <w:rPr>
                <w:sz w:val="18"/>
                <w:szCs w:val="18"/>
              </w:rPr>
              <w:t>9</w:t>
            </w:r>
          </w:p>
        </w:tc>
        <w:tc>
          <w:tcPr>
            <w:tcW w:w="8647" w:type="dxa"/>
            <w:shd w:val="clear" w:color="auto" w:fill="auto"/>
            <w:noWrap/>
            <w:vAlign w:val="center"/>
          </w:tcPr>
          <w:p w14:paraId="04109616" w14:textId="77777777" w:rsidR="00F326F1" w:rsidRPr="00945C7D" w:rsidRDefault="00F326F1" w:rsidP="003106CA">
            <w:pPr>
              <w:pStyle w:val="afffffffffff3"/>
              <w:rPr>
                <w:sz w:val="18"/>
                <w:szCs w:val="18"/>
              </w:rPr>
            </w:pPr>
            <w:r w:rsidRPr="00945C7D">
              <w:rPr>
                <w:rFonts w:hint="eastAsia"/>
                <w:sz w:val="18"/>
                <w:szCs w:val="18"/>
              </w:rPr>
              <w:t>是否符合所在设区市、县（市、区）征地补偿安置相关的地方政策法规</w:t>
            </w:r>
          </w:p>
        </w:tc>
      </w:tr>
      <w:tr w:rsidR="00F326F1" w:rsidRPr="00945C7D" w14:paraId="6E5B709A" w14:textId="77777777" w:rsidTr="003106CA">
        <w:trPr>
          <w:trHeight w:val="280"/>
          <w:jc w:val="right"/>
        </w:trPr>
        <w:tc>
          <w:tcPr>
            <w:tcW w:w="704" w:type="dxa"/>
            <w:shd w:val="clear" w:color="auto" w:fill="auto"/>
            <w:vAlign w:val="center"/>
          </w:tcPr>
          <w:p w14:paraId="2B6960CD" w14:textId="77777777" w:rsidR="00F326F1" w:rsidRPr="00945C7D" w:rsidRDefault="00F326F1" w:rsidP="003106CA">
            <w:pPr>
              <w:pStyle w:val="afffffffffff3"/>
              <w:rPr>
                <w:sz w:val="18"/>
                <w:szCs w:val="18"/>
              </w:rPr>
            </w:pPr>
            <w:r w:rsidRPr="00945C7D">
              <w:rPr>
                <w:sz w:val="18"/>
                <w:szCs w:val="18"/>
              </w:rPr>
              <w:t>10</w:t>
            </w:r>
          </w:p>
        </w:tc>
        <w:tc>
          <w:tcPr>
            <w:tcW w:w="8647" w:type="dxa"/>
            <w:shd w:val="clear" w:color="auto" w:fill="auto"/>
            <w:noWrap/>
            <w:vAlign w:val="center"/>
          </w:tcPr>
          <w:p w14:paraId="04B351F2" w14:textId="77777777" w:rsidR="00F326F1" w:rsidRPr="00945C7D" w:rsidRDefault="00F326F1" w:rsidP="003106CA">
            <w:pPr>
              <w:pStyle w:val="afffffffffff3"/>
              <w:rPr>
                <w:sz w:val="18"/>
                <w:szCs w:val="18"/>
              </w:rPr>
            </w:pPr>
            <w:r w:rsidRPr="00945C7D">
              <w:rPr>
                <w:rFonts w:hint="eastAsia"/>
                <w:sz w:val="18"/>
                <w:szCs w:val="18"/>
              </w:rPr>
              <w:t>征收农村集体经济组织土地是否符合“公共利益需要”的法律界定</w:t>
            </w:r>
          </w:p>
        </w:tc>
      </w:tr>
      <w:tr w:rsidR="00F326F1" w:rsidRPr="00945C7D" w14:paraId="6C6A4279" w14:textId="77777777" w:rsidTr="003106CA">
        <w:trPr>
          <w:trHeight w:val="280"/>
          <w:jc w:val="right"/>
        </w:trPr>
        <w:tc>
          <w:tcPr>
            <w:tcW w:w="704" w:type="dxa"/>
            <w:shd w:val="clear" w:color="auto" w:fill="auto"/>
            <w:vAlign w:val="center"/>
          </w:tcPr>
          <w:p w14:paraId="44FBACEB" w14:textId="77777777" w:rsidR="00F326F1" w:rsidRPr="00945C7D" w:rsidRDefault="00F326F1" w:rsidP="003106CA">
            <w:pPr>
              <w:pStyle w:val="afffffffffff3"/>
              <w:rPr>
                <w:sz w:val="18"/>
                <w:szCs w:val="18"/>
              </w:rPr>
            </w:pPr>
            <w:r w:rsidRPr="00945C7D">
              <w:rPr>
                <w:sz w:val="18"/>
                <w:szCs w:val="18"/>
              </w:rPr>
              <w:t>11</w:t>
            </w:r>
          </w:p>
        </w:tc>
        <w:tc>
          <w:tcPr>
            <w:tcW w:w="8647" w:type="dxa"/>
            <w:shd w:val="clear" w:color="auto" w:fill="auto"/>
            <w:noWrap/>
            <w:vAlign w:val="center"/>
          </w:tcPr>
          <w:p w14:paraId="06259FA5" w14:textId="77777777" w:rsidR="00F326F1" w:rsidRPr="00945C7D" w:rsidRDefault="00F326F1" w:rsidP="003106CA">
            <w:pPr>
              <w:pStyle w:val="afffffffffff3"/>
              <w:rPr>
                <w:sz w:val="18"/>
                <w:szCs w:val="18"/>
              </w:rPr>
            </w:pPr>
            <w:r w:rsidRPr="00945C7D">
              <w:rPr>
                <w:rFonts w:hint="eastAsia"/>
                <w:sz w:val="18"/>
                <w:szCs w:val="18"/>
              </w:rPr>
              <w:t>土地征收前依据的区片综合地价合法合规性</w:t>
            </w:r>
          </w:p>
        </w:tc>
      </w:tr>
      <w:tr w:rsidR="00F326F1" w:rsidRPr="00945C7D" w14:paraId="711F266D" w14:textId="77777777" w:rsidTr="003106CA">
        <w:trPr>
          <w:trHeight w:val="280"/>
          <w:jc w:val="right"/>
        </w:trPr>
        <w:tc>
          <w:tcPr>
            <w:tcW w:w="704" w:type="dxa"/>
            <w:shd w:val="clear" w:color="auto" w:fill="auto"/>
            <w:vAlign w:val="center"/>
          </w:tcPr>
          <w:p w14:paraId="43850B60" w14:textId="77777777" w:rsidR="00F326F1" w:rsidRPr="00945C7D" w:rsidRDefault="00F326F1" w:rsidP="003106CA">
            <w:pPr>
              <w:pStyle w:val="afffffffffff3"/>
              <w:rPr>
                <w:sz w:val="18"/>
                <w:szCs w:val="18"/>
              </w:rPr>
            </w:pPr>
            <w:r w:rsidRPr="00945C7D">
              <w:rPr>
                <w:sz w:val="18"/>
                <w:szCs w:val="18"/>
              </w:rPr>
              <w:t>12</w:t>
            </w:r>
          </w:p>
        </w:tc>
        <w:tc>
          <w:tcPr>
            <w:tcW w:w="8647" w:type="dxa"/>
            <w:shd w:val="clear" w:color="auto" w:fill="auto"/>
            <w:noWrap/>
            <w:vAlign w:val="center"/>
          </w:tcPr>
          <w:p w14:paraId="62123F9C" w14:textId="77777777" w:rsidR="00F326F1" w:rsidRPr="00945C7D" w:rsidRDefault="00F326F1" w:rsidP="003106CA">
            <w:pPr>
              <w:pStyle w:val="afffffffffff3"/>
              <w:rPr>
                <w:sz w:val="18"/>
                <w:szCs w:val="18"/>
              </w:rPr>
            </w:pPr>
            <w:r w:rsidRPr="00945C7D">
              <w:rPr>
                <w:rFonts w:hint="eastAsia"/>
                <w:sz w:val="18"/>
                <w:szCs w:val="18"/>
              </w:rPr>
              <w:t>土地征收前青苗和其他地上附着物补偿费标准合法合规性</w:t>
            </w:r>
          </w:p>
        </w:tc>
      </w:tr>
      <w:tr w:rsidR="00F326F1" w:rsidRPr="00945C7D" w14:paraId="5A4C4F28" w14:textId="77777777" w:rsidTr="003106CA">
        <w:trPr>
          <w:trHeight w:val="280"/>
          <w:jc w:val="right"/>
        </w:trPr>
        <w:tc>
          <w:tcPr>
            <w:tcW w:w="704" w:type="dxa"/>
            <w:shd w:val="clear" w:color="auto" w:fill="auto"/>
            <w:vAlign w:val="center"/>
          </w:tcPr>
          <w:p w14:paraId="53120CDF" w14:textId="77777777" w:rsidR="00F326F1" w:rsidRPr="00945C7D" w:rsidRDefault="00F326F1" w:rsidP="003106CA">
            <w:pPr>
              <w:pStyle w:val="afffffffffff3"/>
              <w:rPr>
                <w:sz w:val="18"/>
                <w:szCs w:val="18"/>
              </w:rPr>
            </w:pPr>
            <w:r w:rsidRPr="00945C7D">
              <w:rPr>
                <w:sz w:val="18"/>
                <w:szCs w:val="18"/>
              </w:rPr>
              <w:t>13</w:t>
            </w:r>
          </w:p>
        </w:tc>
        <w:tc>
          <w:tcPr>
            <w:tcW w:w="8647" w:type="dxa"/>
            <w:shd w:val="clear" w:color="auto" w:fill="auto"/>
            <w:noWrap/>
            <w:vAlign w:val="center"/>
          </w:tcPr>
          <w:p w14:paraId="7684A8CA" w14:textId="77777777" w:rsidR="00F326F1" w:rsidRPr="00945C7D" w:rsidRDefault="00F326F1" w:rsidP="003106CA">
            <w:pPr>
              <w:pStyle w:val="afffffffffff3"/>
              <w:rPr>
                <w:sz w:val="18"/>
                <w:szCs w:val="18"/>
              </w:rPr>
            </w:pPr>
            <w:r w:rsidRPr="00945C7D">
              <w:rPr>
                <w:rFonts w:hint="eastAsia"/>
                <w:sz w:val="18"/>
                <w:szCs w:val="18"/>
              </w:rPr>
              <w:t>土地征收前的征地补偿安置费用预存和费用审核事项合法合规性</w:t>
            </w:r>
          </w:p>
        </w:tc>
      </w:tr>
      <w:tr w:rsidR="00F326F1" w:rsidRPr="00945C7D" w14:paraId="762C83C9" w14:textId="77777777" w:rsidTr="003106CA">
        <w:trPr>
          <w:trHeight w:val="280"/>
          <w:jc w:val="right"/>
        </w:trPr>
        <w:tc>
          <w:tcPr>
            <w:tcW w:w="704" w:type="dxa"/>
            <w:shd w:val="clear" w:color="auto" w:fill="auto"/>
            <w:vAlign w:val="center"/>
          </w:tcPr>
          <w:p w14:paraId="3C85A273" w14:textId="77777777" w:rsidR="00F326F1" w:rsidRPr="00945C7D" w:rsidRDefault="00F326F1" w:rsidP="003106CA">
            <w:pPr>
              <w:pStyle w:val="afffffffffff3"/>
              <w:rPr>
                <w:sz w:val="18"/>
                <w:szCs w:val="18"/>
              </w:rPr>
            </w:pPr>
            <w:r w:rsidRPr="00945C7D">
              <w:rPr>
                <w:sz w:val="18"/>
                <w:szCs w:val="18"/>
              </w:rPr>
              <w:t>14</w:t>
            </w:r>
          </w:p>
        </w:tc>
        <w:tc>
          <w:tcPr>
            <w:tcW w:w="8647" w:type="dxa"/>
            <w:shd w:val="clear" w:color="auto" w:fill="auto"/>
            <w:noWrap/>
            <w:vAlign w:val="center"/>
          </w:tcPr>
          <w:p w14:paraId="6DB5E559" w14:textId="77777777" w:rsidR="00F326F1" w:rsidRPr="00945C7D" w:rsidRDefault="00F326F1" w:rsidP="003106CA">
            <w:pPr>
              <w:pStyle w:val="afffffffffff3"/>
              <w:rPr>
                <w:sz w:val="18"/>
                <w:szCs w:val="18"/>
              </w:rPr>
            </w:pPr>
            <w:r w:rsidRPr="00945C7D">
              <w:rPr>
                <w:rFonts w:hint="eastAsia"/>
                <w:sz w:val="18"/>
                <w:szCs w:val="18"/>
              </w:rPr>
              <w:t>人员安置计算、名单确定、社保费缴纳标准等合法合规性</w:t>
            </w:r>
          </w:p>
        </w:tc>
      </w:tr>
      <w:tr w:rsidR="00F326F1" w:rsidRPr="00945C7D" w14:paraId="5A3B88E6" w14:textId="77777777" w:rsidTr="003106CA">
        <w:trPr>
          <w:trHeight w:val="280"/>
          <w:jc w:val="right"/>
        </w:trPr>
        <w:tc>
          <w:tcPr>
            <w:tcW w:w="704" w:type="dxa"/>
            <w:shd w:val="clear" w:color="auto" w:fill="auto"/>
            <w:vAlign w:val="center"/>
          </w:tcPr>
          <w:p w14:paraId="24C8AAFC" w14:textId="77777777" w:rsidR="00F326F1" w:rsidRPr="00945C7D" w:rsidRDefault="00F326F1" w:rsidP="003106CA">
            <w:pPr>
              <w:pStyle w:val="afffffffffff3"/>
              <w:rPr>
                <w:sz w:val="18"/>
                <w:szCs w:val="18"/>
              </w:rPr>
            </w:pPr>
            <w:r w:rsidRPr="00945C7D">
              <w:rPr>
                <w:sz w:val="18"/>
                <w:szCs w:val="18"/>
              </w:rPr>
              <w:t>15</w:t>
            </w:r>
          </w:p>
        </w:tc>
        <w:tc>
          <w:tcPr>
            <w:tcW w:w="8647" w:type="dxa"/>
            <w:shd w:val="clear" w:color="auto" w:fill="auto"/>
            <w:noWrap/>
            <w:vAlign w:val="center"/>
          </w:tcPr>
          <w:p w14:paraId="41544DDA" w14:textId="77777777" w:rsidR="00F326F1" w:rsidRPr="00945C7D" w:rsidRDefault="00F326F1" w:rsidP="003106CA">
            <w:pPr>
              <w:pStyle w:val="afffffffffff3"/>
              <w:rPr>
                <w:sz w:val="18"/>
                <w:szCs w:val="18"/>
              </w:rPr>
            </w:pPr>
            <w:r w:rsidRPr="00945C7D">
              <w:rPr>
                <w:rFonts w:hint="eastAsia"/>
                <w:sz w:val="18"/>
                <w:szCs w:val="18"/>
              </w:rPr>
              <w:t>土地征收前上的房屋征收补偿和人口等调查合法合规性</w:t>
            </w:r>
          </w:p>
        </w:tc>
      </w:tr>
      <w:tr w:rsidR="00F326F1" w:rsidRPr="00945C7D" w14:paraId="3F72272D" w14:textId="77777777" w:rsidTr="003106CA">
        <w:trPr>
          <w:trHeight w:val="280"/>
          <w:jc w:val="right"/>
        </w:trPr>
        <w:tc>
          <w:tcPr>
            <w:tcW w:w="704" w:type="dxa"/>
            <w:shd w:val="clear" w:color="auto" w:fill="auto"/>
            <w:vAlign w:val="center"/>
          </w:tcPr>
          <w:p w14:paraId="38FFBE31" w14:textId="77777777" w:rsidR="00F326F1" w:rsidRPr="00945C7D" w:rsidRDefault="00F326F1" w:rsidP="003106CA">
            <w:pPr>
              <w:pStyle w:val="afffffffffff3"/>
              <w:rPr>
                <w:sz w:val="18"/>
                <w:szCs w:val="18"/>
              </w:rPr>
            </w:pPr>
            <w:r w:rsidRPr="00945C7D">
              <w:rPr>
                <w:sz w:val="18"/>
                <w:szCs w:val="18"/>
              </w:rPr>
              <w:t>16</w:t>
            </w:r>
          </w:p>
        </w:tc>
        <w:tc>
          <w:tcPr>
            <w:tcW w:w="8647" w:type="dxa"/>
            <w:shd w:val="clear" w:color="auto" w:fill="auto"/>
            <w:noWrap/>
            <w:vAlign w:val="center"/>
          </w:tcPr>
          <w:p w14:paraId="46302116" w14:textId="77777777" w:rsidR="00F326F1" w:rsidRPr="00945C7D" w:rsidRDefault="00F326F1" w:rsidP="003106CA">
            <w:pPr>
              <w:pStyle w:val="afffffffffff3"/>
              <w:rPr>
                <w:sz w:val="18"/>
                <w:szCs w:val="18"/>
              </w:rPr>
            </w:pPr>
            <w:r w:rsidRPr="00945C7D">
              <w:rPr>
                <w:rFonts w:hint="eastAsia"/>
                <w:sz w:val="18"/>
                <w:szCs w:val="18"/>
              </w:rPr>
              <w:t>土地征收前上的房屋征收补偿价格评估合法合规性</w:t>
            </w:r>
          </w:p>
        </w:tc>
      </w:tr>
      <w:tr w:rsidR="00F326F1" w:rsidRPr="00945C7D" w14:paraId="2F777D86" w14:textId="77777777" w:rsidTr="003106CA">
        <w:trPr>
          <w:trHeight w:val="280"/>
          <w:jc w:val="right"/>
        </w:trPr>
        <w:tc>
          <w:tcPr>
            <w:tcW w:w="704" w:type="dxa"/>
            <w:shd w:val="clear" w:color="auto" w:fill="auto"/>
            <w:vAlign w:val="center"/>
          </w:tcPr>
          <w:p w14:paraId="1955CF8D" w14:textId="77777777" w:rsidR="00F326F1" w:rsidRPr="00945C7D" w:rsidRDefault="00F326F1" w:rsidP="003106CA">
            <w:pPr>
              <w:pStyle w:val="afffffffffff3"/>
              <w:rPr>
                <w:sz w:val="18"/>
                <w:szCs w:val="18"/>
              </w:rPr>
            </w:pPr>
            <w:r w:rsidRPr="00945C7D">
              <w:rPr>
                <w:sz w:val="18"/>
                <w:szCs w:val="18"/>
              </w:rPr>
              <w:t>17</w:t>
            </w:r>
          </w:p>
        </w:tc>
        <w:tc>
          <w:tcPr>
            <w:tcW w:w="8647" w:type="dxa"/>
            <w:shd w:val="clear" w:color="auto" w:fill="auto"/>
            <w:noWrap/>
            <w:vAlign w:val="center"/>
          </w:tcPr>
          <w:p w14:paraId="0C0824C6" w14:textId="77777777" w:rsidR="00F326F1" w:rsidRPr="00945C7D" w:rsidRDefault="00F326F1" w:rsidP="003106CA">
            <w:pPr>
              <w:pStyle w:val="afffffffffff3"/>
              <w:rPr>
                <w:sz w:val="18"/>
                <w:szCs w:val="18"/>
              </w:rPr>
            </w:pPr>
            <w:r w:rsidRPr="00945C7D">
              <w:rPr>
                <w:rFonts w:hint="eastAsia"/>
                <w:sz w:val="18"/>
                <w:szCs w:val="18"/>
              </w:rPr>
              <w:t>土地征收前上的房屋征收安置标准、方式和选择等合法合规性</w:t>
            </w:r>
          </w:p>
        </w:tc>
      </w:tr>
      <w:tr w:rsidR="00F326F1" w:rsidRPr="00945C7D" w14:paraId="51A20801" w14:textId="77777777" w:rsidTr="003106CA">
        <w:trPr>
          <w:trHeight w:val="280"/>
          <w:jc w:val="right"/>
        </w:trPr>
        <w:tc>
          <w:tcPr>
            <w:tcW w:w="704" w:type="dxa"/>
            <w:shd w:val="clear" w:color="auto" w:fill="auto"/>
            <w:vAlign w:val="center"/>
          </w:tcPr>
          <w:p w14:paraId="16173CFF" w14:textId="77777777" w:rsidR="00F326F1" w:rsidRPr="00945C7D" w:rsidRDefault="00F326F1" w:rsidP="003106CA">
            <w:pPr>
              <w:pStyle w:val="afffffffffff3"/>
              <w:rPr>
                <w:sz w:val="18"/>
                <w:szCs w:val="18"/>
              </w:rPr>
            </w:pPr>
            <w:r w:rsidRPr="00945C7D">
              <w:rPr>
                <w:sz w:val="18"/>
                <w:szCs w:val="18"/>
              </w:rPr>
              <w:t>18</w:t>
            </w:r>
          </w:p>
        </w:tc>
        <w:tc>
          <w:tcPr>
            <w:tcW w:w="8647" w:type="dxa"/>
            <w:shd w:val="clear" w:color="auto" w:fill="auto"/>
            <w:noWrap/>
            <w:vAlign w:val="center"/>
          </w:tcPr>
          <w:p w14:paraId="148BC8C6" w14:textId="77777777" w:rsidR="00F326F1" w:rsidRPr="00945C7D" w:rsidRDefault="00F326F1" w:rsidP="003106CA">
            <w:pPr>
              <w:pStyle w:val="afffffffffff3"/>
              <w:rPr>
                <w:sz w:val="18"/>
                <w:szCs w:val="18"/>
              </w:rPr>
            </w:pPr>
            <w:r w:rsidRPr="00945C7D">
              <w:rPr>
                <w:rFonts w:hint="eastAsia"/>
                <w:sz w:val="18"/>
                <w:szCs w:val="18"/>
              </w:rPr>
              <w:t>土地征收前的征地补偿费和安置补助费费用归属和分配办法合法合规性</w:t>
            </w:r>
          </w:p>
        </w:tc>
      </w:tr>
      <w:tr w:rsidR="00F326F1" w:rsidRPr="00945C7D" w14:paraId="193B2242" w14:textId="77777777" w:rsidTr="003106CA">
        <w:trPr>
          <w:trHeight w:val="90"/>
          <w:jc w:val="right"/>
        </w:trPr>
        <w:tc>
          <w:tcPr>
            <w:tcW w:w="704" w:type="dxa"/>
            <w:shd w:val="clear" w:color="auto" w:fill="auto"/>
            <w:vAlign w:val="center"/>
          </w:tcPr>
          <w:p w14:paraId="5019F16B" w14:textId="77777777" w:rsidR="00F326F1" w:rsidRPr="00945C7D" w:rsidRDefault="00F326F1" w:rsidP="003106CA">
            <w:pPr>
              <w:pStyle w:val="afffffffffff3"/>
              <w:rPr>
                <w:sz w:val="18"/>
                <w:szCs w:val="18"/>
              </w:rPr>
            </w:pPr>
            <w:r w:rsidRPr="00945C7D">
              <w:rPr>
                <w:sz w:val="18"/>
                <w:szCs w:val="18"/>
              </w:rPr>
              <w:t>19</w:t>
            </w:r>
          </w:p>
        </w:tc>
        <w:tc>
          <w:tcPr>
            <w:tcW w:w="8647" w:type="dxa"/>
            <w:shd w:val="clear" w:color="auto" w:fill="auto"/>
            <w:noWrap/>
            <w:vAlign w:val="center"/>
          </w:tcPr>
          <w:p w14:paraId="0E4F74A9" w14:textId="77777777" w:rsidR="00F326F1" w:rsidRPr="00945C7D" w:rsidRDefault="00F326F1" w:rsidP="003106CA">
            <w:pPr>
              <w:pStyle w:val="afffffffffff3"/>
              <w:rPr>
                <w:sz w:val="18"/>
                <w:szCs w:val="18"/>
              </w:rPr>
            </w:pPr>
            <w:r w:rsidRPr="00945C7D">
              <w:rPr>
                <w:rFonts w:hint="eastAsia"/>
                <w:sz w:val="18"/>
                <w:szCs w:val="18"/>
              </w:rPr>
              <w:t>本县（市、区）和乡（镇、街道）近期征地补偿安置方案编制和公告是否符合法规要求</w:t>
            </w:r>
          </w:p>
        </w:tc>
      </w:tr>
      <w:tr w:rsidR="00F326F1" w:rsidRPr="00945C7D" w14:paraId="5C5842A3" w14:textId="77777777" w:rsidTr="003106CA">
        <w:trPr>
          <w:trHeight w:val="90"/>
          <w:jc w:val="right"/>
        </w:trPr>
        <w:tc>
          <w:tcPr>
            <w:tcW w:w="704" w:type="dxa"/>
            <w:shd w:val="clear" w:color="auto" w:fill="auto"/>
            <w:vAlign w:val="center"/>
          </w:tcPr>
          <w:p w14:paraId="0C9DED8F" w14:textId="77777777" w:rsidR="00F326F1" w:rsidRPr="00945C7D" w:rsidRDefault="00F326F1" w:rsidP="003106CA">
            <w:pPr>
              <w:pStyle w:val="afffffffffff3"/>
              <w:rPr>
                <w:sz w:val="18"/>
                <w:szCs w:val="18"/>
              </w:rPr>
            </w:pPr>
            <w:r w:rsidRPr="00945C7D">
              <w:rPr>
                <w:sz w:val="18"/>
                <w:szCs w:val="18"/>
              </w:rPr>
              <w:t>20</w:t>
            </w:r>
          </w:p>
        </w:tc>
        <w:tc>
          <w:tcPr>
            <w:tcW w:w="8647" w:type="dxa"/>
            <w:shd w:val="clear" w:color="auto" w:fill="auto"/>
            <w:noWrap/>
            <w:vAlign w:val="center"/>
          </w:tcPr>
          <w:p w14:paraId="21AF478A" w14:textId="77777777" w:rsidR="00F326F1" w:rsidRPr="00945C7D" w:rsidRDefault="00F326F1" w:rsidP="003106CA">
            <w:pPr>
              <w:pStyle w:val="afffffffffff3"/>
              <w:rPr>
                <w:sz w:val="18"/>
                <w:szCs w:val="18"/>
              </w:rPr>
            </w:pPr>
            <w:r w:rsidRPr="00945C7D">
              <w:rPr>
                <w:rFonts w:hint="eastAsia"/>
                <w:sz w:val="18"/>
                <w:szCs w:val="18"/>
              </w:rPr>
              <w:t>本县（市、区）和乡（镇、街道）征收补偿安置方案是否发生听证情况及其合法合规性</w:t>
            </w:r>
          </w:p>
        </w:tc>
      </w:tr>
      <w:tr w:rsidR="00F326F1" w:rsidRPr="00945C7D" w14:paraId="64F81642" w14:textId="77777777" w:rsidTr="003106CA">
        <w:trPr>
          <w:trHeight w:val="90"/>
          <w:jc w:val="right"/>
        </w:trPr>
        <w:tc>
          <w:tcPr>
            <w:tcW w:w="704" w:type="dxa"/>
            <w:shd w:val="clear" w:color="auto" w:fill="auto"/>
            <w:vAlign w:val="center"/>
          </w:tcPr>
          <w:p w14:paraId="41014852" w14:textId="77777777" w:rsidR="00F326F1" w:rsidRPr="00945C7D" w:rsidRDefault="00F326F1" w:rsidP="003106CA">
            <w:pPr>
              <w:pStyle w:val="afffffffffff3"/>
              <w:rPr>
                <w:sz w:val="18"/>
                <w:szCs w:val="18"/>
              </w:rPr>
            </w:pPr>
            <w:r w:rsidRPr="00945C7D">
              <w:rPr>
                <w:sz w:val="18"/>
                <w:szCs w:val="18"/>
              </w:rPr>
              <w:t>21</w:t>
            </w:r>
          </w:p>
        </w:tc>
        <w:tc>
          <w:tcPr>
            <w:tcW w:w="8647" w:type="dxa"/>
            <w:shd w:val="clear" w:color="auto" w:fill="auto"/>
            <w:noWrap/>
            <w:vAlign w:val="center"/>
          </w:tcPr>
          <w:p w14:paraId="69405B36" w14:textId="77777777" w:rsidR="00F326F1" w:rsidRPr="00945C7D" w:rsidRDefault="00F326F1" w:rsidP="003106CA">
            <w:pPr>
              <w:pStyle w:val="afffffffffff3"/>
              <w:rPr>
                <w:sz w:val="18"/>
                <w:szCs w:val="18"/>
              </w:rPr>
            </w:pPr>
            <w:r w:rsidRPr="00945C7D">
              <w:rPr>
                <w:rFonts w:hint="eastAsia"/>
                <w:sz w:val="18"/>
                <w:szCs w:val="18"/>
              </w:rPr>
              <w:t>本县（市、区）和乡（镇、街道）的征收补偿安置登记合法合规性</w:t>
            </w:r>
          </w:p>
        </w:tc>
      </w:tr>
      <w:tr w:rsidR="00F326F1" w:rsidRPr="00945C7D" w14:paraId="2B8ED0E4" w14:textId="77777777" w:rsidTr="003106CA">
        <w:trPr>
          <w:trHeight w:val="90"/>
          <w:jc w:val="right"/>
        </w:trPr>
        <w:tc>
          <w:tcPr>
            <w:tcW w:w="704" w:type="dxa"/>
            <w:shd w:val="clear" w:color="auto" w:fill="auto"/>
            <w:vAlign w:val="center"/>
          </w:tcPr>
          <w:p w14:paraId="1C7AD48B" w14:textId="77777777" w:rsidR="00F326F1" w:rsidRPr="00945C7D" w:rsidRDefault="00F326F1" w:rsidP="003106CA">
            <w:pPr>
              <w:pStyle w:val="afffffffffff3"/>
              <w:rPr>
                <w:sz w:val="18"/>
                <w:szCs w:val="18"/>
              </w:rPr>
            </w:pPr>
            <w:r w:rsidRPr="00945C7D">
              <w:rPr>
                <w:sz w:val="18"/>
                <w:szCs w:val="18"/>
              </w:rPr>
              <w:t>22</w:t>
            </w:r>
          </w:p>
        </w:tc>
        <w:tc>
          <w:tcPr>
            <w:tcW w:w="8647" w:type="dxa"/>
            <w:shd w:val="clear" w:color="auto" w:fill="auto"/>
            <w:noWrap/>
            <w:vAlign w:val="center"/>
          </w:tcPr>
          <w:p w14:paraId="2F38A7EC" w14:textId="77777777" w:rsidR="00F326F1" w:rsidRPr="00945C7D" w:rsidRDefault="00F326F1" w:rsidP="003106CA">
            <w:pPr>
              <w:pStyle w:val="afffffffffff3"/>
              <w:rPr>
                <w:sz w:val="18"/>
                <w:szCs w:val="18"/>
              </w:rPr>
            </w:pPr>
            <w:r w:rsidRPr="00945C7D">
              <w:rPr>
                <w:rFonts w:hint="eastAsia"/>
                <w:sz w:val="18"/>
                <w:szCs w:val="18"/>
              </w:rPr>
              <w:t>本县（市、区）和乡（镇、街道）征收补偿安置协议签订合法合规性</w:t>
            </w:r>
          </w:p>
        </w:tc>
      </w:tr>
      <w:tr w:rsidR="00F326F1" w:rsidRPr="00945C7D" w14:paraId="69C9909E" w14:textId="77777777" w:rsidTr="003106CA">
        <w:trPr>
          <w:trHeight w:val="90"/>
          <w:jc w:val="right"/>
        </w:trPr>
        <w:tc>
          <w:tcPr>
            <w:tcW w:w="704" w:type="dxa"/>
            <w:shd w:val="clear" w:color="auto" w:fill="auto"/>
            <w:vAlign w:val="center"/>
          </w:tcPr>
          <w:p w14:paraId="20F09199" w14:textId="77777777" w:rsidR="00F326F1" w:rsidRPr="00945C7D" w:rsidRDefault="00F326F1" w:rsidP="003106CA">
            <w:pPr>
              <w:pStyle w:val="afffffffffff3"/>
              <w:rPr>
                <w:sz w:val="18"/>
                <w:szCs w:val="18"/>
              </w:rPr>
            </w:pPr>
            <w:r w:rsidRPr="00945C7D">
              <w:rPr>
                <w:sz w:val="18"/>
                <w:szCs w:val="18"/>
              </w:rPr>
              <w:t>23</w:t>
            </w:r>
          </w:p>
        </w:tc>
        <w:tc>
          <w:tcPr>
            <w:tcW w:w="8647" w:type="dxa"/>
            <w:shd w:val="clear" w:color="auto" w:fill="auto"/>
            <w:noWrap/>
            <w:vAlign w:val="center"/>
          </w:tcPr>
          <w:p w14:paraId="480E5B18" w14:textId="77777777" w:rsidR="00F326F1" w:rsidRPr="00945C7D" w:rsidRDefault="00F326F1" w:rsidP="003106CA">
            <w:pPr>
              <w:pStyle w:val="afffffffffff3"/>
              <w:rPr>
                <w:sz w:val="18"/>
                <w:szCs w:val="18"/>
              </w:rPr>
            </w:pPr>
            <w:r w:rsidRPr="00945C7D">
              <w:rPr>
                <w:rFonts w:hint="eastAsia"/>
                <w:sz w:val="18"/>
                <w:szCs w:val="18"/>
              </w:rPr>
              <w:t>本县（市、区）和乡（镇、街道）针对个别难以达成协议的处理合法合规性</w:t>
            </w:r>
          </w:p>
        </w:tc>
      </w:tr>
      <w:tr w:rsidR="00F326F1" w:rsidRPr="00945C7D" w14:paraId="681C744C" w14:textId="77777777" w:rsidTr="003106CA">
        <w:trPr>
          <w:trHeight w:val="90"/>
          <w:jc w:val="right"/>
        </w:trPr>
        <w:tc>
          <w:tcPr>
            <w:tcW w:w="704" w:type="dxa"/>
            <w:shd w:val="clear" w:color="auto" w:fill="auto"/>
            <w:vAlign w:val="center"/>
          </w:tcPr>
          <w:p w14:paraId="74BDE2A0" w14:textId="77777777" w:rsidR="00F326F1" w:rsidRPr="00945C7D" w:rsidRDefault="00F326F1" w:rsidP="003106CA">
            <w:pPr>
              <w:pStyle w:val="afffffffffff3"/>
              <w:rPr>
                <w:sz w:val="18"/>
                <w:szCs w:val="18"/>
              </w:rPr>
            </w:pPr>
            <w:r w:rsidRPr="00945C7D">
              <w:rPr>
                <w:sz w:val="18"/>
                <w:szCs w:val="18"/>
              </w:rPr>
              <w:t>24</w:t>
            </w:r>
          </w:p>
        </w:tc>
        <w:tc>
          <w:tcPr>
            <w:tcW w:w="8647" w:type="dxa"/>
            <w:shd w:val="clear" w:color="auto" w:fill="auto"/>
            <w:noWrap/>
            <w:vAlign w:val="center"/>
          </w:tcPr>
          <w:p w14:paraId="33ABFD2D" w14:textId="77777777" w:rsidR="00F326F1" w:rsidRPr="00945C7D" w:rsidRDefault="00F326F1" w:rsidP="003106CA">
            <w:pPr>
              <w:pStyle w:val="afffffffffff3"/>
              <w:rPr>
                <w:sz w:val="18"/>
                <w:szCs w:val="18"/>
              </w:rPr>
            </w:pPr>
            <w:r w:rsidRPr="00945C7D">
              <w:rPr>
                <w:rFonts w:hint="eastAsia"/>
                <w:sz w:val="18"/>
                <w:szCs w:val="18"/>
              </w:rPr>
              <w:t>本县（市、区）和乡（镇、街道）征地申请条件合法合规性</w:t>
            </w:r>
          </w:p>
        </w:tc>
      </w:tr>
      <w:tr w:rsidR="00F326F1" w:rsidRPr="00945C7D" w14:paraId="26F35EAA" w14:textId="77777777" w:rsidTr="003106CA">
        <w:trPr>
          <w:trHeight w:val="90"/>
          <w:jc w:val="right"/>
        </w:trPr>
        <w:tc>
          <w:tcPr>
            <w:tcW w:w="704" w:type="dxa"/>
            <w:shd w:val="clear" w:color="auto" w:fill="auto"/>
            <w:vAlign w:val="center"/>
          </w:tcPr>
          <w:p w14:paraId="26A6765B" w14:textId="77777777" w:rsidR="00F326F1" w:rsidRPr="00945C7D" w:rsidRDefault="00F326F1" w:rsidP="003106CA">
            <w:pPr>
              <w:spacing w:line="240" w:lineRule="auto"/>
              <w:jc w:val="center"/>
              <w:rPr>
                <w:rFonts w:ascii="宋体" w:hAnsi="Times New Roman"/>
                <w:kern w:val="0"/>
                <w:sz w:val="18"/>
                <w:szCs w:val="18"/>
              </w:rPr>
            </w:pPr>
            <w:r w:rsidRPr="00945C7D">
              <w:rPr>
                <w:rFonts w:ascii="宋体" w:hAnsi="Times New Roman"/>
                <w:kern w:val="0"/>
                <w:sz w:val="18"/>
                <w:szCs w:val="18"/>
              </w:rPr>
              <w:t>25</w:t>
            </w:r>
          </w:p>
        </w:tc>
        <w:tc>
          <w:tcPr>
            <w:tcW w:w="8647" w:type="dxa"/>
            <w:shd w:val="clear" w:color="auto" w:fill="auto"/>
            <w:noWrap/>
            <w:vAlign w:val="center"/>
          </w:tcPr>
          <w:p w14:paraId="5B17465E" w14:textId="77777777" w:rsidR="00F326F1" w:rsidRPr="00945C7D" w:rsidRDefault="00F326F1" w:rsidP="003106CA">
            <w:pPr>
              <w:spacing w:line="240" w:lineRule="auto"/>
              <w:jc w:val="center"/>
              <w:rPr>
                <w:rFonts w:ascii="宋体" w:hAnsi="Times New Roman"/>
                <w:kern w:val="0"/>
                <w:sz w:val="18"/>
                <w:szCs w:val="18"/>
              </w:rPr>
            </w:pPr>
            <w:r w:rsidRPr="00945C7D">
              <w:rPr>
                <w:rFonts w:ascii="宋体" w:hAnsi="Times New Roman" w:hint="eastAsia"/>
                <w:kern w:val="0"/>
                <w:sz w:val="18"/>
                <w:szCs w:val="18"/>
              </w:rPr>
              <w:t>本县（市、区）和乡（镇、街道）征地公告合法合规性</w:t>
            </w:r>
          </w:p>
        </w:tc>
      </w:tr>
      <w:tr w:rsidR="00F326F1" w:rsidRPr="00945C7D" w14:paraId="2B918B5E" w14:textId="77777777" w:rsidTr="003106CA">
        <w:trPr>
          <w:trHeight w:val="280"/>
          <w:jc w:val="right"/>
        </w:trPr>
        <w:tc>
          <w:tcPr>
            <w:tcW w:w="704" w:type="dxa"/>
            <w:shd w:val="clear" w:color="auto" w:fill="auto"/>
            <w:vAlign w:val="center"/>
          </w:tcPr>
          <w:p w14:paraId="6183636B" w14:textId="77777777" w:rsidR="00F326F1" w:rsidRPr="00945C7D" w:rsidRDefault="00F326F1" w:rsidP="003106CA">
            <w:pPr>
              <w:pStyle w:val="afffffffffff3"/>
              <w:rPr>
                <w:sz w:val="18"/>
                <w:szCs w:val="18"/>
              </w:rPr>
            </w:pPr>
            <w:r w:rsidRPr="00945C7D">
              <w:rPr>
                <w:sz w:val="18"/>
                <w:szCs w:val="18"/>
              </w:rPr>
              <w:t>26</w:t>
            </w:r>
          </w:p>
        </w:tc>
        <w:tc>
          <w:tcPr>
            <w:tcW w:w="8647" w:type="dxa"/>
            <w:shd w:val="clear" w:color="auto" w:fill="auto"/>
            <w:noWrap/>
            <w:vAlign w:val="center"/>
          </w:tcPr>
          <w:p w14:paraId="0889DA8A" w14:textId="77777777" w:rsidR="00F326F1" w:rsidRPr="00945C7D" w:rsidRDefault="00F326F1" w:rsidP="003106CA">
            <w:pPr>
              <w:pStyle w:val="afffffffffff3"/>
              <w:rPr>
                <w:sz w:val="18"/>
                <w:szCs w:val="18"/>
              </w:rPr>
            </w:pPr>
            <w:r w:rsidRPr="00945C7D">
              <w:rPr>
                <w:rFonts w:hint="eastAsia"/>
                <w:sz w:val="18"/>
                <w:szCs w:val="18"/>
              </w:rPr>
              <w:t>本县（市、区）和乡（镇、街道）征地争议解决方式合法合规性</w:t>
            </w:r>
          </w:p>
        </w:tc>
      </w:tr>
      <w:tr w:rsidR="00F326F1" w:rsidRPr="00945C7D" w14:paraId="7A208757" w14:textId="77777777" w:rsidTr="003106CA">
        <w:trPr>
          <w:trHeight w:val="280"/>
          <w:jc w:val="right"/>
        </w:trPr>
        <w:tc>
          <w:tcPr>
            <w:tcW w:w="704" w:type="dxa"/>
            <w:shd w:val="clear" w:color="auto" w:fill="auto"/>
            <w:vAlign w:val="center"/>
          </w:tcPr>
          <w:p w14:paraId="099C6793" w14:textId="77777777" w:rsidR="00F326F1" w:rsidRPr="00945C7D" w:rsidRDefault="00F326F1" w:rsidP="003106CA">
            <w:pPr>
              <w:pStyle w:val="afffffffffff3"/>
              <w:rPr>
                <w:sz w:val="18"/>
                <w:szCs w:val="18"/>
              </w:rPr>
            </w:pPr>
            <w:r w:rsidRPr="00945C7D">
              <w:rPr>
                <w:sz w:val="18"/>
                <w:szCs w:val="18"/>
              </w:rPr>
              <w:t>27</w:t>
            </w:r>
          </w:p>
        </w:tc>
        <w:tc>
          <w:tcPr>
            <w:tcW w:w="8647" w:type="dxa"/>
            <w:shd w:val="clear" w:color="auto" w:fill="auto"/>
            <w:noWrap/>
            <w:vAlign w:val="center"/>
          </w:tcPr>
          <w:p w14:paraId="503E1E62" w14:textId="77777777" w:rsidR="00F326F1" w:rsidRPr="00945C7D" w:rsidRDefault="00F326F1" w:rsidP="003106CA">
            <w:pPr>
              <w:pStyle w:val="afffffffffff3"/>
              <w:rPr>
                <w:sz w:val="18"/>
                <w:szCs w:val="18"/>
              </w:rPr>
            </w:pPr>
            <w:r w:rsidRPr="00945C7D">
              <w:rPr>
                <w:rFonts w:hint="eastAsia"/>
                <w:sz w:val="18"/>
                <w:szCs w:val="18"/>
              </w:rPr>
              <w:t>本县（市、区）和乡（镇、街道）权证变更登记合法合规性</w:t>
            </w:r>
          </w:p>
        </w:tc>
      </w:tr>
      <w:tr w:rsidR="00F326F1" w:rsidRPr="00945C7D" w14:paraId="521D815C" w14:textId="77777777" w:rsidTr="003106CA">
        <w:trPr>
          <w:trHeight w:val="280"/>
          <w:jc w:val="right"/>
        </w:trPr>
        <w:tc>
          <w:tcPr>
            <w:tcW w:w="704" w:type="dxa"/>
            <w:shd w:val="clear" w:color="auto" w:fill="auto"/>
            <w:vAlign w:val="center"/>
          </w:tcPr>
          <w:p w14:paraId="4CF50A78" w14:textId="77777777" w:rsidR="00F326F1" w:rsidRPr="00945C7D" w:rsidRDefault="00F326F1" w:rsidP="003106CA">
            <w:pPr>
              <w:pStyle w:val="afffffffffff3"/>
              <w:rPr>
                <w:sz w:val="18"/>
                <w:szCs w:val="18"/>
              </w:rPr>
            </w:pPr>
            <w:r w:rsidRPr="00945C7D">
              <w:rPr>
                <w:sz w:val="18"/>
                <w:szCs w:val="18"/>
              </w:rPr>
              <w:t>28</w:t>
            </w:r>
          </w:p>
        </w:tc>
        <w:tc>
          <w:tcPr>
            <w:tcW w:w="8647" w:type="dxa"/>
            <w:shd w:val="clear" w:color="auto" w:fill="auto"/>
            <w:noWrap/>
            <w:vAlign w:val="center"/>
          </w:tcPr>
          <w:p w14:paraId="6F9F6CCA" w14:textId="77777777" w:rsidR="00F326F1" w:rsidRPr="00945C7D" w:rsidRDefault="00F326F1" w:rsidP="003106CA">
            <w:pPr>
              <w:pStyle w:val="afffffffffff3"/>
              <w:rPr>
                <w:sz w:val="18"/>
                <w:szCs w:val="18"/>
              </w:rPr>
            </w:pPr>
            <w:r w:rsidRPr="00945C7D">
              <w:rPr>
                <w:rFonts w:hint="eastAsia"/>
                <w:sz w:val="18"/>
                <w:szCs w:val="18"/>
              </w:rPr>
              <w:t xml:space="preserve">本县（市、区）和乡（镇、街道）不予补偿情形合法合规性  </w:t>
            </w:r>
          </w:p>
        </w:tc>
      </w:tr>
      <w:tr w:rsidR="00F326F1" w:rsidRPr="00945C7D" w14:paraId="4ABB02EC" w14:textId="77777777" w:rsidTr="003106CA">
        <w:trPr>
          <w:trHeight w:val="280"/>
          <w:jc w:val="right"/>
        </w:trPr>
        <w:tc>
          <w:tcPr>
            <w:tcW w:w="704" w:type="dxa"/>
            <w:shd w:val="clear" w:color="auto" w:fill="auto"/>
            <w:vAlign w:val="center"/>
          </w:tcPr>
          <w:p w14:paraId="50F8898D" w14:textId="77777777" w:rsidR="00F326F1" w:rsidRPr="00945C7D" w:rsidRDefault="00F326F1" w:rsidP="003106CA">
            <w:pPr>
              <w:pStyle w:val="afffffffffff3"/>
              <w:rPr>
                <w:sz w:val="18"/>
                <w:szCs w:val="18"/>
              </w:rPr>
            </w:pPr>
            <w:r w:rsidRPr="00945C7D">
              <w:rPr>
                <w:sz w:val="18"/>
                <w:szCs w:val="18"/>
              </w:rPr>
              <w:t>29</w:t>
            </w:r>
          </w:p>
        </w:tc>
        <w:tc>
          <w:tcPr>
            <w:tcW w:w="8647" w:type="dxa"/>
            <w:shd w:val="clear" w:color="auto" w:fill="auto"/>
            <w:noWrap/>
            <w:vAlign w:val="center"/>
          </w:tcPr>
          <w:p w14:paraId="69C1CBF9" w14:textId="77777777" w:rsidR="00F326F1" w:rsidRPr="00945C7D" w:rsidRDefault="00F326F1" w:rsidP="003106CA">
            <w:pPr>
              <w:pStyle w:val="afffffffffff3"/>
              <w:rPr>
                <w:sz w:val="18"/>
                <w:szCs w:val="18"/>
              </w:rPr>
            </w:pPr>
            <w:r w:rsidRPr="00945C7D">
              <w:rPr>
                <w:rFonts w:hint="eastAsia"/>
                <w:sz w:val="18"/>
                <w:szCs w:val="18"/>
              </w:rPr>
              <w:t>本县（市、区）和乡（镇、街道）撤组剩余土地补偿合法合规性</w:t>
            </w:r>
          </w:p>
        </w:tc>
      </w:tr>
      <w:tr w:rsidR="00F326F1" w:rsidRPr="00945C7D" w14:paraId="13AE4F6F" w14:textId="77777777" w:rsidTr="003106CA">
        <w:trPr>
          <w:trHeight w:val="280"/>
          <w:jc w:val="right"/>
        </w:trPr>
        <w:tc>
          <w:tcPr>
            <w:tcW w:w="704" w:type="dxa"/>
            <w:shd w:val="clear" w:color="auto" w:fill="auto"/>
            <w:vAlign w:val="center"/>
          </w:tcPr>
          <w:p w14:paraId="036BEE0E" w14:textId="77777777" w:rsidR="00F326F1" w:rsidRPr="00945C7D" w:rsidRDefault="00F326F1" w:rsidP="003106CA">
            <w:pPr>
              <w:pStyle w:val="afffffffffff3"/>
              <w:rPr>
                <w:sz w:val="18"/>
                <w:szCs w:val="18"/>
              </w:rPr>
            </w:pPr>
            <w:r w:rsidRPr="00945C7D">
              <w:rPr>
                <w:sz w:val="18"/>
                <w:szCs w:val="18"/>
              </w:rPr>
              <w:t>30</w:t>
            </w:r>
          </w:p>
        </w:tc>
        <w:tc>
          <w:tcPr>
            <w:tcW w:w="8647" w:type="dxa"/>
            <w:shd w:val="clear" w:color="auto" w:fill="auto"/>
            <w:noWrap/>
            <w:vAlign w:val="center"/>
          </w:tcPr>
          <w:p w14:paraId="5E984C27" w14:textId="77777777" w:rsidR="00F326F1" w:rsidRPr="00945C7D" w:rsidRDefault="00F326F1" w:rsidP="003106CA">
            <w:pPr>
              <w:pStyle w:val="afffffffffff3"/>
              <w:rPr>
                <w:sz w:val="18"/>
                <w:szCs w:val="18"/>
              </w:rPr>
            </w:pPr>
            <w:r w:rsidRPr="00945C7D">
              <w:rPr>
                <w:rFonts w:hint="eastAsia"/>
                <w:sz w:val="18"/>
                <w:szCs w:val="18"/>
              </w:rPr>
              <w:t>本县（市、区）和乡（镇、街道）征地公众参与程序、内容、方式等合法合规性</w:t>
            </w:r>
          </w:p>
        </w:tc>
      </w:tr>
      <w:tr w:rsidR="00F326F1" w:rsidRPr="00945C7D" w14:paraId="78CE895F" w14:textId="77777777" w:rsidTr="003106CA">
        <w:trPr>
          <w:trHeight w:val="280"/>
          <w:jc w:val="right"/>
        </w:trPr>
        <w:tc>
          <w:tcPr>
            <w:tcW w:w="704" w:type="dxa"/>
            <w:shd w:val="clear" w:color="auto" w:fill="auto"/>
            <w:vAlign w:val="center"/>
          </w:tcPr>
          <w:p w14:paraId="4234C857" w14:textId="77777777" w:rsidR="00F326F1" w:rsidRPr="00945C7D" w:rsidRDefault="00F326F1" w:rsidP="003106CA">
            <w:pPr>
              <w:pStyle w:val="afffffffffff3"/>
              <w:rPr>
                <w:sz w:val="18"/>
                <w:szCs w:val="18"/>
              </w:rPr>
            </w:pPr>
            <w:r w:rsidRPr="00945C7D">
              <w:rPr>
                <w:rFonts w:hint="eastAsia"/>
                <w:sz w:val="18"/>
                <w:szCs w:val="18"/>
              </w:rPr>
              <w:t>二</w:t>
            </w:r>
          </w:p>
        </w:tc>
        <w:tc>
          <w:tcPr>
            <w:tcW w:w="8647" w:type="dxa"/>
            <w:shd w:val="clear" w:color="auto" w:fill="auto"/>
            <w:noWrap/>
            <w:vAlign w:val="center"/>
          </w:tcPr>
          <w:p w14:paraId="7DF69C13" w14:textId="77777777" w:rsidR="00F326F1" w:rsidRPr="00945C7D" w:rsidRDefault="00F326F1" w:rsidP="003106CA">
            <w:pPr>
              <w:pStyle w:val="afffffffffff3"/>
              <w:rPr>
                <w:sz w:val="18"/>
                <w:szCs w:val="18"/>
              </w:rPr>
            </w:pPr>
            <w:r w:rsidRPr="00945C7D">
              <w:rPr>
                <w:rFonts w:hint="eastAsia"/>
                <w:sz w:val="18"/>
                <w:szCs w:val="18"/>
              </w:rPr>
              <w:t>合理性</w:t>
            </w:r>
          </w:p>
        </w:tc>
      </w:tr>
      <w:tr w:rsidR="00F326F1" w:rsidRPr="00945C7D" w14:paraId="5D6A980E" w14:textId="77777777" w:rsidTr="003106CA">
        <w:trPr>
          <w:trHeight w:val="280"/>
          <w:jc w:val="right"/>
        </w:trPr>
        <w:tc>
          <w:tcPr>
            <w:tcW w:w="704" w:type="dxa"/>
            <w:shd w:val="clear" w:color="auto" w:fill="auto"/>
            <w:vAlign w:val="center"/>
          </w:tcPr>
          <w:p w14:paraId="797334A9" w14:textId="77777777" w:rsidR="00F326F1" w:rsidRPr="00945C7D" w:rsidRDefault="00F326F1" w:rsidP="003106CA">
            <w:pPr>
              <w:pStyle w:val="afffffffffff3"/>
              <w:rPr>
                <w:sz w:val="18"/>
                <w:szCs w:val="18"/>
              </w:rPr>
            </w:pPr>
            <w:r w:rsidRPr="00945C7D">
              <w:rPr>
                <w:sz w:val="18"/>
                <w:szCs w:val="18"/>
              </w:rPr>
              <w:t>1</w:t>
            </w:r>
          </w:p>
        </w:tc>
        <w:tc>
          <w:tcPr>
            <w:tcW w:w="8647" w:type="dxa"/>
            <w:shd w:val="clear" w:color="auto" w:fill="auto"/>
            <w:noWrap/>
            <w:vAlign w:val="center"/>
          </w:tcPr>
          <w:p w14:paraId="53B838DF" w14:textId="77777777" w:rsidR="00F326F1" w:rsidRPr="00945C7D" w:rsidRDefault="00F326F1" w:rsidP="003106CA">
            <w:pPr>
              <w:pStyle w:val="afffffffffff3"/>
              <w:rPr>
                <w:sz w:val="18"/>
                <w:szCs w:val="18"/>
              </w:rPr>
            </w:pPr>
            <w:r w:rsidRPr="00945C7D">
              <w:rPr>
                <w:rFonts w:hint="eastAsia"/>
                <w:sz w:val="18"/>
                <w:szCs w:val="18"/>
              </w:rPr>
              <w:t>与所在地经济社会发展总体水平适应性，是否有利于促进经济社会的高质量发展</w:t>
            </w:r>
          </w:p>
        </w:tc>
      </w:tr>
    </w:tbl>
    <w:p w14:paraId="54832AE2" w14:textId="5C410E22" w:rsidR="00546540" w:rsidRPr="00546540" w:rsidRDefault="00546540" w:rsidP="00546540">
      <w:pPr>
        <w:pStyle w:val="affffc"/>
        <w:pageBreakBefore/>
        <w:spacing w:beforeLines="50" w:before="156" w:afterLines="50" w:after="156"/>
        <w:ind w:firstLineChars="0" w:firstLine="0"/>
        <w:jc w:val="center"/>
        <w:rPr>
          <w:rFonts w:ascii="黑体" w:eastAsia="黑体" w:hAnsi="黑体"/>
        </w:rPr>
      </w:pPr>
      <w:r w:rsidRPr="00546540">
        <w:rPr>
          <w:rFonts w:ascii="黑体" w:eastAsia="黑体" w:hAnsi="黑体" w:hint="eastAsia"/>
        </w:rPr>
        <w:lastRenderedPageBreak/>
        <w:t>表</w:t>
      </w:r>
      <w:r w:rsidR="00F326F1">
        <w:rPr>
          <w:rFonts w:ascii="黑体" w:eastAsia="黑体" w:hAnsi="黑体"/>
        </w:rPr>
        <w:t>B</w:t>
      </w:r>
      <w:r w:rsidRPr="00546540">
        <w:rPr>
          <w:rFonts w:ascii="黑体" w:eastAsia="黑体" w:hAnsi="黑体" w:hint="eastAsia"/>
        </w:rPr>
        <w:t>.</w:t>
      </w:r>
      <w:r w:rsidR="00F326F1">
        <w:rPr>
          <w:rFonts w:ascii="黑体" w:eastAsia="黑体" w:hAnsi="黑体"/>
        </w:rPr>
        <w:t>1</w:t>
      </w:r>
      <w:r w:rsidR="00F326F1" w:rsidRPr="00546540">
        <w:rPr>
          <w:rFonts w:ascii="黑体" w:eastAsia="黑体" w:hAnsi="黑体" w:hint="eastAsia"/>
        </w:rPr>
        <w:t xml:space="preserve">  </w:t>
      </w:r>
      <w:r w:rsidRPr="00546540">
        <w:rPr>
          <w:rFonts w:ascii="黑体" w:eastAsia="黑体" w:hAnsi="黑体" w:hint="eastAsia"/>
        </w:rPr>
        <w:t>土地征收前主要社会风险因素</w:t>
      </w:r>
      <w:r w:rsidRPr="00546540">
        <w:rPr>
          <w:rFonts w:hAnsi="宋体" w:hint="eastAsia"/>
        </w:rPr>
        <w:t>（续）</w:t>
      </w:r>
    </w:p>
    <w:tbl>
      <w:tblPr>
        <w:tblW w:w="9351"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04"/>
        <w:gridCol w:w="8647"/>
      </w:tblGrid>
      <w:tr w:rsidR="00945C7D" w:rsidRPr="00945C7D" w14:paraId="410A74A0" w14:textId="77777777" w:rsidTr="0011177B">
        <w:trPr>
          <w:trHeight w:val="280"/>
          <w:jc w:val="right"/>
        </w:trPr>
        <w:tc>
          <w:tcPr>
            <w:tcW w:w="704" w:type="dxa"/>
            <w:tcBorders>
              <w:top w:val="single" w:sz="8" w:space="0" w:color="auto"/>
              <w:bottom w:val="single" w:sz="8" w:space="0" w:color="auto"/>
            </w:tcBorders>
            <w:shd w:val="clear" w:color="auto" w:fill="auto"/>
            <w:vAlign w:val="center"/>
          </w:tcPr>
          <w:p w14:paraId="4710F419" w14:textId="77777777" w:rsidR="00546540" w:rsidRPr="00945C7D" w:rsidRDefault="00546540">
            <w:pPr>
              <w:pStyle w:val="afffffffffff3"/>
              <w:rPr>
                <w:sz w:val="18"/>
                <w:szCs w:val="18"/>
              </w:rPr>
            </w:pPr>
            <w:r w:rsidRPr="00945C7D">
              <w:rPr>
                <w:rFonts w:hint="eastAsia"/>
                <w:sz w:val="18"/>
                <w:szCs w:val="18"/>
              </w:rPr>
              <w:t>序号</w:t>
            </w:r>
          </w:p>
        </w:tc>
        <w:tc>
          <w:tcPr>
            <w:tcW w:w="8647" w:type="dxa"/>
            <w:tcBorders>
              <w:top w:val="single" w:sz="8" w:space="0" w:color="auto"/>
              <w:bottom w:val="single" w:sz="8" w:space="0" w:color="auto"/>
            </w:tcBorders>
            <w:shd w:val="clear" w:color="auto" w:fill="auto"/>
            <w:noWrap/>
            <w:vAlign w:val="center"/>
          </w:tcPr>
          <w:p w14:paraId="70712E4F" w14:textId="77777777" w:rsidR="00546540" w:rsidRPr="00945C7D" w:rsidRDefault="00546540">
            <w:pPr>
              <w:pStyle w:val="afffffffffff3"/>
              <w:rPr>
                <w:sz w:val="18"/>
                <w:szCs w:val="18"/>
              </w:rPr>
            </w:pPr>
            <w:r w:rsidRPr="00945C7D">
              <w:rPr>
                <w:rFonts w:hint="eastAsia"/>
                <w:sz w:val="18"/>
                <w:szCs w:val="18"/>
              </w:rPr>
              <w:t>土地征收前主要社会风险因素</w:t>
            </w:r>
          </w:p>
        </w:tc>
      </w:tr>
      <w:tr w:rsidR="00945C7D" w:rsidRPr="00945C7D" w14:paraId="28435D54" w14:textId="77777777" w:rsidTr="00945C7D">
        <w:trPr>
          <w:trHeight w:val="550"/>
          <w:jc w:val="right"/>
        </w:trPr>
        <w:tc>
          <w:tcPr>
            <w:tcW w:w="704" w:type="dxa"/>
            <w:shd w:val="clear" w:color="auto" w:fill="auto"/>
            <w:vAlign w:val="center"/>
          </w:tcPr>
          <w:p w14:paraId="22612AA8" w14:textId="77777777" w:rsidR="0051493A" w:rsidRPr="00945C7D" w:rsidRDefault="00546540">
            <w:pPr>
              <w:pStyle w:val="afffffffffff3"/>
              <w:rPr>
                <w:sz w:val="18"/>
                <w:szCs w:val="18"/>
              </w:rPr>
            </w:pPr>
            <w:r w:rsidRPr="00945C7D">
              <w:rPr>
                <w:sz w:val="18"/>
                <w:szCs w:val="18"/>
              </w:rPr>
              <w:t>2</w:t>
            </w:r>
          </w:p>
        </w:tc>
        <w:tc>
          <w:tcPr>
            <w:tcW w:w="8647" w:type="dxa"/>
            <w:shd w:val="clear" w:color="auto" w:fill="auto"/>
            <w:noWrap/>
            <w:vAlign w:val="center"/>
          </w:tcPr>
          <w:p w14:paraId="04AE280E" w14:textId="77777777" w:rsidR="0051493A" w:rsidRPr="00945C7D" w:rsidRDefault="00546540">
            <w:pPr>
              <w:pStyle w:val="afffffffffff3"/>
              <w:rPr>
                <w:sz w:val="18"/>
                <w:szCs w:val="18"/>
              </w:rPr>
            </w:pPr>
            <w:r w:rsidRPr="00945C7D">
              <w:rPr>
                <w:rFonts w:hint="eastAsia"/>
                <w:sz w:val="18"/>
                <w:szCs w:val="18"/>
              </w:rPr>
              <w:t>项目立项及其征地补偿安置实施是否会引发不同地区、行业、群体之间的利益攀比，是否充分考虑了征收补偿政策的地区差异问题</w:t>
            </w:r>
          </w:p>
        </w:tc>
      </w:tr>
      <w:tr w:rsidR="00945C7D" w:rsidRPr="00945C7D" w14:paraId="2E1F0A23" w14:textId="77777777" w:rsidTr="00945C7D">
        <w:trPr>
          <w:trHeight w:val="280"/>
          <w:jc w:val="right"/>
        </w:trPr>
        <w:tc>
          <w:tcPr>
            <w:tcW w:w="704" w:type="dxa"/>
            <w:shd w:val="clear" w:color="auto" w:fill="auto"/>
            <w:vAlign w:val="center"/>
          </w:tcPr>
          <w:p w14:paraId="3B603ADB" w14:textId="77777777" w:rsidR="0051493A" w:rsidRPr="00945C7D" w:rsidRDefault="00546540">
            <w:pPr>
              <w:pStyle w:val="afffffffffff3"/>
              <w:rPr>
                <w:sz w:val="18"/>
                <w:szCs w:val="18"/>
              </w:rPr>
            </w:pPr>
            <w:r w:rsidRPr="00945C7D">
              <w:rPr>
                <w:sz w:val="18"/>
                <w:szCs w:val="18"/>
              </w:rPr>
              <w:t>3</w:t>
            </w:r>
          </w:p>
        </w:tc>
        <w:tc>
          <w:tcPr>
            <w:tcW w:w="8647" w:type="dxa"/>
            <w:shd w:val="clear" w:color="auto" w:fill="auto"/>
            <w:noWrap/>
            <w:vAlign w:val="center"/>
          </w:tcPr>
          <w:p w14:paraId="75BEA724" w14:textId="77777777" w:rsidR="0051493A" w:rsidRPr="00945C7D" w:rsidRDefault="00546540">
            <w:pPr>
              <w:pStyle w:val="afffffffffff3"/>
              <w:rPr>
                <w:sz w:val="18"/>
                <w:szCs w:val="18"/>
              </w:rPr>
            </w:pPr>
            <w:r w:rsidRPr="00945C7D">
              <w:rPr>
                <w:rFonts w:hint="eastAsia"/>
                <w:sz w:val="18"/>
                <w:szCs w:val="18"/>
              </w:rPr>
              <w:t>征收农村集体经济组织土地的公共利益界定及其合理性</w:t>
            </w:r>
          </w:p>
        </w:tc>
      </w:tr>
      <w:tr w:rsidR="00945C7D" w:rsidRPr="00945C7D" w14:paraId="2CAD8646" w14:textId="77777777" w:rsidTr="00945C7D">
        <w:trPr>
          <w:trHeight w:val="280"/>
          <w:jc w:val="right"/>
        </w:trPr>
        <w:tc>
          <w:tcPr>
            <w:tcW w:w="704" w:type="dxa"/>
            <w:shd w:val="clear" w:color="auto" w:fill="auto"/>
            <w:vAlign w:val="center"/>
          </w:tcPr>
          <w:p w14:paraId="77D4B681" w14:textId="77777777" w:rsidR="0051493A" w:rsidRPr="00945C7D" w:rsidRDefault="00546540">
            <w:pPr>
              <w:pStyle w:val="afffffffffff3"/>
              <w:rPr>
                <w:sz w:val="18"/>
                <w:szCs w:val="18"/>
              </w:rPr>
            </w:pPr>
            <w:r w:rsidRPr="00945C7D">
              <w:rPr>
                <w:sz w:val="18"/>
                <w:szCs w:val="18"/>
              </w:rPr>
              <w:t>4</w:t>
            </w:r>
          </w:p>
        </w:tc>
        <w:tc>
          <w:tcPr>
            <w:tcW w:w="8647" w:type="dxa"/>
            <w:shd w:val="clear" w:color="auto" w:fill="auto"/>
            <w:noWrap/>
            <w:vAlign w:val="center"/>
          </w:tcPr>
          <w:p w14:paraId="366A723E" w14:textId="77777777" w:rsidR="0051493A" w:rsidRPr="00945C7D" w:rsidRDefault="00546540">
            <w:pPr>
              <w:pStyle w:val="afffffffffff3"/>
              <w:rPr>
                <w:sz w:val="18"/>
                <w:szCs w:val="18"/>
              </w:rPr>
            </w:pPr>
            <w:r w:rsidRPr="00945C7D">
              <w:rPr>
                <w:rFonts w:hint="eastAsia"/>
                <w:sz w:val="18"/>
                <w:szCs w:val="18"/>
              </w:rPr>
              <w:t>征地事项及其实施是否符合大多数群众的现实利益和长远利益</w:t>
            </w:r>
          </w:p>
        </w:tc>
      </w:tr>
      <w:tr w:rsidR="00945C7D" w:rsidRPr="00945C7D" w14:paraId="1B3ED585" w14:textId="77777777" w:rsidTr="00945C7D">
        <w:trPr>
          <w:trHeight w:val="280"/>
          <w:jc w:val="right"/>
        </w:trPr>
        <w:tc>
          <w:tcPr>
            <w:tcW w:w="704" w:type="dxa"/>
            <w:shd w:val="clear" w:color="auto" w:fill="auto"/>
            <w:vAlign w:val="center"/>
          </w:tcPr>
          <w:p w14:paraId="1804E56D" w14:textId="77777777" w:rsidR="0051493A" w:rsidRPr="00945C7D" w:rsidRDefault="00546540">
            <w:pPr>
              <w:pStyle w:val="afffffffffff3"/>
              <w:rPr>
                <w:sz w:val="18"/>
                <w:szCs w:val="18"/>
              </w:rPr>
            </w:pPr>
            <w:r w:rsidRPr="00945C7D">
              <w:rPr>
                <w:sz w:val="18"/>
                <w:szCs w:val="18"/>
              </w:rPr>
              <w:t>5</w:t>
            </w:r>
          </w:p>
        </w:tc>
        <w:tc>
          <w:tcPr>
            <w:tcW w:w="8647" w:type="dxa"/>
            <w:shd w:val="clear" w:color="auto" w:fill="auto"/>
            <w:noWrap/>
            <w:vAlign w:val="center"/>
          </w:tcPr>
          <w:p w14:paraId="0EE250B4" w14:textId="77777777" w:rsidR="0051493A" w:rsidRPr="00945C7D" w:rsidRDefault="00546540">
            <w:pPr>
              <w:pStyle w:val="afffffffffff3"/>
              <w:rPr>
                <w:sz w:val="18"/>
                <w:szCs w:val="18"/>
              </w:rPr>
            </w:pPr>
            <w:r w:rsidRPr="00945C7D">
              <w:rPr>
                <w:rFonts w:hint="eastAsia"/>
                <w:sz w:val="18"/>
                <w:szCs w:val="18"/>
              </w:rPr>
              <w:t>征地的利害相关方对征收事项合理性的认同</w:t>
            </w:r>
          </w:p>
        </w:tc>
      </w:tr>
      <w:tr w:rsidR="00945C7D" w:rsidRPr="00945C7D" w14:paraId="32016EA6" w14:textId="77777777" w:rsidTr="00945C7D">
        <w:trPr>
          <w:trHeight w:val="280"/>
          <w:jc w:val="right"/>
        </w:trPr>
        <w:tc>
          <w:tcPr>
            <w:tcW w:w="704" w:type="dxa"/>
            <w:shd w:val="clear" w:color="auto" w:fill="auto"/>
            <w:vAlign w:val="center"/>
          </w:tcPr>
          <w:p w14:paraId="549217C5" w14:textId="77777777" w:rsidR="0051493A" w:rsidRPr="00945C7D" w:rsidRDefault="00546540">
            <w:pPr>
              <w:pStyle w:val="afffffffffff3"/>
              <w:rPr>
                <w:sz w:val="18"/>
                <w:szCs w:val="18"/>
              </w:rPr>
            </w:pPr>
            <w:r w:rsidRPr="00945C7D">
              <w:rPr>
                <w:sz w:val="18"/>
                <w:szCs w:val="18"/>
              </w:rPr>
              <w:t>6</w:t>
            </w:r>
          </w:p>
        </w:tc>
        <w:tc>
          <w:tcPr>
            <w:tcW w:w="8647" w:type="dxa"/>
            <w:shd w:val="clear" w:color="auto" w:fill="auto"/>
            <w:noWrap/>
            <w:vAlign w:val="center"/>
          </w:tcPr>
          <w:p w14:paraId="03A6D336" w14:textId="77777777" w:rsidR="0051493A" w:rsidRPr="00945C7D" w:rsidRDefault="00546540">
            <w:pPr>
              <w:pStyle w:val="afffffffffff3"/>
              <w:rPr>
                <w:sz w:val="18"/>
                <w:szCs w:val="18"/>
              </w:rPr>
            </w:pPr>
            <w:r w:rsidRPr="00945C7D">
              <w:rPr>
                <w:rFonts w:hint="eastAsia"/>
                <w:sz w:val="18"/>
                <w:szCs w:val="18"/>
              </w:rPr>
              <w:t>本县（市、区）和乡（镇、街道）征地范围、资金、进度安排的合理性</w:t>
            </w:r>
          </w:p>
        </w:tc>
      </w:tr>
      <w:tr w:rsidR="00945C7D" w:rsidRPr="00945C7D" w14:paraId="0368CCD2" w14:textId="77777777" w:rsidTr="00945C7D">
        <w:trPr>
          <w:trHeight w:val="280"/>
          <w:jc w:val="right"/>
        </w:trPr>
        <w:tc>
          <w:tcPr>
            <w:tcW w:w="704" w:type="dxa"/>
            <w:shd w:val="clear" w:color="auto" w:fill="auto"/>
            <w:vAlign w:val="center"/>
          </w:tcPr>
          <w:p w14:paraId="7BFE9A56" w14:textId="77777777" w:rsidR="0051493A" w:rsidRPr="00945C7D" w:rsidRDefault="00546540">
            <w:pPr>
              <w:pStyle w:val="afffffffffff3"/>
              <w:rPr>
                <w:sz w:val="18"/>
                <w:szCs w:val="18"/>
              </w:rPr>
            </w:pPr>
            <w:r w:rsidRPr="00945C7D">
              <w:rPr>
                <w:sz w:val="18"/>
                <w:szCs w:val="18"/>
              </w:rPr>
              <w:t>7</w:t>
            </w:r>
          </w:p>
        </w:tc>
        <w:tc>
          <w:tcPr>
            <w:tcW w:w="8647" w:type="dxa"/>
            <w:shd w:val="clear" w:color="auto" w:fill="auto"/>
            <w:noWrap/>
            <w:vAlign w:val="center"/>
          </w:tcPr>
          <w:p w14:paraId="7173D2BF" w14:textId="77777777" w:rsidR="0051493A" w:rsidRPr="00945C7D" w:rsidRDefault="00546540">
            <w:pPr>
              <w:pStyle w:val="afffffffffff3"/>
              <w:rPr>
                <w:sz w:val="18"/>
                <w:szCs w:val="18"/>
              </w:rPr>
            </w:pPr>
            <w:r w:rsidRPr="00945C7D">
              <w:rPr>
                <w:rFonts w:hint="eastAsia"/>
                <w:sz w:val="18"/>
                <w:szCs w:val="18"/>
              </w:rPr>
              <w:t>本县（市、区）和乡（镇、街道）征收补偿安置方案的合理性</w:t>
            </w:r>
          </w:p>
        </w:tc>
      </w:tr>
      <w:tr w:rsidR="00945C7D" w:rsidRPr="00945C7D" w14:paraId="74FADF93" w14:textId="77777777" w:rsidTr="00945C7D">
        <w:trPr>
          <w:trHeight w:val="280"/>
          <w:jc w:val="right"/>
        </w:trPr>
        <w:tc>
          <w:tcPr>
            <w:tcW w:w="704" w:type="dxa"/>
            <w:shd w:val="clear" w:color="auto" w:fill="auto"/>
            <w:vAlign w:val="center"/>
          </w:tcPr>
          <w:p w14:paraId="66864943" w14:textId="77777777" w:rsidR="0051493A" w:rsidRPr="00945C7D" w:rsidRDefault="00546540">
            <w:pPr>
              <w:pStyle w:val="afffffffffff3"/>
              <w:rPr>
                <w:sz w:val="18"/>
                <w:szCs w:val="18"/>
              </w:rPr>
            </w:pPr>
            <w:r w:rsidRPr="00945C7D">
              <w:rPr>
                <w:sz w:val="18"/>
                <w:szCs w:val="18"/>
              </w:rPr>
              <w:t>8</w:t>
            </w:r>
          </w:p>
        </w:tc>
        <w:tc>
          <w:tcPr>
            <w:tcW w:w="8647" w:type="dxa"/>
            <w:shd w:val="clear" w:color="auto" w:fill="auto"/>
            <w:noWrap/>
            <w:vAlign w:val="center"/>
          </w:tcPr>
          <w:p w14:paraId="48B5794A" w14:textId="77777777" w:rsidR="0051493A" w:rsidRPr="00945C7D" w:rsidRDefault="00546540">
            <w:pPr>
              <w:pStyle w:val="afffffffffff3"/>
              <w:rPr>
                <w:sz w:val="18"/>
                <w:szCs w:val="18"/>
              </w:rPr>
            </w:pPr>
            <w:r w:rsidRPr="00945C7D">
              <w:rPr>
                <w:rFonts w:hint="eastAsia"/>
                <w:sz w:val="18"/>
                <w:szCs w:val="18"/>
              </w:rPr>
              <w:t>本县（市、区）和乡（镇、街道）征地移民安置地与周边配套设施、民生发展规划的协调性</w:t>
            </w:r>
          </w:p>
        </w:tc>
      </w:tr>
      <w:tr w:rsidR="00F326F1" w:rsidRPr="00945C7D" w14:paraId="3D4E9920" w14:textId="77777777" w:rsidTr="003106CA">
        <w:trPr>
          <w:trHeight w:val="280"/>
          <w:jc w:val="right"/>
        </w:trPr>
        <w:tc>
          <w:tcPr>
            <w:tcW w:w="704" w:type="dxa"/>
            <w:tcBorders>
              <w:top w:val="single" w:sz="8" w:space="0" w:color="auto"/>
            </w:tcBorders>
            <w:shd w:val="clear" w:color="auto" w:fill="auto"/>
            <w:vAlign w:val="center"/>
          </w:tcPr>
          <w:p w14:paraId="0308F26A" w14:textId="77777777" w:rsidR="00F326F1" w:rsidRPr="00945C7D" w:rsidRDefault="00F326F1" w:rsidP="003106CA">
            <w:pPr>
              <w:pStyle w:val="afffffffffff3"/>
              <w:rPr>
                <w:sz w:val="18"/>
                <w:szCs w:val="18"/>
              </w:rPr>
            </w:pPr>
            <w:r w:rsidRPr="00945C7D">
              <w:rPr>
                <w:sz w:val="18"/>
                <w:szCs w:val="18"/>
              </w:rPr>
              <w:t>9</w:t>
            </w:r>
          </w:p>
        </w:tc>
        <w:tc>
          <w:tcPr>
            <w:tcW w:w="8647" w:type="dxa"/>
            <w:tcBorders>
              <w:top w:val="single" w:sz="8" w:space="0" w:color="auto"/>
            </w:tcBorders>
            <w:shd w:val="clear" w:color="auto" w:fill="auto"/>
            <w:noWrap/>
            <w:vAlign w:val="center"/>
          </w:tcPr>
          <w:p w14:paraId="09487F76" w14:textId="77777777" w:rsidR="00F326F1" w:rsidRPr="00945C7D" w:rsidRDefault="00F326F1" w:rsidP="003106CA">
            <w:pPr>
              <w:pStyle w:val="afffffffffff3"/>
              <w:rPr>
                <w:sz w:val="18"/>
                <w:szCs w:val="18"/>
              </w:rPr>
            </w:pPr>
            <w:r w:rsidRPr="00945C7D">
              <w:rPr>
                <w:rFonts w:hint="eastAsia"/>
                <w:sz w:val="18"/>
                <w:szCs w:val="18"/>
              </w:rPr>
              <w:t>本县（市、区）和乡（镇、街道）征地所在地价调整变化引发的风险</w:t>
            </w:r>
          </w:p>
        </w:tc>
      </w:tr>
      <w:tr w:rsidR="00F326F1" w:rsidRPr="00945C7D" w14:paraId="7FC46717" w14:textId="77777777" w:rsidTr="003106CA">
        <w:trPr>
          <w:trHeight w:val="280"/>
          <w:jc w:val="right"/>
        </w:trPr>
        <w:tc>
          <w:tcPr>
            <w:tcW w:w="704" w:type="dxa"/>
            <w:shd w:val="clear" w:color="auto" w:fill="auto"/>
            <w:vAlign w:val="center"/>
          </w:tcPr>
          <w:p w14:paraId="0B55477F" w14:textId="77777777" w:rsidR="00F326F1" w:rsidRPr="00945C7D" w:rsidRDefault="00F326F1" w:rsidP="003106CA">
            <w:pPr>
              <w:pStyle w:val="afffffffffff3"/>
              <w:rPr>
                <w:sz w:val="18"/>
                <w:szCs w:val="18"/>
              </w:rPr>
            </w:pPr>
            <w:r w:rsidRPr="00945C7D">
              <w:rPr>
                <w:sz w:val="18"/>
                <w:szCs w:val="18"/>
              </w:rPr>
              <w:t>10</w:t>
            </w:r>
          </w:p>
        </w:tc>
        <w:tc>
          <w:tcPr>
            <w:tcW w:w="8647" w:type="dxa"/>
            <w:shd w:val="clear" w:color="auto" w:fill="auto"/>
            <w:noWrap/>
            <w:vAlign w:val="center"/>
          </w:tcPr>
          <w:p w14:paraId="61A48663" w14:textId="77777777" w:rsidR="00F326F1" w:rsidRPr="00945C7D" w:rsidRDefault="00F326F1" w:rsidP="003106CA">
            <w:pPr>
              <w:pStyle w:val="afffffffffff3"/>
              <w:rPr>
                <w:sz w:val="18"/>
                <w:szCs w:val="18"/>
              </w:rPr>
            </w:pPr>
            <w:r w:rsidRPr="00945C7D">
              <w:rPr>
                <w:rFonts w:hint="eastAsia"/>
                <w:sz w:val="18"/>
                <w:szCs w:val="18"/>
              </w:rPr>
              <w:t>本县（市、区）和乡（镇、街道）对被征收人合理诉求的覆盖和影响程度</w:t>
            </w:r>
          </w:p>
        </w:tc>
      </w:tr>
      <w:tr w:rsidR="00F326F1" w:rsidRPr="00945C7D" w14:paraId="50129982" w14:textId="77777777" w:rsidTr="003106CA">
        <w:trPr>
          <w:trHeight w:val="280"/>
          <w:jc w:val="right"/>
        </w:trPr>
        <w:tc>
          <w:tcPr>
            <w:tcW w:w="704" w:type="dxa"/>
            <w:shd w:val="clear" w:color="auto" w:fill="auto"/>
            <w:vAlign w:val="center"/>
          </w:tcPr>
          <w:p w14:paraId="2CB3E979" w14:textId="77777777" w:rsidR="00F326F1" w:rsidRPr="00945C7D" w:rsidRDefault="00F326F1" w:rsidP="003106CA">
            <w:pPr>
              <w:pStyle w:val="afffffffffff3"/>
              <w:rPr>
                <w:sz w:val="18"/>
                <w:szCs w:val="18"/>
              </w:rPr>
            </w:pPr>
            <w:r w:rsidRPr="00945C7D">
              <w:rPr>
                <w:sz w:val="18"/>
                <w:szCs w:val="18"/>
              </w:rPr>
              <w:t>11</w:t>
            </w:r>
          </w:p>
        </w:tc>
        <w:tc>
          <w:tcPr>
            <w:tcW w:w="8647" w:type="dxa"/>
            <w:shd w:val="clear" w:color="auto" w:fill="auto"/>
            <w:noWrap/>
            <w:vAlign w:val="center"/>
          </w:tcPr>
          <w:p w14:paraId="0D109436" w14:textId="77777777" w:rsidR="00F326F1" w:rsidRPr="00945C7D" w:rsidRDefault="00F326F1" w:rsidP="003106CA">
            <w:pPr>
              <w:pStyle w:val="afffffffffff3"/>
              <w:rPr>
                <w:sz w:val="18"/>
                <w:szCs w:val="18"/>
              </w:rPr>
            </w:pPr>
            <w:r w:rsidRPr="00945C7D">
              <w:rPr>
                <w:rFonts w:hint="eastAsia"/>
                <w:sz w:val="18"/>
                <w:szCs w:val="18"/>
              </w:rPr>
              <w:t>本县（市、区）和乡（镇、街道）征地补偿标准的公平合理性</w:t>
            </w:r>
          </w:p>
        </w:tc>
      </w:tr>
      <w:tr w:rsidR="00F326F1" w:rsidRPr="00945C7D" w14:paraId="418C5341" w14:textId="77777777" w:rsidTr="003106CA">
        <w:trPr>
          <w:trHeight w:val="280"/>
          <w:jc w:val="right"/>
        </w:trPr>
        <w:tc>
          <w:tcPr>
            <w:tcW w:w="704" w:type="dxa"/>
            <w:shd w:val="clear" w:color="auto" w:fill="auto"/>
            <w:vAlign w:val="center"/>
          </w:tcPr>
          <w:p w14:paraId="7497EB69" w14:textId="77777777" w:rsidR="00F326F1" w:rsidRPr="00945C7D" w:rsidRDefault="00F326F1" w:rsidP="003106CA">
            <w:pPr>
              <w:pStyle w:val="afffffffffff3"/>
              <w:rPr>
                <w:sz w:val="18"/>
                <w:szCs w:val="18"/>
              </w:rPr>
            </w:pPr>
            <w:r w:rsidRPr="00945C7D">
              <w:rPr>
                <w:sz w:val="18"/>
                <w:szCs w:val="18"/>
              </w:rPr>
              <w:t>12</w:t>
            </w:r>
          </w:p>
        </w:tc>
        <w:tc>
          <w:tcPr>
            <w:tcW w:w="8647" w:type="dxa"/>
            <w:shd w:val="clear" w:color="auto" w:fill="auto"/>
            <w:noWrap/>
            <w:vAlign w:val="center"/>
          </w:tcPr>
          <w:p w14:paraId="032F1D86" w14:textId="77777777" w:rsidR="00F326F1" w:rsidRPr="00945C7D" w:rsidRDefault="00F326F1" w:rsidP="003106CA">
            <w:pPr>
              <w:pStyle w:val="afffffffffff3"/>
              <w:rPr>
                <w:sz w:val="18"/>
                <w:szCs w:val="18"/>
              </w:rPr>
            </w:pPr>
            <w:r w:rsidRPr="00945C7D">
              <w:rPr>
                <w:rFonts w:hint="eastAsia"/>
                <w:sz w:val="18"/>
                <w:szCs w:val="18"/>
              </w:rPr>
              <w:t>本县（市、区）和乡（镇、街道）征收农村集体土地上房屋补偿标准合理性</w:t>
            </w:r>
          </w:p>
        </w:tc>
      </w:tr>
      <w:tr w:rsidR="00F326F1" w:rsidRPr="00945C7D" w14:paraId="61154F5B" w14:textId="77777777" w:rsidTr="003106CA">
        <w:trPr>
          <w:trHeight w:val="280"/>
          <w:jc w:val="right"/>
        </w:trPr>
        <w:tc>
          <w:tcPr>
            <w:tcW w:w="704" w:type="dxa"/>
            <w:shd w:val="clear" w:color="auto" w:fill="auto"/>
            <w:vAlign w:val="center"/>
          </w:tcPr>
          <w:p w14:paraId="3F62B996" w14:textId="77777777" w:rsidR="00F326F1" w:rsidRPr="00945C7D" w:rsidRDefault="00F326F1" w:rsidP="003106CA">
            <w:pPr>
              <w:pStyle w:val="afffffffffff3"/>
              <w:rPr>
                <w:sz w:val="18"/>
                <w:szCs w:val="18"/>
              </w:rPr>
            </w:pPr>
            <w:r w:rsidRPr="00945C7D">
              <w:rPr>
                <w:sz w:val="18"/>
                <w:szCs w:val="18"/>
              </w:rPr>
              <w:t>13</w:t>
            </w:r>
          </w:p>
        </w:tc>
        <w:tc>
          <w:tcPr>
            <w:tcW w:w="8647" w:type="dxa"/>
            <w:shd w:val="clear" w:color="auto" w:fill="auto"/>
            <w:noWrap/>
            <w:vAlign w:val="center"/>
          </w:tcPr>
          <w:p w14:paraId="49767939" w14:textId="77777777" w:rsidR="00F326F1" w:rsidRPr="00945C7D" w:rsidRDefault="00F326F1" w:rsidP="003106CA">
            <w:pPr>
              <w:pStyle w:val="afffffffffff3"/>
              <w:rPr>
                <w:sz w:val="18"/>
                <w:szCs w:val="18"/>
              </w:rPr>
            </w:pPr>
            <w:r w:rsidRPr="00945C7D">
              <w:rPr>
                <w:rFonts w:hint="eastAsia"/>
                <w:sz w:val="18"/>
                <w:szCs w:val="18"/>
              </w:rPr>
              <w:t>本县（市、区）和乡（镇、街道）征收农村集体土地房屋与安置房屋的旧房补偿标准与新房结算价格标准的价差合理性</w:t>
            </w:r>
          </w:p>
        </w:tc>
      </w:tr>
      <w:tr w:rsidR="00F326F1" w:rsidRPr="00945C7D" w14:paraId="0766BFC3" w14:textId="77777777" w:rsidTr="003106CA">
        <w:trPr>
          <w:trHeight w:val="280"/>
          <w:jc w:val="right"/>
        </w:trPr>
        <w:tc>
          <w:tcPr>
            <w:tcW w:w="704" w:type="dxa"/>
            <w:shd w:val="clear" w:color="auto" w:fill="auto"/>
            <w:vAlign w:val="center"/>
          </w:tcPr>
          <w:p w14:paraId="09923320" w14:textId="77777777" w:rsidR="00F326F1" w:rsidRPr="00945C7D" w:rsidRDefault="00F326F1" w:rsidP="003106CA">
            <w:pPr>
              <w:pStyle w:val="afffffffffff3"/>
              <w:rPr>
                <w:sz w:val="18"/>
                <w:szCs w:val="18"/>
              </w:rPr>
            </w:pPr>
            <w:r w:rsidRPr="00945C7D">
              <w:rPr>
                <w:sz w:val="18"/>
                <w:szCs w:val="18"/>
              </w:rPr>
              <w:t>14</w:t>
            </w:r>
          </w:p>
        </w:tc>
        <w:tc>
          <w:tcPr>
            <w:tcW w:w="8647" w:type="dxa"/>
            <w:shd w:val="clear" w:color="auto" w:fill="auto"/>
            <w:noWrap/>
            <w:vAlign w:val="center"/>
          </w:tcPr>
          <w:p w14:paraId="48BFF6AA" w14:textId="77777777" w:rsidR="00F326F1" w:rsidRPr="00945C7D" w:rsidRDefault="00F326F1" w:rsidP="003106CA">
            <w:pPr>
              <w:pStyle w:val="afffffffffff3"/>
              <w:rPr>
                <w:sz w:val="18"/>
                <w:szCs w:val="18"/>
              </w:rPr>
            </w:pPr>
            <w:r w:rsidRPr="00945C7D">
              <w:rPr>
                <w:rFonts w:hint="eastAsia"/>
                <w:sz w:val="18"/>
                <w:szCs w:val="18"/>
              </w:rPr>
              <w:t>本县（市、区）和乡（镇、街道）安置用房屋合理性和可接受性</w:t>
            </w:r>
          </w:p>
        </w:tc>
      </w:tr>
      <w:tr w:rsidR="00F326F1" w:rsidRPr="00945C7D" w14:paraId="326071EA" w14:textId="77777777" w:rsidTr="003106CA">
        <w:trPr>
          <w:trHeight w:val="280"/>
          <w:jc w:val="right"/>
        </w:trPr>
        <w:tc>
          <w:tcPr>
            <w:tcW w:w="704" w:type="dxa"/>
            <w:shd w:val="clear" w:color="auto" w:fill="auto"/>
            <w:vAlign w:val="center"/>
          </w:tcPr>
          <w:p w14:paraId="0BD753D1" w14:textId="77777777" w:rsidR="00F326F1" w:rsidRPr="00945C7D" w:rsidRDefault="00F326F1" w:rsidP="003106CA">
            <w:pPr>
              <w:pStyle w:val="afffffffffff3"/>
              <w:rPr>
                <w:sz w:val="18"/>
                <w:szCs w:val="18"/>
              </w:rPr>
            </w:pPr>
            <w:r w:rsidRPr="00945C7D">
              <w:rPr>
                <w:sz w:val="18"/>
                <w:szCs w:val="18"/>
              </w:rPr>
              <w:t>15</w:t>
            </w:r>
          </w:p>
        </w:tc>
        <w:tc>
          <w:tcPr>
            <w:tcW w:w="8647" w:type="dxa"/>
            <w:shd w:val="clear" w:color="auto" w:fill="auto"/>
            <w:noWrap/>
            <w:vAlign w:val="center"/>
          </w:tcPr>
          <w:p w14:paraId="5EB72056" w14:textId="77777777" w:rsidR="00F326F1" w:rsidRPr="00945C7D" w:rsidRDefault="00F326F1" w:rsidP="003106CA">
            <w:pPr>
              <w:pStyle w:val="afffffffffff3"/>
              <w:rPr>
                <w:sz w:val="18"/>
                <w:szCs w:val="18"/>
              </w:rPr>
            </w:pPr>
            <w:r w:rsidRPr="00945C7D">
              <w:rPr>
                <w:rFonts w:hint="eastAsia"/>
                <w:sz w:val="18"/>
                <w:szCs w:val="18"/>
              </w:rPr>
              <w:t>本县（市、区）和乡（镇、街道）安置房屋所在小区区位、公共配套设施及生活环境的合理性</w:t>
            </w:r>
          </w:p>
        </w:tc>
      </w:tr>
      <w:tr w:rsidR="00F326F1" w:rsidRPr="00945C7D" w14:paraId="63F58D61" w14:textId="77777777" w:rsidTr="003106CA">
        <w:trPr>
          <w:trHeight w:val="280"/>
          <w:jc w:val="right"/>
        </w:trPr>
        <w:tc>
          <w:tcPr>
            <w:tcW w:w="704" w:type="dxa"/>
            <w:shd w:val="clear" w:color="auto" w:fill="auto"/>
            <w:vAlign w:val="center"/>
          </w:tcPr>
          <w:p w14:paraId="38FEDC59" w14:textId="77777777" w:rsidR="00F326F1" w:rsidRPr="00945C7D" w:rsidRDefault="00F326F1" w:rsidP="003106CA">
            <w:pPr>
              <w:pStyle w:val="afffffffffff3"/>
              <w:rPr>
                <w:sz w:val="18"/>
                <w:szCs w:val="18"/>
              </w:rPr>
            </w:pPr>
            <w:r w:rsidRPr="00945C7D">
              <w:rPr>
                <w:sz w:val="18"/>
                <w:szCs w:val="18"/>
              </w:rPr>
              <w:t>16</w:t>
            </w:r>
          </w:p>
        </w:tc>
        <w:tc>
          <w:tcPr>
            <w:tcW w:w="8647" w:type="dxa"/>
            <w:shd w:val="clear" w:color="auto" w:fill="auto"/>
            <w:noWrap/>
            <w:vAlign w:val="center"/>
          </w:tcPr>
          <w:p w14:paraId="245820F8" w14:textId="77777777" w:rsidR="00F326F1" w:rsidRPr="00945C7D" w:rsidRDefault="00F326F1" w:rsidP="003106CA">
            <w:pPr>
              <w:pStyle w:val="afffffffffff3"/>
              <w:rPr>
                <w:sz w:val="18"/>
                <w:szCs w:val="18"/>
              </w:rPr>
            </w:pPr>
            <w:r w:rsidRPr="00945C7D">
              <w:rPr>
                <w:rFonts w:hint="eastAsia"/>
                <w:sz w:val="18"/>
                <w:szCs w:val="18"/>
              </w:rPr>
              <w:t>本县（市、区）和乡（镇、街道）征收企事业单位等非住宅房屋建筑物补偿和安置合理性</w:t>
            </w:r>
          </w:p>
        </w:tc>
      </w:tr>
      <w:tr w:rsidR="00F326F1" w:rsidRPr="00945C7D" w14:paraId="234EDA3D" w14:textId="77777777" w:rsidTr="003106CA">
        <w:trPr>
          <w:trHeight w:val="280"/>
          <w:jc w:val="right"/>
        </w:trPr>
        <w:tc>
          <w:tcPr>
            <w:tcW w:w="704" w:type="dxa"/>
            <w:shd w:val="clear" w:color="auto" w:fill="auto"/>
            <w:vAlign w:val="center"/>
          </w:tcPr>
          <w:p w14:paraId="5E3DA06C" w14:textId="77777777" w:rsidR="00F326F1" w:rsidRPr="00945C7D" w:rsidRDefault="00F326F1" w:rsidP="003106CA">
            <w:pPr>
              <w:pStyle w:val="afffffffffff3"/>
              <w:rPr>
                <w:sz w:val="18"/>
                <w:szCs w:val="18"/>
              </w:rPr>
            </w:pPr>
            <w:r w:rsidRPr="00945C7D">
              <w:rPr>
                <w:sz w:val="18"/>
                <w:szCs w:val="18"/>
              </w:rPr>
              <w:t>17</w:t>
            </w:r>
          </w:p>
        </w:tc>
        <w:tc>
          <w:tcPr>
            <w:tcW w:w="8647" w:type="dxa"/>
            <w:shd w:val="clear" w:color="auto" w:fill="auto"/>
            <w:noWrap/>
            <w:vAlign w:val="center"/>
          </w:tcPr>
          <w:p w14:paraId="7D40356F" w14:textId="77777777" w:rsidR="00F326F1" w:rsidRPr="00945C7D" w:rsidRDefault="00F326F1" w:rsidP="003106CA">
            <w:pPr>
              <w:pStyle w:val="afffffffffff3"/>
              <w:rPr>
                <w:sz w:val="18"/>
                <w:szCs w:val="18"/>
              </w:rPr>
            </w:pPr>
            <w:r w:rsidRPr="00945C7D">
              <w:rPr>
                <w:rFonts w:hint="eastAsia"/>
                <w:sz w:val="18"/>
                <w:szCs w:val="18"/>
              </w:rPr>
              <w:t>本县（市、区）和乡（镇、街道）处理无产权证无营业执照房屋、建筑物、构筑物登记、补偿和安置的合理性</w:t>
            </w:r>
          </w:p>
        </w:tc>
      </w:tr>
      <w:tr w:rsidR="00F326F1" w:rsidRPr="00945C7D" w14:paraId="5A0DB5FC" w14:textId="77777777" w:rsidTr="003106CA">
        <w:trPr>
          <w:trHeight w:val="280"/>
          <w:jc w:val="right"/>
        </w:trPr>
        <w:tc>
          <w:tcPr>
            <w:tcW w:w="704" w:type="dxa"/>
            <w:shd w:val="clear" w:color="auto" w:fill="auto"/>
            <w:vAlign w:val="center"/>
          </w:tcPr>
          <w:p w14:paraId="231713D4" w14:textId="77777777" w:rsidR="00F326F1" w:rsidRPr="00945C7D" w:rsidRDefault="00F326F1" w:rsidP="003106CA">
            <w:pPr>
              <w:pStyle w:val="afffffffffff3"/>
              <w:rPr>
                <w:sz w:val="18"/>
                <w:szCs w:val="18"/>
              </w:rPr>
            </w:pPr>
            <w:r w:rsidRPr="00945C7D">
              <w:rPr>
                <w:sz w:val="18"/>
                <w:szCs w:val="18"/>
              </w:rPr>
              <w:t>18</w:t>
            </w:r>
          </w:p>
        </w:tc>
        <w:tc>
          <w:tcPr>
            <w:tcW w:w="8647" w:type="dxa"/>
            <w:shd w:val="clear" w:color="auto" w:fill="auto"/>
            <w:noWrap/>
            <w:vAlign w:val="center"/>
          </w:tcPr>
          <w:p w14:paraId="4760724C" w14:textId="77777777" w:rsidR="00F326F1" w:rsidRPr="00945C7D" w:rsidRDefault="00F326F1" w:rsidP="003106CA">
            <w:pPr>
              <w:pStyle w:val="afffffffffff3"/>
              <w:rPr>
                <w:sz w:val="18"/>
                <w:szCs w:val="18"/>
              </w:rPr>
            </w:pPr>
            <w:r w:rsidRPr="00945C7D">
              <w:rPr>
                <w:rFonts w:hint="eastAsia"/>
                <w:sz w:val="18"/>
                <w:szCs w:val="18"/>
              </w:rPr>
              <w:t>本县（市、区）和乡（镇、街道）被征地农民社会保障和劳动力培训方案的可行性</w:t>
            </w:r>
          </w:p>
        </w:tc>
      </w:tr>
      <w:tr w:rsidR="00F326F1" w:rsidRPr="00945C7D" w14:paraId="2AE1202F" w14:textId="77777777" w:rsidTr="003106CA">
        <w:trPr>
          <w:trHeight w:val="280"/>
          <w:jc w:val="right"/>
        </w:trPr>
        <w:tc>
          <w:tcPr>
            <w:tcW w:w="704" w:type="dxa"/>
            <w:shd w:val="clear" w:color="auto" w:fill="auto"/>
            <w:vAlign w:val="center"/>
          </w:tcPr>
          <w:p w14:paraId="5B0B5F5C" w14:textId="77777777" w:rsidR="00F326F1" w:rsidRPr="00945C7D" w:rsidRDefault="00F326F1" w:rsidP="003106CA">
            <w:pPr>
              <w:pStyle w:val="afffffffffff3"/>
              <w:rPr>
                <w:sz w:val="18"/>
                <w:szCs w:val="18"/>
              </w:rPr>
            </w:pPr>
            <w:r w:rsidRPr="00945C7D">
              <w:rPr>
                <w:rFonts w:hint="eastAsia"/>
                <w:sz w:val="18"/>
                <w:szCs w:val="18"/>
              </w:rPr>
              <w:t>三</w:t>
            </w:r>
          </w:p>
        </w:tc>
        <w:tc>
          <w:tcPr>
            <w:tcW w:w="8647" w:type="dxa"/>
            <w:shd w:val="clear" w:color="auto" w:fill="auto"/>
            <w:noWrap/>
            <w:vAlign w:val="center"/>
          </w:tcPr>
          <w:p w14:paraId="5E562BF4" w14:textId="77777777" w:rsidR="00F326F1" w:rsidRPr="00945C7D" w:rsidRDefault="00F326F1" w:rsidP="003106CA">
            <w:pPr>
              <w:pStyle w:val="afffffffffff3"/>
              <w:rPr>
                <w:sz w:val="18"/>
                <w:szCs w:val="18"/>
              </w:rPr>
            </w:pPr>
            <w:r w:rsidRPr="00945C7D">
              <w:rPr>
                <w:rFonts w:hint="eastAsia"/>
                <w:sz w:val="18"/>
                <w:szCs w:val="18"/>
              </w:rPr>
              <w:t>可行性</w:t>
            </w:r>
          </w:p>
        </w:tc>
      </w:tr>
      <w:tr w:rsidR="00F326F1" w:rsidRPr="00945C7D" w14:paraId="77AE7070" w14:textId="77777777" w:rsidTr="003106CA">
        <w:trPr>
          <w:trHeight w:val="280"/>
          <w:jc w:val="right"/>
        </w:trPr>
        <w:tc>
          <w:tcPr>
            <w:tcW w:w="704" w:type="dxa"/>
            <w:shd w:val="clear" w:color="auto" w:fill="auto"/>
            <w:vAlign w:val="center"/>
          </w:tcPr>
          <w:p w14:paraId="199C7E2C" w14:textId="77777777" w:rsidR="00F326F1" w:rsidRPr="00945C7D" w:rsidRDefault="00F326F1" w:rsidP="003106CA">
            <w:pPr>
              <w:pStyle w:val="afffffffffff3"/>
              <w:rPr>
                <w:sz w:val="18"/>
                <w:szCs w:val="18"/>
              </w:rPr>
            </w:pPr>
            <w:r w:rsidRPr="00945C7D">
              <w:rPr>
                <w:sz w:val="18"/>
                <w:szCs w:val="18"/>
              </w:rPr>
              <w:t>1</w:t>
            </w:r>
          </w:p>
        </w:tc>
        <w:tc>
          <w:tcPr>
            <w:tcW w:w="8647" w:type="dxa"/>
            <w:shd w:val="clear" w:color="auto" w:fill="auto"/>
            <w:noWrap/>
            <w:vAlign w:val="center"/>
          </w:tcPr>
          <w:p w14:paraId="23A12252" w14:textId="77777777" w:rsidR="00F326F1" w:rsidRPr="00945C7D" w:rsidRDefault="00F326F1" w:rsidP="003106CA">
            <w:pPr>
              <w:pStyle w:val="afffffffffff3"/>
              <w:rPr>
                <w:sz w:val="18"/>
                <w:szCs w:val="18"/>
              </w:rPr>
            </w:pPr>
            <w:r w:rsidRPr="00945C7D">
              <w:rPr>
                <w:rFonts w:hint="eastAsia"/>
                <w:sz w:val="18"/>
                <w:szCs w:val="18"/>
              </w:rPr>
              <w:t>本项目是否通过公众参与和充分征求了利害相关方的意见建议，是否得到了利害相关方的广泛支持</w:t>
            </w:r>
          </w:p>
        </w:tc>
      </w:tr>
      <w:tr w:rsidR="00F326F1" w:rsidRPr="00945C7D" w14:paraId="51FD13E0" w14:textId="77777777" w:rsidTr="003106CA">
        <w:trPr>
          <w:trHeight w:val="280"/>
          <w:jc w:val="right"/>
        </w:trPr>
        <w:tc>
          <w:tcPr>
            <w:tcW w:w="704" w:type="dxa"/>
            <w:shd w:val="clear" w:color="auto" w:fill="auto"/>
            <w:vAlign w:val="center"/>
          </w:tcPr>
          <w:p w14:paraId="7A1C71EB" w14:textId="77777777" w:rsidR="00F326F1" w:rsidRPr="00945C7D" w:rsidRDefault="00F326F1" w:rsidP="003106CA">
            <w:pPr>
              <w:pStyle w:val="afffffffffff3"/>
              <w:rPr>
                <w:sz w:val="18"/>
                <w:szCs w:val="18"/>
              </w:rPr>
            </w:pPr>
            <w:r w:rsidRPr="00945C7D">
              <w:rPr>
                <w:sz w:val="18"/>
                <w:szCs w:val="18"/>
              </w:rPr>
              <w:t>2</w:t>
            </w:r>
          </w:p>
        </w:tc>
        <w:tc>
          <w:tcPr>
            <w:tcW w:w="8647" w:type="dxa"/>
            <w:shd w:val="clear" w:color="auto" w:fill="auto"/>
            <w:noWrap/>
            <w:vAlign w:val="center"/>
          </w:tcPr>
          <w:p w14:paraId="304B40AE" w14:textId="77777777" w:rsidR="00F326F1" w:rsidRPr="00945C7D" w:rsidRDefault="00F326F1" w:rsidP="003106CA">
            <w:pPr>
              <w:pStyle w:val="afffffffffff3"/>
              <w:rPr>
                <w:sz w:val="18"/>
                <w:szCs w:val="18"/>
              </w:rPr>
            </w:pPr>
            <w:r w:rsidRPr="00945C7D">
              <w:rPr>
                <w:rFonts w:hint="eastAsia"/>
                <w:sz w:val="18"/>
                <w:szCs w:val="18"/>
              </w:rPr>
              <w:t>本项目是否经过科学严谨周密论证，项目立项及其实施是否具备技术可行性，是否具备相应的人力、物力、财力，征地的时机与条件的成熟性</w:t>
            </w:r>
          </w:p>
        </w:tc>
      </w:tr>
      <w:tr w:rsidR="00F326F1" w:rsidRPr="00945C7D" w14:paraId="24DF00CD" w14:textId="77777777" w:rsidTr="003106CA">
        <w:trPr>
          <w:trHeight w:val="280"/>
          <w:jc w:val="right"/>
        </w:trPr>
        <w:tc>
          <w:tcPr>
            <w:tcW w:w="704" w:type="dxa"/>
            <w:shd w:val="clear" w:color="auto" w:fill="auto"/>
            <w:vAlign w:val="center"/>
          </w:tcPr>
          <w:p w14:paraId="74F048D8" w14:textId="77777777" w:rsidR="00F326F1" w:rsidRPr="00945C7D" w:rsidRDefault="00F326F1" w:rsidP="003106CA">
            <w:pPr>
              <w:pStyle w:val="afffffffffff3"/>
              <w:rPr>
                <w:sz w:val="18"/>
                <w:szCs w:val="18"/>
              </w:rPr>
            </w:pPr>
            <w:r w:rsidRPr="00945C7D">
              <w:rPr>
                <w:sz w:val="18"/>
                <w:szCs w:val="18"/>
              </w:rPr>
              <w:t>3</w:t>
            </w:r>
          </w:p>
        </w:tc>
        <w:tc>
          <w:tcPr>
            <w:tcW w:w="8647" w:type="dxa"/>
            <w:shd w:val="clear" w:color="auto" w:fill="auto"/>
            <w:noWrap/>
            <w:vAlign w:val="center"/>
          </w:tcPr>
          <w:p w14:paraId="412789D1" w14:textId="77777777" w:rsidR="00F326F1" w:rsidRPr="00945C7D" w:rsidRDefault="00F326F1" w:rsidP="003106CA">
            <w:pPr>
              <w:pStyle w:val="afffffffffff3"/>
              <w:rPr>
                <w:sz w:val="18"/>
                <w:szCs w:val="18"/>
              </w:rPr>
            </w:pPr>
            <w:r w:rsidRPr="00945C7D">
              <w:rPr>
                <w:rFonts w:hint="eastAsia"/>
                <w:sz w:val="18"/>
                <w:szCs w:val="18"/>
              </w:rPr>
              <w:t>征收调查和房屋及土地评估的可行性</w:t>
            </w:r>
          </w:p>
        </w:tc>
      </w:tr>
      <w:tr w:rsidR="00F326F1" w:rsidRPr="00945C7D" w14:paraId="1DF81AD3" w14:textId="77777777" w:rsidTr="003106CA">
        <w:trPr>
          <w:trHeight w:val="280"/>
          <w:jc w:val="right"/>
        </w:trPr>
        <w:tc>
          <w:tcPr>
            <w:tcW w:w="704" w:type="dxa"/>
            <w:shd w:val="clear" w:color="auto" w:fill="auto"/>
            <w:vAlign w:val="center"/>
          </w:tcPr>
          <w:p w14:paraId="1A2E8534" w14:textId="77777777" w:rsidR="00F326F1" w:rsidRPr="00945C7D" w:rsidRDefault="00F326F1" w:rsidP="003106CA">
            <w:pPr>
              <w:pStyle w:val="afffffffffff3"/>
              <w:rPr>
                <w:sz w:val="18"/>
                <w:szCs w:val="18"/>
              </w:rPr>
            </w:pPr>
            <w:r w:rsidRPr="00945C7D">
              <w:rPr>
                <w:sz w:val="18"/>
                <w:szCs w:val="18"/>
              </w:rPr>
              <w:t>4</w:t>
            </w:r>
          </w:p>
        </w:tc>
        <w:tc>
          <w:tcPr>
            <w:tcW w:w="8647" w:type="dxa"/>
            <w:shd w:val="clear" w:color="auto" w:fill="auto"/>
            <w:noWrap/>
            <w:vAlign w:val="center"/>
          </w:tcPr>
          <w:p w14:paraId="05B8CF5F" w14:textId="77777777" w:rsidR="00F326F1" w:rsidRPr="00945C7D" w:rsidRDefault="00F326F1" w:rsidP="003106CA">
            <w:pPr>
              <w:pStyle w:val="afffffffffff3"/>
              <w:rPr>
                <w:sz w:val="18"/>
                <w:szCs w:val="18"/>
              </w:rPr>
            </w:pPr>
            <w:r w:rsidRPr="00945C7D">
              <w:rPr>
                <w:rFonts w:hint="eastAsia"/>
                <w:sz w:val="18"/>
                <w:szCs w:val="18"/>
              </w:rPr>
              <w:t>征收补偿安置方案的可行性</w:t>
            </w:r>
          </w:p>
        </w:tc>
      </w:tr>
      <w:tr w:rsidR="00F326F1" w:rsidRPr="00945C7D" w14:paraId="12646C71" w14:textId="77777777" w:rsidTr="003106CA">
        <w:trPr>
          <w:trHeight w:val="280"/>
          <w:jc w:val="right"/>
        </w:trPr>
        <w:tc>
          <w:tcPr>
            <w:tcW w:w="704" w:type="dxa"/>
            <w:shd w:val="clear" w:color="auto" w:fill="auto"/>
            <w:vAlign w:val="center"/>
          </w:tcPr>
          <w:p w14:paraId="5229C3AD" w14:textId="77777777" w:rsidR="00F326F1" w:rsidRPr="00945C7D" w:rsidRDefault="00F326F1" w:rsidP="003106CA">
            <w:pPr>
              <w:pStyle w:val="afffffffffff3"/>
              <w:rPr>
                <w:sz w:val="18"/>
                <w:szCs w:val="18"/>
              </w:rPr>
            </w:pPr>
            <w:r w:rsidRPr="00945C7D">
              <w:rPr>
                <w:sz w:val="18"/>
                <w:szCs w:val="18"/>
              </w:rPr>
              <w:t>5</w:t>
            </w:r>
          </w:p>
        </w:tc>
        <w:tc>
          <w:tcPr>
            <w:tcW w:w="8647" w:type="dxa"/>
            <w:shd w:val="clear" w:color="auto" w:fill="auto"/>
            <w:noWrap/>
            <w:vAlign w:val="center"/>
          </w:tcPr>
          <w:p w14:paraId="2744B870" w14:textId="77777777" w:rsidR="00F326F1" w:rsidRPr="00945C7D" w:rsidRDefault="00F326F1" w:rsidP="003106CA">
            <w:pPr>
              <w:pStyle w:val="afffffffffff3"/>
              <w:rPr>
                <w:sz w:val="18"/>
                <w:szCs w:val="18"/>
              </w:rPr>
            </w:pPr>
            <w:r w:rsidRPr="00945C7D">
              <w:rPr>
                <w:rFonts w:hint="eastAsia"/>
                <w:sz w:val="18"/>
                <w:szCs w:val="18"/>
              </w:rPr>
              <w:t>征地补偿和安置标准的可行性</w:t>
            </w:r>
          </w:p>
        </w:tc>
      </w:tr>
      <w:tr w:rsidR="00F326F1" w:rsidRPr="00945C7D" w14:paraId="1717321F" w14:textId="77777777" w:rsidTr="003106CA">
        <w:trPr>
          <w:trHeight w:val="280"/>
          <w:jc w:val="right"/>
        </w:trPr>
        <w:tc>
          <w:tcPr>
            <w:tcW w:w="704" w:type="dxa"/>
            <w:shd w:val="clear" w:color="auto" w:fill="auto"/>
            <w:vAlign w:val="center"/>
          </w:tcPr>
          <w:p w14:paraId="31A0F707" w14:textId="77777777" w:rsidR="00F326F1" w:rsidRPr="00945C7D" w:rsidRDefault="00F326F1" w:rsidP="003106CA">
            <w:pPr>
              <w:pStyle w:val="afffffffffff3"/>
              <w:rPr>
                <w:sz w:val="18"/>
                <w:szCs w:val="18"/>
              </w:rPr>
            </w:pPr>
            <w:r w:rsidRPr="00945C7D">
              <w:rPr>
                <w:sz w:val="18"/>
                <w:szCs w:val="18"/>
              </w:rPr>
              <w:t>7</w:t>
            </w:r>
          </w:p>
        </w:tc>
        <w:tc>
          <w:tcPr>
            <w:tcW w:w="8647" w:type="dxa"/>
            <w:shd w:val="clear" w:color="auto" w:fill="auto"/>
            <w:noWrap/>
            <w:vAlign w:val="center"/>
          </w:tcPr>
          <w:p w14:paraId="0731A86E" w14:textId="77777777" w:rsidR="00F326F1" w:rsidRPr="00945C7D" w:rsidRDefault="00F326F1" w:rsidP="003106CA">
            <w:pPr>
              <w:pStyle w:val="afffffffffff3"/>
              <w:rPr>
                <w:sz w:val="18"/>
                <w:szCs w:val="18"/>
              </w:rPr>
            </w:pPr>
            <w:r w:rsidRPr="00945C7D">
              <w:rPr>
                <w:rFonts w:hint="eastAsia"/>
                <w:sz w:val="18"/>
                <w:szCs w:val="18"/>
              </w:rPr>
              <w:t>征收集体土地房屋的旧房补偿标准与新房结算价格标准价差的可行性</w:t>
            </w:r>
          </w:p>
        </w:tc>
      </w:tr>
      <w:tr w:rsidR="00F326F1" w:rsidRPr="00945C7D" w14:paraId="7416928A" w14:textId="77777777" w:rsidTr="003106CA">
        <w:trPr>
          <w:trHeight w:val="280"/>
          <w:jc w:val="right"/>
        </w:trPr>
        <w:tc>
          <w:tcPr>
            <w:tcW w:w="704" w:type="dxa"/>
            <w:shd w:val="clear" w:color="auto" w:fill="auto"/>
            <w:vAlign w:val="center"/>
          </w:tcPr>
          <w:p w14:paraId="6FEA7E8A" w14:textId="77777777" w:rsidR="00F326F1" w:rsidRPr="00945C7D" w:rsidRDefault="00F326F1" w:rsidP="003106CA">
            <w:pPr>
              <w:pStyle w:val="afffffffffff3"/>
              <w:rPr>
                <w:sz w:val="18"/>
                <w:szCs w:val="18"/>
              </w:rPr>
            </w:pPr>
            <w:r w:rsidRPr="00945C7D">
              <w:rPr>
                <w:sz w:val="18"/>
                <w:szCs w:val="18"/>
              </w:rPr>
              <w:t>8</w:t>
            </w:r>
          </w:p>
        </w:tc>
        <w:tc>
          <w:tcPr>
            <w:tcW w:w="8647" w:type="dxa"/>
            <w:shd w:val="clear" w:color="auto" w:fill="auto"/>
            <w:noWrap/>
            <w:vAlign w:val="center"/>
          </w:tcPr>
          <w:p w14:paraId="12056594" w14:textId="77777777" w:rsidR="00F326F1" w:rsidRPr="00945C7D" w:rsidRDefault="00F326F1" w:rsidP="003106CA">
            <w:pPr>
              <w:pStyle w:val="afffffffffff3"/>
              <w:rPr>
                <w:sz w:val="18"/>
                <w:szCs w:val="18"/>
              </w:rPr>
            </w:pPr>
            <w:r w:rsidRPr="00945C7D">
              <w:rPr>
                <w:rFonts w:hint="eastAsia"/>
                <w:sz w:val="18"/>
                <w:szCs w:val="18"/>
              </w:rPr>
              <w:t>安置用房屋结构、型式可行性</w:t>
            </w:r>
          </w:p>
        </w:tc>
      </w:tr>
      <w:tr w:rsidR="00F326F1" w:rsidRPr="00945C7D" w14:paraId="3B2F875D" w14:textId="77777777" w:rsidTr="003106CA">
        <w:trPr>
          <w:trHeight w:val="280"/>
          <w:jc w:val="right"/>
        </w:trPr>
        <w:tc>
          <w:tcPr>
            <w:tcW w:w="704" w:type="dxa"/>
            <w:shd w:val="clear" w:color="auto" w:fill="auto"/>
            <w:vAlign w:val="center"/>
          </w:tcPr>
          <w:p w14:paraId="2100A5AE" w14:textId="77777777" w:rsidR="00F326F1" w:rsidRPr="00945C7D" w:rsidRDefault="00F326F1" w:rsidP="003106CA">
            <w:pPr>
              <w:pStyle w:val="afffffffffff3"/>
              <w:rPr>
                <w:sz w:val="18"/>
                <w:szCs w:val="18"/>
              </w:rPr>
            </w:pPr>
            <w:r w:rsidRPr="00945C7D">
              <w:rPr>
                <w:sz w:val="18"/>
                <w:szCs w:val="18"/>
              </w:rPr>
              <w:t>9</w:t>
            </w:r>
          </w:p>
        </w:tc>
        <w:tc>
          <w:tcPr>
            <w:tcW w:w="8647" w:type="dxa"/>
            <w:shd w:val="clear" w:color="auto" w:fill="auto"/>
            <w:noWrap/>
            <w:vAlign w:val="center"/>
          </w:tcPr>
          <w:p w14:paraId="30E0CD44" w14:textId="77777777" w:rsidR="00F326F1" w:rsidRPr="00945C7D" w:rsidRDefault="00F326F1" w:rsidP="003106CA">
            <w:pPr>
              <w:pStyle w:val="afffffffffff3"/>
              <w:rPr>
                <w:sz w:val="18"/>
                <w:szCs w:val="18"/>
              </w:rPr>
            </w:pPr>
            <w:r w:rsidRPr="00945C7D">
              <w:rPr>
                <w:rFonts w:hint="eastAsia"/>
                <w:sz w:val="18"/>
                <w:szCs w:val="18"/>
              </w:rPr>
              <w:t>安置房屋区位、公共配套设施的可行性</w:t>
            </w:r>
          </w:p>
        </w:tc>
      </w:tr>
      <w:tr w:rsidR="00F326F1" w:rsidRPr="00945C7D" w14:paraId="34A45FA8" w14:textId="77777777" w:rsidTr="003106CA">
        <w:trPr>
          <w:trHeight w:val="280"/>
          <w:jc w:val="right"/>
        </w:trPr>
        <w:tc>
          <w:tcPr>
            <w:tcW w:w="704" w:type="dxa"/>
            <w:shd w:val="clear" w:color="auto" w:fill="auto"/>
            <w:vAlign w:val="center"/>
          </w:tcPr>
          <w:p w14:paraId="2968D693" w14:textId="77777777" w:rsidR="00F326F1" w:rsidRPr="00945C7D" w:rsidRDefault="00F326F1" w:rsidP="003106CA">
            <w:pPr>
              <w:pStyle w:val="afffffffffff3"/>
              <w:rPr>
                <w:sz w:val="18"/>
                <w:szCs w:val="18"/>
              </w:rPr>
            </w:pPr>
            <w:r w:rsidRPr="00945C7D">
              <w:rPr>
                <w:sz w:val="18"/>
                <w:szCs w:val="18"/>
              </w:rPr>
              <w:t>10</w:t>
            </w:r>
          </w:p>
        </w:tc>
        <w:tc>
          <w:tcPr>
            <w:tcW w:w="8647" w:type="dxa"/>
            <w:shd w:val="clear" w:color="auto" w:fill="auto"/>
            <w:noWrap/>
            <w:vAlign w:val="center"/>
          </w:tcPr>
          <w:p w14:paraId="35FC8C6F" w14:textId="77777777" w:rsidR="00F326F1" w:rsidRPr="00945C7D" w:rsidRDefault="00F326F1" w:rsidP="003106CA">
            <w:pPr>
              <w:pStyle w:val="afffffffffff3"/>
              <w:rPr>
                <w:sz w:val="18"/>
                <w:szCs w:val="18"/>
              </w:rPr>
            </w:pPr>
            <w:r w:rsidRPr="00945C7D">
              <w:rPr>
                <w:rFonts w:hint="eastAsia"/>
                <w:sz w:val="18"/>
                <w:szCs w:val="18"/>
              </w:rPr>
              <w:t>拆迁企业、商铺等非住宅房屋建筑物补偿和安置可行性</w:t>
            </w:r>
          </w:p>
        </w:tc>
      </w:tr>
      <w:tr w:rsidR="00F326F1" w:rsidRPr="00945C7D" w14:paraId="2EB118B3" w14:textId="77777777" w:rsidTr="003106CA">
        <w:trPr>
          <w:trHeight w:val="280"/>
          <w:jc w:val="right"/>
        </w:trPr>
        <w:tc>
          <w:tcPr>
            <w:tcW w:w="704" w:type="dxa"/>
            <w:shd w:val="clear" w:color="auto" w:fill="auto"/>
            <w:vAlign w:val="center"/>
          </w:tcPr>
          <w:p w14:paraId="20F68800" w14:textId="77777777" w:rsidR="00F326F1" w:rsidRPr="00945C7D" w:rsidRDefault="00F326F1" w:rsidP="003106CA">
            <w:pPr>
              <w:pStyle w:val="afffffffffff3"/>
              <w:rPr>
                <w:sz w:val="18"/>
                <w:szCs w:val="18"/>
              </w:rPr>
            </w:pPr>
            <w:r w:rsidRPr="00945C7D">
              <w:rPr>
                <w:sz w:val="18"/>
                <w:szCs w:val="18"/>
              </w:rPr>
              <w:t>11</w:t>
            </w:r>
          </w:p>
        </w:tc>
        <w:tc>
          <w:tcPr>
            <w:tcW w:w="8647" w:type="dxa"/>
            <w:shd w:val="clear" w:color="auto" w:fill="auto"/>
            <w:noWrap/>
            <w:vAlign w:val="center"/>
          </w:tcPr>
          <w:p w14:paraId="2CCC24EB" w14:textId="77777777" w:rsidR="00F326F1" w:rsidRPr="00945C7D" w:rsidRDefault="00F326F1" w:rsidP="003106CA">
            <w:pPr>
              <w:pStyle w:val="afffffffffff3"/>
              <w:rPr>
                <w:sz w:val="18"/>
                <w:szCs w:val="18"/>
              </w:rPr>
            </w:pPr>
            <w:r w:rsidRPr="00945C7D">
              <w:rPr>
                <w:rFonts w:hint="eastAsia"/>
                <w:sz w:val="18"/>
                <w:szCs w:val="18"/>
              </w:rPr>
              <w:t>处理无产权证无营业执照房屋、建筑物、构筑物登记、补偿和安置方案可行性</w:t>
            </w:r>
          </w:p>
        </w:tc>
      </w:tr>
      <w:tr w:rsidR="00F326F1" w:rsidRPr="00945C7D" w14:paraId="316ED3CB" w14:textId="77777777" w:rsidTr="003106CA">
        <w:trPr>
          <w:trHeight w:val="280"/>
          <w:jc w:val="right"/>
        </w:trPr>
        <w:tc>
          <w:tcPr>
            <w:tcW w:w="704" w:type="dxa"/>
            <w:shd w:val="clear" w:color="auto" w:fill="auto"/>
            <w:vAlign w:val="center"/>
          </w:tcPr>
          <w:p w14:paraId="5B0D4FE3" w14:textId="77777777" w:rsidR="00F326F1" w:rsidRPr="00945C7D" w:rsidRDefault="00F326F1" w:rsidP="003106CA">
            <w:pPr>
              <w:pStyle w:val="afffffffffff3"/>
              <w:rPr>
                <w:sz w:val="18"/>
                <w:szCs w:val="18"/>
              </w:rPr>
            </w:pPr>
            <w:r w:rsidRPr="00945C7D">
              <w:rPr>
                <w:sz w:val="18"/>
                <w:szCs w:val="18"/>
              </w:rPr>
              <w:t>12</w:t>
            </w:r>
          </w:p>
        </w:tc>
        <w:tc>
          <w:tcPr>
            <w:tcW w:w="8647" w:type="dxa"/>
            <w:shd w:val="clear" w:color="auto" w:fill="auto"/>
            <w:noWrap/>
            <w:vAlign w:val="center"/>
          </w:tcPr>
          <w:p w14:paraId="28BE8E89" w14:textId="77777777" w:rsidR="00F326F1" w:rsidRPr="00945C7D" w:rsidRDefault="00F326F1" w:rsidP="003106CA">
            <w:pPr>
              <w:pStyle w:val="afffffffffff3"/>
              <w:rPr>
                <w:sz w:val="18"/>
                <w:szCs w:val="18"/>
              </w:rPr>
            </w:pPr>
            <w:r w:rsidRPr="00945C7D">
              <w:rPr>
                <w:rFonts w:hint="eastAsia"/>
                <w:sz w:val="18"/>
                <w:szCs w:val="18"/>
              </w:rPr>
              <w:t>被征地农民社会保障和劳动力培训方案的可行性</w:t>
            </w:r>
          </w:p>
        </w:tc>
      </w:tr>
      <w:tr w:rsidR="00F326F1" w:rsidRPr="00945C7D" w14:paraId="3BE030BA" w14:textId="77777777" w:rsidTr="003106CA">
        <w:trPr>
          <w:trHeight w:val="280"/>
          <w:jc w:val="right"/>
        </w:trPr>
        <w:tc>
          <w:tcPr>
            <w:tcW w:w="704" w:type="dxa"/>
            <w:shd w:val="clear" w:color="auto" w:fill="auto"/>
            <w:vAlign w:val="center"/>
          </w:tcPr>
          <w:p w14:paraId="03BFEB2A" w14:textId="77777777" w:rsidR="00F326F1" w:rsidRPr="00945C7D" w:rsidRDefault="00F326F1" w:rsidP="003106CA">
            <w:pPr>
              <w:pStyle w:val="afffffffffff3"/>
              <w:rPr>
                <w:sz w:val="18"/>
                <w:szCs w:val="18"/>
              </w:rPr>
            </w:pPr>
            <w:r w:rsidRPr="00945C7D">
              <w:rPr>
                <w:sz w:val="18"/>
                <w:szCs w:val="18"/>
              </w:rPr>
              <w:t>13</w:t>
            </w:r>
          </w:p>
        </w:tc>
        <w:tc>
          <w:tcPr>
            <w:tcW w:w="8647" w:type="dxa"/>
            <w:shd w:val="clear" w:color="auto" w:fill="auto"/>
            <w:noWrap/>
            <w:vAlign w:val="center"/>
          </w:tcPr>
          <w:p w14:paraId="74AD6A9E" w14:textId="77777777" w:rsidR="00F326F1" w:rsidRPr="00945C7D" w:rsidRDefault="00F326F1" w:rsidP="003106CA">
            <w:pPr>
              <w:pStyle w:val="afffffffffff3"/>
              <w:rPr>
                <w:sz w:val="18"/>
                <w:szCs w:val="18"/>
              </w:rPr>
            </w:pPr>
            <w:r w:rsidRPr="00945C7D">
              <w:rPr>
                <w:rFonts w:hint="eastAsia"/>
                <w:sz w:val="18"/>
                <w:szCs w:val="18"/>
              </w:rPr>
              <w:t>征地涉及利害相关方的支持和理解</w:t>
            </w:r>
          </w:p>
        </w:tc>
      </w:tr>
      <w:tr w:rsidR="00F326F1" w:rsidRPr="00945C7D" w14:paraId="28B2006F" w14:textId="77777777" w:rsidTr="003106CA">
        <w:trPr>
          <w:trHeight w:val="280"/>
          <w:jc w:val="right"/>
        </w:trPr>
        <w:tc>
          <w:tcPr>
            <w:tcW w:w="704" w:type="dxa"/>
            <w:shd w:val="clear" w:color="auto" w:fill="auto"/>
            <w:vAlign w:val="center"/>
          </w:tcPr>
          <w:p w14:paraId="22BA16D4" w14:textId="77777777" w:rsidR="00F326F1" w:rsidRPr="00945C7D" w:rsidRDefault="00F326F1" w:rsidP="003106CA">
            <w:pPr>
              <w:pStyle w:val="afffffffffff3"/>
              <w:rPr>
                <w:sz w:val="18"/>
                <w:szCs w:val="18"/>
              </w:rPr>
            </w:pPr>
            <w:r w:rsidRPr="00945C7D">
              <w:rPr>
                <w:sz w:val="18"/>
                <w:szCs w:val="18"/>
              </w:rPr>
              <w:t>14</w:t>
            </w:r>
          </w:p>
        </w:tc>
        <w:tc>
          <w:tcPr>
            <w:tcW w:w="8647" w:type="dxa"/>
            <w:shd w:val="clear" w:color="auto" w:fill="auto"/>
            <w:noWrap/>
            <w:vAlign w:val="center"/>
          </w:tcPr>
          <w:p w14:paraId="580A92E3" w14:textId="77777777" w:rsidR="00F326F1" w:rsidRPr="00945C7D" w:rsidRDefault="00F326F1" w:rsidP="003106CA">
            <w:pPr>
              <w:pStyle w:val="afffffffffff3"/>
              <w:rPr>
                <w:sz w:val="18"/>
                <w:szCs w:val="18"/>
              </w:rPr>
            </w:pPr>
            <w:r w:rsidRPr="00945C7D">
              <w:rPr>
                <w:rFonts w:hint="eastAsia"/>
                <w:sz w:val="18"/>
                <w:szCs w:val="18"/>
              </w:rPr>
              <w:t>被征地农民生产生活水平和长远生计的保障程度</w:t>
            </w:r>
          </w:p>
        </w:tc>
      </w:tr>
      <w:tr w:rsidR="00F326F1" w:rsidRPr="00945C7D" w14:paraId="656A966A" w14:textId="77777777" w:rsidTr="003106CA">
        <w:trPr>
          <w:trHeight w:val="280"/>
          <w:jc w:val="right"/>
        </w:trPr>
        <w:tc>
          <w:tcPr>
            <w:tcW w:w="704" w:type="dxa"/>
            <w:shd w:val="clear" w:color="auto" w:fill="auto"/>
            <w:vAlign w:val="center"/>
          </w:tcPr>
          <w:p w14:paraId="4FC7605D" w14:textId="77777777" w:rsidR="00F326F1" w:rsidRPr="00945C7D" w:rsidRDefault="00F326F1" w:rsidP="003106CA">
            <w:pPr>
              <w:pStyle w:val="afffffffffff3"/>
              <w:rPr>
                <w:sz w:val="18"/>
                <w:szCs w:val="18"/>
              </w:rPr>
            </w:pPr>
            <w:r w:rsidRPr="00945C7D">
              <w:rPr>
                <w:sz w:val="18"/>
                <w:szCs w:val="18"/>
              </w:rPr>
              <w:t>15</w:t>
            </w:r>
          </w:p>
        </w:tc>
        <w:tc>
          <w:tcPr>
            <w:tcW w:w="8647" w:type="dxa"/>
            <w:shd w:val="clear" w:color="auto" w:fill="auto"/>
            <w:noWrap/>
            <w:vAlign w:val="center"/>
          </w:tcPr>
          <w:p w14:paraId="2EC8B8E9" w14:textId="77777777" w:rsidR="00F326F1" w:rsidRPr="00945C7D" w:rsidRDefault="00F326F1" w:rsidP="003106CA">
            <w:pPr>
              <w:pStyle w:val="afffffffffff3"/>
              <w:rPr>
                <w:sz w:val="18"/>
                <w:szCs w:val="18"/>
              </w:rPr>
            </w:pPr>
            <w:r w:rsidRPr="00945C7D">
              <w:rPr>
                <w:rFonts w:hint="eastAsia"/>
                <w:sz w:val="18"/>
                <w:szCs w:val="18"/>
              </w:rPr>
              <w:t>征地周边利害相关方对建设项目的接受程度</w:t>
            </w:r>
          </w:p>
        </w:tc>
      </w:tr>
      <w:tr w:rsidR="00F326F1" w:rsidRPr="00945C7D" w14:paraId="5A91C999" w14:textId="77777777" w:rsidTr="003106CA">
        <w:trPr>
          <w:trHeight w:val="280"/>
          <w:jc w:val="right"/>
        </w:trPr>
        <w:tc>
          <w:tcPr>
            <w:tcW w:w="704" w:type="dxa"/>
            <w:shd w:val="clear" w:color="auto" w:fill="auto"/>
            <w:vAlign w:val="center"/>
          </w:tcPr>
          <w:p w14:paraId="45193D32" w14:textId="77777777" w:rsidR="00F326F1" w:rsidRPr="00945C7D" w:rsidRDefault="00F326F1" w:rsidP="003106CA">
            <w:pPr>
              <w:pStyle w:val="afffffffffff3"/>
              <w:rPr>
                <w:sz w:val="18"/>
                <w:szCs w:val="18"/>
              </w:rPr>
            </w:pPr>
            <w:r w:rsidRPr="00945C7D">
              <w:rPr>
                <w:rFonts w:hint="eastAsia"/>
                <w:sz w:val="18"/>
                <w:szCs w:val="18"/>
              </w:rPr>
              <w:t>四</w:t>
            </w:r>
          </w:p>
        </w:tc>
        <w:tc>
          <w:tcPr>
            <w:tcW w:w="8647" w:type="dxa"/>
            <w:shd w:val="clear" w:color="auto" w:fill="auto"/>
            <w:noWrap/>
            <w:vAlign w:val="center"/>
          </w:tcPr>
          <w:p w14:paraId="744D7516" w14:textId="77777777" w:rsidR="00F326F1" w:rsidRPr="00945C7D" w:rsidRDefault="00F326F1" w:rsidP="003106CA">
            <w:pPr>
              <w:pStyle w:val="afffffffffff3"/>
              <w:rPr>
                <w:sz w:val="18"/>
                <w:szCs w:val="18"/>
              </w:rPr>
            </w:pPr>
            <w:r w:rsidRPr="00945C7D">
              <w:rPr>
                <w:rFonts w:hint="eastAsia"/>
                <w:sz w:val="18"/>
                <w:szCs w:val="18"/>
              </w:rPr>
              <w:t>可控性</w:t>
            </w:r>
          </w:p>
        </w:tc>
      </w:tr>
      <w:tr w:rsidR="00F326F1" w:rsidRPr="00945C7D" w14:paraId="4B82ADBC" w14:textId="77777777" w:rsidTr="003106CA">
        <w:trPr>
          <w:trHeight w:val="280"/>
          <w:jc w:val="right"/>
        </w:trPr>
        <w:tc>
          <w:tcPr>
            <w:tcW w:w="704" w:type="dxa"/>
            <w:shd w:val="clear" w:color="auto" w:fill="auto"/>
            <w:vAlign w:val="center"/>
          </w:tcPr>
          <w:p w14:paraId="25EFCF1F" w14:textId="77777777" w:rsidR="00F326F1" w:rsidRPr="00945C7D" w:rsidRDefault="00F326F1" w:rsidP="003106CA">
            <w:pPr>
              <w:pStyle w:val="afffffffffff3"/>
              <w:rPr>
                <w:sz w:val="18"/>
                <w:szCs w:val="18"/>
              </w:rPr>
            </w:pPr>
            <w:r w:rsidRPr="00945C7D">
              <w:rPr>
                <w:sz w:val="18"/>
                <w:szCs w:val="18"/>
              </w:rPr>
              <w:t>1</w:t>
            </w:r>
          </w:p>
        </w:tc>
        <w:tc>
          <w:tcPr>
            <w:tcW w:w="8647" w:type="dxa"/>
            <w:shd w:val="clear" w:color="auto" w:fill="auto"/>
            <w:noWrap/>
            <w:vAlign w:val="center"/>
          </w:tcPr>
          <w:p w14:paraId="7BE9983F" w14:textId="77777777" w:rsidR="00F326F1" w:rsidRPr="00945C7D" w:rsidRDefault="00F326F1" w:rsidP="003106CA">
            <w:pPr>
              <w:pStyle w:val="afffffffffff3"/>
              <w:rPr>
                <w:sz w:val="18"/>
                <w:szCs w:val="18"/>
              </w:rPr>
            </w:pPr>
            <w:r w:rsidRPr="00945C7D">
              <w:rPr>
                <w:rFonts w:hint="eastAsia"/>
                <w:sz w:val="18"/>
                <w:szCs w:val="18"/>
              </w:rPr>
              <w:t>征收影响人群规模、社会文化特征、人员结构复杂性及其风险可控性</w:t>
            </w:r>
          </w:p>
        </w:tc>
      </w:tr>
      <w:tr w:rsidR="00F326F1" w:rsidRPr="00945C7D" w14:paraId="108B5784" w14:textId="77777777" w:rsidTr="003106CA">
        <w:trPr>
          <w:trHeight w:val="280"/>
          <w:jc w:val="right"/>
        </w:trPr>
        <w:tc>
          <w:tcPr>
            <w:tcW w:w="704" w:type="dxa"/>
            <w:shd w:val="clear" w:color="auto" w:fill="auto"/>
            <w:vAlign w:val="center"/>
          </w:tcPr>
          <w:p w14:paraId="6F4FE115" w14:textId="77777777" w:rsidR="00F326F1" w:rsidRPr="00945C7D" w:rsidRDefault="00F326F1" w:rsidP="003106CA">
            <w:pPr>
              <w:pStyle w:val="afffffffffff3"/>
              <w:rPr>
                <w:sz w:val="18"/>
                <w:szCs w:val="18"/>
              </w:rPr>
            </w:pPr>
            <w:r w:rsidRPr="00945C7D">
              <w:rPr>
                <w:sz w:val="18"/>
                <w:szCs w:val="18"/>
              </w:rPr>
              <w:t>2</w:t>
            </w:r>
          </w:p>
        </w:tc>
        <w:tc>
          <w:tcPr>
            <w:tcW w:w="8647" w:type="dxa"/>
            <w:shd w:val="clear" w:color="auto" w:fill="auto"/>
            <w:noWrap/>
            <w:vAlign w:val="center"/>
          </w:tcPr>
          <w:p w14:paraId="667AD006" w14:textId="77777777" w:rsidR="00F326F1" w:rsidRPr="00945C7D" w:rsidRDefault="00F326F1" w:rsidP="003106CA">
            <w:pPr>
              <w:pStyle w:val="afffffffffff3"/>
              <w:rPr>
                <w:sz w:val="18"/>
                <w:szCs w:val="18"/>
              </w:rPr>
            </w:pPr>
            <w:r w:rsidRPr="00945C7D">
              <w:rPr>
                <w:rFonts w:hint="eastAsia"/>
                <w:sz w:val="18"/>
                <w:szCs w:val="18"/>
              </w:rPr>
              <w:t>征收区域复杂性、跨行政区域程度及其社会治理复杂程度</w:t>
            </w:r>
          </w:p>
        </w:tc>
      </w:tr>
    </w:tbl>
    <w:p w14:paraId="5760067C" w14:textId="04002531" w:rsidR="00546540" w:rsidRPr="00546540" w:rsidRDefault="00546540" w:rsidP="00546540">
      <w:pPr>
        <w:pStyle w:val="affffc"/>
        <w:pageBreakBefore/>
        <w:spacing w:beforeLines="50" w:before="156" w:afterLines="50" w:after="156"/>
        <w:ind w:firstLineChars="0" w:firstLine="0"/>
        <w:jc w:val="center"/>
        <w:rPr>
          <w:rFonts w:ascii="黑体" w:eastAsia="黑体" w:hAnsi="黑体"/>
        </w:rPr>
      </w:pPr>
      <w:r w:rsidRPr="00546540">
        <w:rPr>
          <w:rFonts w:ascii="黑体" w:eastAsia="黑体" w:hAnsi="黑体" w:hint="eastAsia"/>
        </w:rPr>
        <w:lastRenderedPageBreak/>
        <w:t>表</w:t>
      </w:r>
      <w:r w:rsidR="00F326F1">
        <w:rPr>
          <w:rFonts w:ascii="黑体" w:eastAsia="黑体" w:hAnsi="黑体"/>
        </w:rPr>
        <w:t>B</w:t>
      </w:r>
      <w:r w:rsidRPr="00546540">
        <w:rPr>
          <w:rFonts w:ascii="黑体" w:eastAsia="黑体" w:hAnsi="黑体" w:hint="eastAsia"/>
        </w:rPr>
        <w:t>.</w:t>
      </w:r>
      <w:r w:rsidR="00F326F1">
        <w:rPr>
          <w:rFonts w:ascii="黑体" w:eastAsia="黑体" w:hAnsi="黑体"/>
        </w:rPr>
        <w:t>1</w:t>
      </w:r>
      <w:r w:rsidR="00F326F1" w:rsidRPr="00546540">
        <w:rPr>
          <w:rFonts w:ascii="黑体" w:eastAsia="黑体" w:hAnsi="黑体" w:hint="eastAsia"/>
        </w:rPr>
        <w:t xml:space="preserve">  </w:t>
      </w:r>
      <w:r w:rsidRPr="00546540">
        <w:rPr>
          <w:rFonts w:ascii="黑体" w:eastAsia="黑体" w:hAnsi="黑体" w:hint="eastAsia"/>
        </w:rPr>
        <w:t>土地征收前主要社会风险因素</w:t>
      </w:r>
      <w:r w:rsidRPr="00546540">
        <w:rPr>
          <w:rFonts w:hAnsi="宋体" w:hint="eastAsia"/>
        </w:rPr>
        <w:t>（续）</w:t>
      </w:r>
    </w:p>
    <w:tbl>
      <w:tblPr>
        <w:tblW w:w="9351"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04"/>
        <w:gridCol w:w="8647"/>
      </w:tblGrid>
      <w:tr w:rsidR="00945C7D" w:rsidRPr="00945C7D" w14:paraId="5FB24D79" w14:textId="77777777" w:rsidTr="0011177B">
        <w:trPr>
          <w:trHeight w:val="280"/>
          <w:jc w:val="right"/>
        </w:trPr>
        <w:tc>
          <w:tcPr>
            <w:tcW w:w="704" w:type="dxa"/>
            <w:tcBorders>
              <w:top w:val="single" w:sz="8" w:space="0" w:color="auto"/>
              <w:bottom w:val="single" w:sz="8" w:space="0" w:color="auto"/>
            </w:tcBorders>
            <w:shd w:val="clear" w:color="auto" w:fill="auto"/>
            <w:vAlign w:val="center"/>
          </w:tcPr>
          <w:p w14:paraId="19E59519" w14:textId="77777777" w:rsidR="00546540" w:rsidRPr="00945C7D" w:rsidRDefault="00546540">
            <w:pPr>
              <w:pStyle w:val="afffffffffff3"/>
              <w:rPr>
                <w:sz w:val="18"/>
                <w:szCs w:val="18"/>
              </w:rPr>
            </w:pPr>
            <w:r w:rsidRPr="00945C7D">
              <w:rPr>
                <w:rFonts w:hint="eastAsia"/>
                <w:sz w:val="18"/>
                <w:szCs w:val="18"/>
              </w:rPr>
              <w:t>序号</w:t>
            </w:r>
          </w:p>
        </w:tc>
        <w:tc>
          <w:tcPr>
            <w:tcW w:w="8647" w:type="dxa"/>
            <w:tcBorders>
              <w:top w:val="single" w:sz="8" w:space="0" w:color="auto"/>
              <w:bottom w:val="single" w:sz="8" w:space="0" w:color="auto"/>
            </w:tcBorders>
            <w:shd w:val="clear" w:color="auto" w:fill="auto"/>
            <w:noWrap/>
            <w:vAlign w:val="center"/>
          </w:tcPr>
          <w:p w14:paraId="17958F97" w14:textId="77777777" w:rsidR="00546540" w:rsidRPr="00945C7D" w:rsidRDefault="00546540">
            <w:pPr>
              <w:pStyle w:val="afffffffffff3"/>
              <w:rPr>
                <w:sz w:val="18"/>
                <w:szCs w:val="18"/>
              </w:rPr>
            </w:pPr>
            <w:r w:rsidRPr="00945C7D">
              <w:rPr>
                <w:rFonts w:hint="eastAsia"/>
                <w:sz w:val="18"/>
                <w:szCs w:val="18"/>
              </w:rPr>
              <w:t>土地征收前主要社会风险因素</w:t>
            </w:r>
          </w:p>
        </w:tc>
      </w:tr>
      <w:tr w:rsidR="00945C7D" w:rsidRPr="00945C7D" w14:paraId="14830BE6" w14:textId="77777777" w:rsidTr="00945C7D">
        <w:trPr>
          <w:trHeight w:val="280"/>
          <w:jc w:val="right"/>
        </w:trPr>
        <w:tc>
          <w:tcPr>
            <w:tcW w:w="704" w:type="dxa"/>
            <w:shd w:val="clear" w:color="auto" w:fill="auto"/>
            <w:vAlign w:val="center"/>
          </w:tcPr>
          <w:p w14:paraId="435ADE75" w14:textId="77777777" w:rsidR="0051493A" w:rsidRPr="00945C7D" w:rsidRDefault="00546540">
            <w:pPr>
              <w:pStyle w:val="afffffffffff3"/>
              <w:rPr>
                <w:sz w:val="18"/>
                <w:szCs w:val="18"/>
              </w:rPr>
            </w:pPr>
            <w:r w:rsidRPr="00945C7D">
              <w:rPr>
                <w:sz w:val="18"/>
                <w:szCs w:val="18"/>
              </w:rPr>
              <w:t>3</w:t>
            </w:r>
          </w:p>
        </w:tc>
        <w:tc>
          <w:tcPr>
            <w:tcW w:w="8647" w:type="dxa"/>
            <w:shd w:val="clear" w:color="auto" w:fill="auto"/>
            <w:noWrap/>
            <w:vAlign w:val="center"/>
          </w:tcPr>
          <w:p w14:paraId="10151994" w14:textId="77777777" w:rsidR="0051493A" w:rsidRPr="00945C7D" w:rsidRDefault="00546540">
            <w:pPr>
              <w:pStyle w:val="afffffffffff3"/>
              <w:rPr>
                <w:sz w:val="18"/>
                <w:szCs w:val="18"/>
              </w:rPr>
            </w:pPr>
            <w:r w:rsidRPr="00945C7D">
              <w:rPr>
                <w:rFonts w:hint="eastAsia"/>
                <w:sz w:val="18"/>
                <w:szCs w:val="18"/>
              </w:rPr>
              <w:t>征收影响人群网络及新媒体利用导致的社会稳定风险可控性</w:t>
            </w:r>
          </w:p>
        </w:tc>
      </w:tr>
      <w:tr w:rsidR="00945C7D" w:rsidRPr="00945C7D" w14:paraId="235D056A" w14:textId="77777777" w:rsidTr="00945C7D">
        <w:trPr>
          <w:trHeight w:val="550"/>
          <w:jc w:val="right"/>
        </w:trPr>
        <w:tc>
          <w:tcPr>
            <w:tcW w:w="704" w:type="dxa"/>
            <w:shd w:val="clear" w:color="auto" w:fill="auto"/>
            <w:vAlign w:val="center"/>
          </w:tcPr>
          <w:p w14:paraId="026C34D3" w14:textId="77777777" w:rsidR="0051493A" w:rsidRPr="00945C7D" w:rsidRDefault="00546540">
            <w:pPr>
              <w:pStyle w:val="afffffffffff3"/>
              <w:rPr>
                <w:sz w:val="18"/>
                <w:szCs w:val="18"/>
              </w:rPr>
            </w:pPr>
            <w:r w:rsidRPr="00945C7D">
              <w:rPr>
                <w:sz w:val="18"/>
                <w:szCs w:val="18"/>
              </w:rPr>
              <w:t>4</w:t>
            </w:r>
          </w:p>
        </w:tc>
        <w:tc>
          <w:tcPr>
            <w:tcW w:w="8647" w:type="dxa"/>
            <w:shd w:val="clear" w:color="auto" w:fill="auto"/>
            <w:noWrap/>
            <w:vAlign w:val="center"/>
          </w:tcPr>
          <w:p w14:paraId="0C3333F5" w14:textId="77777777" w:rsidR="0051493A" w:rsidRPr="00945C7D" w:rsidRDefault="00546540">
            <w:pPr>
              <w:pStyle w:val="afffffffffff3"/>
              <w:rPr>
                <w:sz w:val="18"/>
                <w:szCs w:val="18"/>
              </w:rPr>
            </w:pPr>
            <w:r w:rsidRPr="00945C7D">
              <w:rPr>
                <w:rFonts w:hint="eastAsia"/>
                <w:sz w:val="18"/>
                <w:szCs w:val="18"/>
              </w:rPr>
              <w:t>利益受损群体保障措施完备性，项目实施后利益可能受损群体的利益保障措施是否到位，拟给予的赔偿、安置或者救助是否公平合理</w:t>
            </w:r>
          </w:p>
        </w:tc>
      </w:tr>
      <w:tr w:rsidR="00945C7D" w:rsidRPr="00945C7D" w14:paraId="0DFAEC29" w14:textId="77777777" w:rsidTr="00945C7D">
        <w:trPr>
          <w:trHeight w:val="280"/>
          <w:jc w:val="right"/>
        </w:trPr>
        <w:tc>
          <w:tcPr>
            <w:tcW w:w="704" w:type="dxa"/>
            <w:shd w:val="clear" w:color="auto" w:fill="auto"/>
            <w:vAlign w:val="center"/>
          </w:tcPr>
          <w:p w14:paraId="42A581F3" w14:textId="77777777" w:rsidR="0051493A" w:rsidRPr="00945C7D" w:rsidRDefault="00546540">
            <w:pPr>
              <w:pStyle w:val="afffffffffff3"/>
              <w:rPr>
                <w:sz w:val="18"/>
                <w:szCs w:val="18"/>
              </w:rPr>
            </w:pPr>
            <w:r w:rsidRPr="00945C7D">
              <w:rPr>
                <w:sz w:val="18"/>
                <w:szCs w:val="18"/>
              </w:rPr>
              <w:t>5</w:t>
            </w:r>
          </w:p>
        </w:tc>
        <w:tc>
          <w:tcPr>
            <w:tcW w:w="8647" w:type="dxa"/>
            <w:shd w:val="clear" w:color="auto" w:fill="auto"/>
            <w:noWrap/>
            <w:vAlign w:val="center"/>
          </w:tcPr>
          <w:p w14:paraId="627718AF" w14:textId="77777777" w:rsidR="0051493A" w:rsidRPr="00945C7D" w:rsidRDefault="00546540">
            <w:pPr>
              <w:pStyle w:val="afffffffffff3"/>
              <w:rPr>
                <w:sz w:val="18"/>
                <w:szCs w:val="18"/>
              </w:rPr>
            </w:pPr>
            <w:r w:rsidRPr="00945C7D">
              <w:rPr>
                <w:rFonts w:hint="eastAsia"/>
                <w:sz w:val="18"/>
                <w:szCs w:val="18"/>
              </w:rPr>
              <w:t>征收历史遗留问题引发社会稳定风险的可控性</w:t>
            </w:r>
          </w:p>
        </w:tc>
      </w:tr>
      <w:tr w:rsidR="00945C7D" w:rsidRPr="00945C7D" w14:paraId="4CA0ED6E" w14:textId="77777777" w:rsidTr="00945C7D">
        <w:trPr>
          <w:trHeight w:val="280"/>
          <w:jc w:val="right"/>
        </w:trPr>
        <w:tc>
          <w:tcPr>
            <w:tcW w:w="704" w:type="dxa"/>
            <w:shd w:val="clear" w:color="auto" w:fill="auto"/>
            <w:vAlign w:val="center"/>
          </w:tcPr>
          <w:p w14:paraId="6E429AA9" w14:textId="77777777" w:rsidR="0051493A" w:rsidRPr="00945C7D" w:rsidRDefault="00546540">
            <w:pPr>
              <w:pStyle w:val="afffffffffff3"/>
              <w:rPr>
                <w:sz w:val="18"/>
                <w:szCs w:val="18"/>
              </w:rPr>
            </w:pPr>
            <w:r w:rsidRPr="00945C7D">
              <w:rPr>
                <w:sz w:val="18"/>
                <w:szCs w:val="18"/>
              </w:rPr>
              <w:t>6</w:t>
            </w:r>
          </w:p>
        </w:tc>
        <w:tc>
          <w:tcPr>
            <w:tcW w:w="8647" w:type="dxa"/>
            <w:shd w:val="clear" w:color="auto" w:fill="auto"/>
            <w:noWrap/>
            <w:vAlign w:val="center"/>
          </w:tcPr>
          <w:p w14:paraId="0C344753" w14:textId="77777777" w:rsidR="0051493A" w:rsidRPr="00945C7D" w:rsidRDefault="00546540">
            <w:pPr>
              <w:pStyle w:val="afffffffffff3"/>
              <w:rPr>
                <w:sz w:val="18"/>
                <w:szCs w:val="18"/>
              </w:rPr>
            </w:pPr>
            <w:r w:rsidRPr="00945C7D">
              <w:rPr>
                <w:rFonts w:hint="eastAsia"/>
                <w:sz w:val="18"/>
                <w:szCs w:val="18"/>
              </w:rPr>
              <w:t>利害相关方个人或集体申诉、行政仲裁和法律诉讼风险及其可控性</w:t>
            </w:r>
          </w:p>
        </w:tc>
      </w:tr>
      <w:tr w:rsidR="0051493A" w:rsidRPr="00945C7D" w14:paraId="15ADA981" w14:textId="77777777" w:rsidTr="0011177B">
        <w:trPr>
          <w:trHeight w:val="280"/>
          <w:jc w:val="right"/>
        </w:trPr>
        <w:tc>
          <w:tcPr>
            <w:tcW w:w="704" w:type="dxa"/>
            <w:shd w:val="clear" w:color="auto" w:fill="auto"/>
            <w:vAlign w:val="center"/>
          </w:tcPr>
          <w:p w14:paraId="54C16A3A" w14:textId="77777777" w:rsidR="0051493A" w:rsidRPr="00945C7D" w:rsidRDefault="00546540">
            <w:pPr>
              <w:pStyle w:val="afffffffffff3"/>
              <w:rPr>
                <w:sz w:val="18"/>
                <w:szCs w:val="18"/>
              </w:rPr>
            </w:pPr>
            <w:r w:rsidRPr="00945C7D">
              <w:rPr>
                <w:sz w:val="18"/>
                <w:szCs w:val="18"/>
              </w:rPr>
              <w:t>7</w:t>
            </w:r>
          </w:p>
        </w:tc>
        <w:tc>
          <w:tcPr>
            <w:tcW w:w="8647" w:type="dxa"/>
            <w:shd w:val="clear" w:color="auto" w:fill="auto"/>
            <w:noWrap/>
            <w:vAlign w:val="center"/>
          </w:tcPr>
          <w:p w14:paraId="1B152809" w14:textId="77777777" w:rsidR="0051493A" w:rsidRPr="00945C7D" w:rsidRDefault="00546540">
            <w:pPr>
              <w:pStyle w:val="afffffffffff3"/>
              <w:rPr>
                <w:sz w:val="18"/>
                <w:szCs w:val="18"/>
              </w:rPr>
            </w:pPr>
            <w:r w:rsidRPr="00945C7D">
              <w:rPr>
                <w:rFonts w:hint="eastAsia"/>
                <w:sz w:val="18"/>
                <w:szCs w:val="18"/>
              </w:rPr>
              <w:t>本县（市、区）和乡（镇、街道）征收企事业单位等非住宅房屋建筑物补偿和安置合理性</w:t>
            </w:r>
          </w:p>
        </w:tc>
      </w:tr>
      <w:tr w:rsidR="0051493A" w:rsidRPr="00945C7D" w14:paraId="7DC6237E" w14:textId="77777777" w:rsidTr="0011177B">
        <w:trPr>
          <w:trHeight w:val="280"/>
          <w:jc w:val="right"/>
        </w:trPr>
        <w:tc>
          <w:tcPr>
            <w:tcW w:w="704" w:type="dxa"/>
            <w:shd w:val="clear" w:color="auto" w:fill="auto"/>
            <w:vAlign w:val="center"/>
          </w:tcPr>
          <w:p w14:paraId="424C713C" w14:textId="77777777" w:rsidR="0051493A" w:rsidRPr="00945C7D" w:rsidRDefault="00546540">
            <w:pPr>
              <w:pStyle w:val="afffffffffff3"/>
              <w:rPr>
                <w:sz w:val="18"/>
                <w:szCs w:val="18"/>
              </w:rPr>
            </w:pPr>
            <w:r w:rsidRPr="00945C7D">
              <w:rPr>
                <w:sz w:val="18"/>
                <w:szCs w:val="18"/>
              </w:rPr>
              <w:t>8</w:t>
            </w:r>
          </w:p>
        </w:tc>
        <w:tc>
          <w:tcPr>
            <w:tcW w:w="8647" w:type="dxa"/>
            <w:shd w:val="clear" w:color="auto" w:fill="auto"/>
            <w:noWrap/>
            <w:vAlign w:val="center"/>
          </w:tcPr>
          <w:p w14:paraId="09A0ED8E" w14:textId="77777777" w:rsidR="0051493A" w:rsidRPr="00945C7D" w:rsidRDefault="00546540">
            <w:pPr>
              <w:pStyle w:val="afffffffffff3"/>
              <w:rPr>
                <w:sz w:val="18"/>
                <w:szCs w:val="18"/>
              </w:rPr>
            </w:pPr>
            <w:r w:rsidRPr="00945C7D">
              <w:rPr>
                <w:rFonts w:hint="eastAsia"/>
                <w:sz w:val="18"/>
                <w:szCs w:val="18"/>
              </w:rPr>
              <w:t>网络舆情发生和管控的难度及风险可控性</w:t>
            </w:r>
          </w:p>
        </w:tc>
      </w:tr>
      <w:tr w:rsidR="0051493A" w:rsidRPr="00945C7D" w14:paraId="7B50A9AE" w14:textId="77777777" w:rsidTr="0011177B">
        <w:trPr>
          <w:trHeight w:val="280"/>
          <w:jc w:val="right"/>
        </w:trPr>
        <w:tc>
          <w:tcPr>
            <w:tcW w:w="704" w:type="dxa"/>
            <w:shd w:val="clear" w:color="auto" w:fill="auto"/>
            <w:vAlign w:val="center"/>
          </w:tcPr>
          <w:p w14:paraId="354CA0D8" w14:textId="77777777" w:rsidR="0051493A" w:rsidRPr="00945C7D" w:rsidRDefault="00546540">
            <w:pPr>
              <w:pStyle w:val="afffffffffff3"/>
              <w:rPr>
                <w:sz w:val="18"/>
                <w:szCs w:val="18"/>
              </w:rPr>
            </w:pPr>
            <w:r w:rsidRPr="00945C7D">
              <w:rPr>
                <w:sz w:val="18"/>
                <w:szCs w:val="18"/>
              </w:rPr>
              <w:t>9</w:t>
            </w:r>
          </w:p>
        </w:tc>
        <w:tc>
          <w:tcPr>
            <w:tcW w:w="8647" w:type="dxa"/>
            <w:shd w:val="clear" w:color="auto" w:fill="auto"/>
            <w:noWrap/>
            <w:vAlign w:val="center"/>
          </w:tcPr>
          <w:p w14:paraId="57C352E9" w14:textId="77777777" w:rsidR="0051493A" w:rsidRPr="00945C7D" w:rsidRDefault="00546540">
            <w:pPr>
              <w:pStyle w:val="afffffffffff3"/>
              <w:rPr>
                <w:sz w:val="18"/>
                <w:szCs w:val="18"/>
              </w:rPr>
            </w:pPr>
            <w:r w:rsidRPr="00945C7D">
              <w:rPr>
                <w:rFonts w:hint="eastAsia"/>
                <w:sz w:val="18"/>
                <w:szCs w:val="18"/>
              </w:rPr>
              <w:t>利害相关方家庭内部、外部矛盾引发的风险及其可控性</w:t>
            </w:r>
          </w:p>
        </w:tc>
      </w:tr>
      <w:tr w:rsidR="00F326F1" w:rsidRPr="00945C7D" w14:paraId="32E47E85" w14:textId="77777777" w:rsidTr="003106CA">
        <w:trPr>
          <w:trHeight w:val="280"/>
          <w:jc w:val="right"/>
        </w:trPr>
        <w:tc>
          <w:tcPr>
            <w:tcW w:w="704" w:type="dxa"/>
            <w:tcBorders>
              <w:top w:val="single" w:sz="8" w:space="0" w:color="auto"/>
            </w:tcBorders>
            <w:shd w:val="clear" w:color="auto" w:fill="auto"/>
            <w:vAlign w:val="center"/>
          </w:tcPr>
          <w:p w14:paraId="220F29EE" w14:textId="77777777" w:rsidR="00F326F1" w:rsidRPr="00945C7D" w:rsidRDefault="00F326F1" w:rsidP="003106CA">
            <w:pPr>
              <w:pStyle w:val="afffffffffff3"/>
              <w:rPr>
                <w:sz w:val="18"/>
                <w:szCs w:val="18"/>
              </w:rPr>
            </w:pPr>
            <w:r w:rsidRPr="00945C7D">
              <w:rPr>
                <w:sz w:val="18"/>
                <w:szCs w:val="18"/>
              </w:rPr>
              <w:t>10</w:t>
            </w:r>
          </w:p>
        </w:tc>
        <w:tc>
          <w:tcPr>
            <w:tcW w:w="8647" w:type="dxa"/>
            <w:tcBorders>
              <w:top w:val="single" w:sz="8" w:space="0" w:color="auto"/>
            </w:tcBorders>
            <w:shd w:val="clear" w:color="auto" w:fill="auto"/>
            <w:noWrap/>
            <w:vAlign w:val="center"/>
          </w:tcPr>
          <w:p w14:paraId="3AC857FE" w14:textId="77777777" w:rsidR="00F326F1" w:rsidRPr="00945C7D" w:rsidRDefault="00F326F1" w:rsidP="003106CA">
            <w:pPr>
              <w:pStyle w:val="afffffffffff3"/>
              <w:rPr>
                <w:sz w:val="18"/>
                <w:szCs w:val="18"/>
              </w:rPr>
            </w:pPr>
            <w:r w:rsidRPr="00945C7D">
              <w:rPr>
                <w:rFonts w:hint="eastAsia"/>
                <w:sz w:val="18"/>
                <w:szCs w:val="18"/>
              </w:rPr>
              <w:t>引发群体性事件、个人极端性事件的可能性</w:t>
            </w:r>
          </w:p>
        </w:tc>
      </w:tr>
      <w:tr w:rsidR="00F326F1" w:rsidRPr="00945C7D" w14:paraId="4D4DEB53" w14:textId="77777777" w:rsidTr="003106CA">
        <w:trPr>
          <w:trHeight w:val="280"/>
          <w:jc w:val="right"/>
        </w:trPr>
        <w:tc>
          <w:tcPr>
            <w:tcW w:w="704" w:type="dxa"/>
            <w:shd w:val="clear" w:color="auto" w:fill="auto"/>
            <w:vAlign w:val="center"/>
          </w:tcPr>
          <w:p w14:paraId="02D68697" w14:textId="77777777" w:rsidR="00F326F1" w:rsidRPr="00945C7D" w:rsidRDefault="00F326F1" w:rsidP="003106CA">
            <w:pPr>
              <w:pStyle w:val="afffffffffff3"/>
              <w:rPr>
                <w:sz w:val="18"/>
                <w:szCs w:val="18"/>
              </w:rPr>
            </w:pPr>
            <w:r w:rsidRPr="00945C7D">
              <w:rPr>
                <w:sz w:val="18"/>
                <w:szCs w:val="18"/>
              </w:rPr>
              <w:t>11</w:t>
            </w:r>
          </w:p>
        </w:tc>
        <w:tc>
          <w:tcPr>
            <w:tcW w:w="8647" w:type="dxa"/>
            <w:shd w:val="clear" w:color="auto" w:fill="auto"/>
            <w:noWrap/>
            <w:vAlign w:val="center"/>
          </w:tcPr>
          <w:p w14:paraId="7AF61343" w14:textId="77777777" w:rsidR="00F326F1" w:rsidRPr="00945C7D" w:rsidRDefault="00F326F1" w:rsidP="003106CA">
            <w:pPr>
              <w:pStyle w:val="afffffffffff3"/>
              <w:rPr>
                <w:sz w:val="18"/>
                <w:szCs w:val="18"/>
              </w:rPr>
            </w:pPr>
            <w:r w:rsidRPr="00945C7D">
              <w:rPr>
                <w:rFonts w:hint="eastAsia"/>
                <w:sz w:val="18"/>
                <w:szCs w:val="18"/>
              </w:rPr>
              <w:t>征地事项及其实施是否会引发社会负面舆论、恶意炒作以及其他影响社会稳定的问题</w:t>
            </w:r>
          </w:p>
        </w:tc>
      </w:tr>
      <w:tr w:rsidR="00F326F1" w:rsidRPr="00945C7D" w14:paraId="71F1F0CF" w14:textId="77777777" w:rsidTr="003106CA">
        <w:trPr>
          <w:trHeight w:val="280"/>
          <w:jc w:val="right"/>
        </w:trPr>
        <w:tc>
          <w:tcPr>
            <w:tcW w:w="704" w:type="dxa"/>
            <w:shd w:val="clear" w:color="auto" w:fill="auto"/>
            <w:vAlign w:val="center"/>
          </w:tcPr>
          <w:p w14:paraId="4149B4FB" w14:textId="77777777" w:rsidR="00F326F1" w:rsidRPr="00945C7D" w:rsidRDefault="00F326F1" w:rsidP="003106CA">
            <w:pPr>
              <w:pStyle w:val="afffffffffff3"/>
              <w:rPr>
                <w:sz w:val="18"/>
                <w:szCs w:val="18"/>
              </w:rPr>
            </w:pPr>
            <w:r w:rsidRPr="00945C7D">
              <w:rPr>
                <w:sz w:val="18"/>
                <w:szCs w:val="18"/>
              </w:rPr>
              <w:t>12</w:t>
            </w:r>
          </w:p>
        </w:tc>
        <w:tc>
          <w:tcPr>
            <w:tcW w:w="8647" w:type="dxa"/>
            <w:shd w:val="clear" w:color="auto" w:fill="auto"/>
            <w:noWrap/>
            <w:vAlign w:val="center"/>
          </w:tcPr>
          <w:p w14:paraId="43B0D541" w14:textId="77777777" w:rsidR="00F326F1" w:rsidRPr="00945C7D" w:rsidRDefault="00F326F1" w:rsidP="003106CA">
            <w:pPr>
              <w:pStyle w:val="afffffffffff3"/>
              <w:rPr>
                <w:sz w:val="18"/>
                <w:szCs w:val="18"/>
              </w:rPr>
            </w:pPr>
            <w:r w:rsidRPr="00945C7D">
              <w:rPr>
                <w:rFonts w:hint="eastAsia"/>
                <w:sz w:val="18"/>
                <w:szCs w:val="18"/>
              </w:rPr>
              <w:t>征地事项及其实施可能引发的各类社会矛盾是否可控，能否得到有效防范和化解</w:t>
            </w:r>
          </w:p>
        </w:tc>
      </w:tr>
      <w:tr w:rsidR="00F326F1" w:rsidRPr="00945C7D" w14:paraId="0135C130" w14:textId="77777777" w:rsidTr="003106CA">
        <w:trPr>
          <w:trHeight w:val="280"/>
          <w:jc w:val="right"/>
        </w:trPr>
        <w:tc>
          <w:tcPr>
            <w:tcW w:w="704" w:type="dxa"/>
            <w:shd w:val="clear" w:color="auto" w:fill="auto"/>
            <w:vAlign w:val="center"/>
          </w:tcPr>
          <w:p w14:paraId="69B01900" w14:textId="77777777" w:rsidR="00F326F1" w:rsidRPr="00945C7D" w:rsidRDefault="00F326F1" w:rsidP="003106CA">
            <w:pPr>
              <w:pStyle w:val="afffffffffff3"/>
              <w:rPr>
                <w:sz w:val="18"/>
                <w:szCs w:val="18"/>
              </w:rPr>
            </w:pPr>
            <w:r w:rsidRPr="00945C7D">
              <w:rPr>
                <w:sz w:val="18"/>
                <w:szCs w:val="18"/>
              </w:rPr>
              <w:t>13</w:t>
            </w:r>
          </w:p>
        </w:tc>
        <w:tc>
          <w:tcPr>
            <w:tcW w:w="8647" w:type="dxa"/>
            <w:shd w:val="clear" w:color="auto" w:fill="auto"/>
            <w:noWrap/>
            <w:vAlign w:val="center"/>
          </w:tcPr>
          <w:p w14:paraId="23BC131B" w14:textId="77777777" w:rsidR="00F326F1" w:rsidRPr="00945C7D" w:rsidRDefault="00F326F1" w:rsidP="003106CA">
            <w:pPr>
              <w:pStyle w:val="afffffffffff3"/>
              <w:rPr>
                <w:sz w:val="18"/>
                <w:szCs w:val="18"/>
              </w:rPr>
            </w:pPr>
            <w:r w:rsidRPr="00945C7D">
              <w:rPr>
                <w:rFonts w:hint="eastAsia"/>
                <w:sz w:val="18"/>
                <w:szCs w:val="18"/>
              </w:rPr>
              <w:t>征地事项实施是否制定了风险防范和化解措施，矛盾化解机制是否健全</w:t>
            </w:r>
          </w:p>
        </w:tc>
      </w:tr>
      <w:tr w:rsidR="00F326F1" w:rsidRPr="00945C7D" w14:paraId="60520750" w14:textId="77777777" w:rsidTr="003106CA">
        <w:trPr>
          <w:trHeight w:val="280"/>
          <w:jc w:val="right"/>
        </w:trPr>
        <w:tc>
          <w:tcPr>
            <w:tcW w:w="704" w:type="dxa"/>
            <w:shd w:val="clear" w:color="auto" w:fill="auto"/>
            <w:vAlign w:val="center"/>
          </w:tcPr>
          <w:p w14:paraId="064101C4" w14:textId="77777777" w:rsidR="00F326F1" w:rsidRPr="00945C7D" w:rsidRDefault="00F326F1" w:rsidP="003106CA">
            <w:pPr>
              <w:pStyle w:val="afffffffffff3"/>
              <w:rPr>
                <w:sz w:val="18"/>
                <w:szCs w:val="18"/>
              </w:rPr>
            </w:pPr>
            <w:r w:rsidRPr="00945C7D">
              <w:rPr>
                <w:sz w:val="18"/>
                <w:szCs w:val="18"/>
              </w:rPr>
              <w:t>14</w:t>
            </w:r>
          </w:p>
        </w:tc>
        <w:tc>
          <w:tcPr>
            <w:tcW w:w="8647" w:type="dxa"/>
            <w:shd w:val="clear" w:color="auto" w:fill="auto"/>
            <w:noWrap/>
            <w:vAlign w:val="center"/>
          </w:tcPr>
          <w:p w14:paraId="06ED7FF1" w14:textId="77777777" w:rsidR="00F326F1" w:rsidRPr="00945C7D" w:rsidRDefault="00F326F1" w:rsidP="003106CA">
            <w:pPr>
              <w:pStyle w:val="afffffffffff3"/>
              <w:rPr>
                <w:sz w:val="18"/>
                <w:szCs w:val="18"/>
              </w:rPr>
            </w:pPr>
            <w:r w:rsidRPr="00945C7D">
              <w:rPr>
                <w:rFonts w:hint="eastAsia"/>
                <w:sz w:val="18"/>
                <w:szCs w:val="18"/>
              </w:rPr>
              <w:t>建设用地单位和实施机构社会稳定风险管控制度、运行机制和能力</w:t>
            </w:r>
          </w:p>
        </w:tc>
      </w:tr>
      <w:tr w:rsidR="00F326F1" w:rsidRPr="00945C7D" w14:paraId="64247D85" w14:textId="77777777" w:rsidTr="003106CA">
        <w:trPr>
          <w:trHeight w:val="280"/>
          <w:jc w:val="right"/>
        </w:trPr>
        <w:tc>
          <w:tcPr>
            <w:tcW w:w="704" w:type="dxa"/>
            <w:shd w:val="clear" w:color="auto" w:fill="auto"/>
            <w:vAlign w:val="center"/>
          </w:tcPr>
          <w:p w14:paraId="45EF82ED" w14:textId="77777777" w:rsidR="00F326F1" w:rsidRPr="00945C7D" w:rsidRDefault="00F326F1" w:rsidP="003106CA">
            <w:pPr>
              <w:pStyle w:val="afffffffffff3"/>
              <w:rPr>
                <w:sz w:val="18"/>
                <w:szCs w:val="18"/>
              </w:rPr>
            </w:pPr>
            <w:r w:rsidRPr="00945C7D">
              <w:rPr>
                <w:sz w:val="18"/>
                <w:szCs w:val="18"/>
              </w:rPr>
              <w:t>15</w:t>
            </w:r>
          </w:p>
        </w:tc>
        <w:tc>
          <w:tcPr>
            <w:tcW w:w="8647" w:type="dxa"/>
            <w:shd w:val="clear" w:color="auto" w:fill="auto"/>
            <w:noWrap/>
            <w:vAlign w:val="center"/>
          </w:tcPr>
          <w:p w14:paraId="107E9B9D" w14:textId="77777777" w:rsidR="00F326F1" w:rsidRPr="00945C7D" w:rsidRDefault="00F326F1" w:rsidP="003106CA">
            <w:pPr>
              <w:pStyle w:val="afffffffffff3"/>
              <w:rPr>
                <w:sz w:val="18"/>
                <w:szCs w:val="18"/>
              </w:rPr>
            </w:pPr>
            <w:r w:rsidRPr="00945C7D">
              <w:rPr>
                <w:rFonts w:hint="eastAsia"/>
                <w:sz w:val="18"/>
                <w:szCs w:val="18"/>
              </w:rPr>
              <w:t>征收活动所在县（市、区）、乡（镇、街道）社会稳定风险管控制度、运行机制和能力</w:t>
            </w:r>
          </w:p>
        </w:tc>
      </w:tr>
      <w:tr w:rsidR="00F326F1" w:rsidRPr="00945C7D" w14:paraId="419922B7" w14:textId="77777777" w:rsidTr="003106CA">
        <w:trPr>
          <w:trHeight w:val="280"/>
          <w:jc w:val="right"/>
        </w:trPr>
        <w:tc>
          <w:tcPr>
            <w:tcW w:w="704" w:type="dxa"/>
            <w:shd w:val="clear" w:color="auto" w:fill="auto"/>
            <w:vAlign w:val="center"/>
          </w:tcPr>
          <w:p w14:paraId="66F04CF4" w14:textId="77777777" w:rsidR="00F326F1" w:rsidRPr="00945C7D" w:rsidRDefault="00F326F1" w:rsidP="003106CA">
            <w:pPr>
              <w:pStyle w:val="afffffffffff3"/>
              <w:rPr>
                <w:sz w:val="18"/>
                <w:szCs w:val="18"/>
              </w:rPr>
            </w:pPr>
            <w:r w:rsidRPr="00945C7D">
              <w:rPr>
                <w:sz w:val="18"/>
                <w:szCs w:val="18"/>
              </w:rPr>
              <w:t>16</w:t>
            </w:r>
          </w:p>
        </w:tc>
        <w:tc>
          <w:tcPr>
            <w:tcW w:w="8647" w:type="dxa"/>
            <w:shd w:val="clear" w:color="auto" w:fill="auto"/>
            <w:noWrap/>
            <w:vAlign w:val="center"/>
          </w:tcPr>
          <w:p w14:paraId="2BC50D3A" w14:textId="77777777" w:rsidR="00F326F1" w:rsidRPr="00945C7D" w:rsidRDefault="00F326F1" w:rsidP="003106CA">
            <w:pPr>
              <w:pStyle w:val="afffffffffff3"/>
              <w:rPr>
                <w:sz w:val="18"/>
                <w:szCs w:val="18"/>
              </w:rPr>
            </w:pPr>
            <w:r w:rsidRPr="00945C7D">
              <w:rPr>
                <w:rFonts w:hint="eastAsia"/>
                <w:sz w:val="18"/>
                <w:szCs w:val="18"/>
              </w:rPr>
              <w:t>县（市、区）、乡（镇、街道）集体土地征收补偿安置信息互通共享机制</w:t>
            </w:r>
          </w:p>
        </w:tc>
      </w:tr>
      <w:tr w:rsidR="00F326F1" w:rsidRPr="00945C7D" w14:paraId="0B35CD54" w14:textId="77777777" w:rsidTr="003106CA">
        <w:trPr>
          <w:trHeight w:val="280"/>
          <w:jc w:val="right"/>
        </w:trPr>
        <w:tc>
          <w:tcPr>
            <w:tcW w:w="704" w:type="dxa"/>
            <w:shd w:val="clear" w:color="auto" w:fill="auto"/>
            <w:vAlign w:val="center"/>
          </w:tcPr>
          <w:p w14:paraId="2AD5AC9C" w14:textId="77777777" w:rsidR="00F326F1" w:rsidRPr="00945C7D" w:rsidRDefault="00F326F1" w:rsidP="003106CA">
            <w:pPr>
              <w:pStyle w:val="afffffffffff3"/>
              <w:rPr>
                <w:sz w:val="18"/>
                <w:szCs w:val="18"/>
              </w:rPr>
            </w:pPr>
            <w:r w:rsidRPr="00945C7D">
              <w:rPr>
                <w:sz w:val="18"/>
                <w:szCs w:val="18"/>
              </w:rPr>
              <w:t>17</w:t>
            </w:r>
          </w:p>
        </w:tc>
        <w:tc>
          <w:tcPr>
            <w:tcW w:w="8647" w:type="dxa"/>
            <w:shd w:val="clear" w:color="auto" w:fill="auto"/>
            <w:noWrap/>
            <w:vAlign w:val="center"/>
          </w:tcPr>
          <w:p w14:paraId="624BA640" w14:textId="77777777" w:rsidR="00F326F1" w:rsidRPr="00945C7D" w:rsidRDefault="00F326F1" w:rsidP="003106CA">
            <w:pPr>
              <w:pStyle w:val="afffffffffff3"/>
              <w:rPr>
                <w:sz w:val="18"/>
                <w:szCs w:val="18"/>
              </w:rPr>
            </w:pPr>
            <w:r w:rsidRPr="00945C7D">
              <w:rPr>
                <w:rFonts w:hint="eastAsia"/>
                <w:sz w:val="18"/>
                <w:szCs w:val="18"/>
              </w:rPr>
              <w:t>县（市、区）、乡（镇、街道）应急管理协同运行机制完备性</w:t>
            </w:r>
          </w:p>
        </w:tc>
      </w:tr>
    </w:tbl>
    <w:p w14:paraId="58F9C9A7" w14:textId="77777777" w:rsidR="002A4A31" w:rsidRDefault="002A4A31">
      <w:pPr>
        <w:pStyle w:val="affffc"/>
        <w:ind w:firstLine="420"/>
      </w:pPr>
    </w:p>
    <w:p w14:paraId="01B9EF67" w14:textId="77777777" w:rsidR="002A4A31" w:rsidRDefault="002A4A31">
      <w:pPr>
        <w:pStyle w:val="affffc"/>
        <w:ind w:firstLine="420"/>
      </w:pPr>
    </w:p>
    <w:p w14:paraId="5521ECD4" w14:textId="77777777" w:rsidR="002A4A31" w:rsidRDefault="002A4A31">
      <w:pPr>
        <w:pStyle w:val="affffc"/>
        <w:ind w:firstLine="420"/>
      </w:pPr>
    </w:p>
    <w:p w14:paraId="11875384" w14:textId="77777777" w:rsidR="002A4A31" w:rsidRDefault="002A4A31">
      <w:pPr>
        <w:pStyle w:val="affffc"/>
        <w:ind w:firstLine="420"/>
      </w:pPr>
    </w:p>
    <w:p w14:paraId="0F9BB8E9" w14:textId="77777777" w:rsidR="002A4A31" w:rsidRDefault="002A4A31">
      <w:pPr>
        <w:pStyle w:val="affffc"/>
        <w:ind w:firstLine="420"/>
      </w:pPr>
    </w:p>
    <w:p w14:paraId="641180D5" w14:textId="77777777" w:rsidR="002A4A31" w:rsidRDefault="002A4A31">
      <w:pPr>
        <w:pStyle w:val="affffc"/>
        <w:ind w:firstLine="420"/>
      </w:pPr>
    </w:p>
    <w:p w14:paraId="0E886271" w14:textId="77777777" w:rsidR="002A4A31" w:rsidRDefault="002A4A31">
      <w:pPr>
        <w:pStyle w:val="affffc"/>
        <w:ind w:firstLine="420"/>
      </w:pPr>
    </w:p>
    <w:p w14:paraId="21355495" w14:textId="77777777" w:rsidR="002A4A31" w:rsidRDefault="002A4A31">
      <w:pPr>
        <w:pStyle w:val="affffc"/>
        <w:ind w:firstLine="420"/>
      </w:pPr>
    </w:p>
    <w:p w14:paraId="15FA8F34" w14:textId="77777777" w:rsidR="002A4A31" w:rsidRDefault="002A4A31">
      <w:pPr>
        <w:pStyle w:val="affffc"/>
        <w:ind w:firstLine="420"/>
      </w:pPr>
    </w:p>
    <w:p w14:paraId="485484C6" w14:textId="77777777" w:rsidR="002A4A31" w:rsidRDefault="002A4A31">
      <w:pPr>
        <w:pStyle w:val="affffc"/>
        <w:ind w:firstLine="420"/>
      </w:pPr>
    </w:p>
    <w:p w14:paraId="6D767353" w14:textId="77777777" w:rsidR="002A4A31" w:rsidRDefault="002A4A31">
      <w:pPr>
        <w:pStyle w:val="affffc"/>
        <w:ind w:firstLine="420"/>
      </w:pPr>
    </w:p>
    <w:p w14:paraId="7433175B" w14:textId="77777777" w:rsidR="002A4A31" w:rsidRDefault="002A4A31">
      <w:pPr>
        <w:pStyle w:val="affffc"/>
        <w:ind w:firstLine="420"/>
      </w:pPr>
    </w:p>
    <w:p w14:paraId="671406F3" w14:textId="77777777" w:rsidR="002A4A31" w:rsidRDefault="002A4A31">
      <w:pPr>
        <w:pStyle w:val="affffc"/>
        <w:ind w:firstLine="420"/>
      </w:pPr>
    </w:p>
    <w:p w14:paraId="065B9317" w14:textId="77777777" w:rsidR="002A4A31" w:rsidRDefault="002A4A31">
      <w:pPr>
        <w:pStyle w:val="affffc"/>
        <w:ind w:firstLine="420"/>
      </w:pPr>
    </w:p>
    <w:p w14:paraId="022681AC" w14:textId="77777777" w:rsidR="002A4A31" w:rsidRDefault="002A4A31">
      <w:pPr>
        <w:pStyle w:val="affffc"/>
        <w:ind w:firstLine="420"/>
      </w:pPr>
    </w:p>
    <w:p w14:paraId="1A494C53" w14:textId="77777777" w:rsidR="002A4A31" w:rsidRDefault="002A4A31">
      <w:pPr>
        <w:pStyle w:val="affffc"/>
        <w:ind w:firstLine="420"/>
      </w:pPr>
    </w:p>
    <w:p w14:paraId="0901BF69" w14:textId="77777777" w:rsidR="002A4A31" w:rsidRDefault="002A4A31">
      <w:pPr>
        <w:pStyle w:val="affffc"/>
        <w:ind w:firstLine="420"/>
      </w:pPr>
    </w:p>
    <w:p w14:paraId="2318CC8E" w14:textId="77777777" w:rsidR="002A4A31" w:rsidRDefault="002A4A31">
      <w:pPr>
        <w:pStyle w:val="affffc"/>
        <w:ind w:firstLine="420"/>
      </w:pPr>
    </w:p>
    <w:p w14:paraId="096C19EA" w14:textId="77777777" w:rsidR="002A4A31" w:rsidRDefault="002A4A31">
      <w:pPr>
        <w:pStyle w:val="affffc"/>
        <w:ind w:firstLine="420"/>
      </w:pPr>
    </w:p>
    <w:p w14:paraId="132ACD93" w14:textId="77777777" w:rsidR="002A4A31" w:rsidRDefault="002A4A31">
      <w:pPr>
        <w:pStyle w:val="affffc"/>
        <w:ind w:firstLine="420"/>
      </w:pPr>
    </w:p>
    <w:p w14:paraId="6C1D3047" w14:textId="77777777" w:rsidR="002A4A31" w:rsidRDefault="002A4A31">
      <w:pPr>
        <w:pStyle w:val="affffc"/>
        <w:ind w:firstLine="420"/>
      </w:pPr>
    </w:p>
    <w:p w14:paraId="36D2169E" w14:textId="5B578335" w:rsidR="0051493A" w:rsidRDefault="00546540" w:rsidP="001146CD">
      <w:pPr>
        <w:pStyle w:val="aff1"/>
        <w:spacing w:afterLines="0" w:after="0"/>
        <w:ind w:left="0"/>
      </w:pPr>
      <w:r>
        <w:lastRenderedPageBreak/>
        <w:br/>
      </w:r>
      <w:bookmarkStart w:id="122" w:name="_Toc172746347"/>
      <w:bookmarkStart w:id="123" w:name="_Toc179637523"/>
      <w:r>
        <w:rPr>
          <w:rFonts w:hint="eastAsia"/>
        </w:rPr>
        <w:t>（规范性</w:t>
      </w:r>
      <w:r w:rsidR="006F2149">
        <w:rPr>
          <w:rFonts w:hint="eastAsia"/>
        </w:rPr>
        <w:t>附录</w:t>
      </w:r>
      <w:r>
        <w:rPr>
          <w:rFonts w:hint="eastAsia"/>
        </w:rPr>
        <w:t>）</w:t>
      </w:r>
      <w:bookmarkStart w:id="124" w:name="_GoBack"/>
      <w:bookmarkEnd w:id="122"/>
      <w:bookmarkEnd w:id="123"/>
      <w:bookmarkEnd w:id="124"/>
    </w:p>
    <w:p w14:paraId="34BA8AEF" w14:textId="77777777" w:rsidR="0051493A" w:rsidRDefault="00546540" w:rsidP="0011177B">
      <w:pPr>
        <w:pStyle w:val="affffc"/>
        <w:spacing w:afterLines="50" w:after="156"/>
        <w:ind w:firstLine="420"/>
        <w:rPr>
          <w:rFonts w:ascii="黑体" w:eastAsia="黑体"/>
        </w:rPr>
      </w:pPr>
      <w:r>
        <w:rPr>
          <w:rFonts w:hint="eastAsia"/>
        </w:rPr>
        <w:t xml:space="preserve">                      </w:t>
      </w:r>
      <w:r>
        <w:rPr>
          <w:rFonts w:ascii="黑体" w:eastAsia="黑体" w:hint="eastAsia"/>
        </w:rPr>
        <w:t>土地征收前社会稳定风险等级综合评判表</w:t>
      </w:r>
    </w:p>
    <w:p w14:paraId="51FA7746" w14:textId="342F3559" w:rsidR="0055476C" w:rsidRDefault="0055476C">
      <w:pPr>
        <w:pStyle w:val="affffc"/>
        <w:ind w:firstLine="420"/>
        <w:rPr>
          <w:rFonts w:ascii="黑体" w:eastAsia="黑体" w:hint="eastAsia"/>
        </w:rPr>
      </w:pPr>
      <w:r>
        <w:rPr>
          <w:rFonts w:hint="eastAsia"/>
        </w:rPr>
        <w:t>表</w:t>
      </w:r>
      <w:r>
        <w:t>C</w:t>
      </w:r>
      <w:r>
        <w:t>.1</w:t>
      </w:r>
      <w:r>
        <w:rPr>
          <w:rFonts w:hint="eastAsia"/>
        </w:rPr>
        <w:t>给出了专家使用的土地征收前社会稳定风险评估表。</w:t>
      </w:r>
    </w:p>
    <w:p w14:paraId="7370BD00" w14:textId="1D5D8C68" w:rsidR="0051493A" w:rsidRDefault="00546540" w:rsidP="00761B11">
      <w:pPr>
        <w:pStyle w:val="afffffd"/>
        <w:numPr>
          <w:ilvl w:val="0"/>
          <w:numId w:val="37"/>
        </w:numPr>
        <w:spacing w:before="156" w:after="156"/>
        <w:ind w:left="0" w:firstLine="0"/>
      </w:pPr>
      <w:r>
        <w:rPr>
          <w:rFonts w:hint="eastAsia"/>
        </w:rPr>
        <w:t>土地征收前社会稳定风险评估表（专家用表）</w:t>
      </w:r>
    </w:p>
    <w:tbl>
      <w:tblPr>
        <w:tblStyle w:val="affff"/>
        <w:tblW w:w="0" w:type="auto"/>
        <w:tblLook w:val="04A0" w:firstRow="1" w:lastRow="0" w:firstColumn="1" w:lastColumn="0" w:noHBand="0" w:noVBand="1"/>
      </w:tblPr>
      <w:tblGrid>
        <w:gridCol w:w="845"/>
        <w:gridCol w:w="846"/>
        <w:gridCol w:w="963"/>
        <w:gridCol w:w="862"/>
        <w:gridCol w:w="866"/>
        <w:gridCol w:w="913"/>
        <w:gridCol w:w="926"/>
        <w:gridCol w:w="978"/>
        <w:gridCol w:w="1040"/>
        <w:gridCol w:w="1105"/>
      </w:tblGrid>
      <w:tr w:rsidR="0051493A" w:rsidRPr="00CA7D3E" w14:paraId="6A8DD613" w14:textId="77777777">
        <w:tc>
          <w:tcPr>
            <w:tcW w:w="1704" w:type="dxa"/>
            <w:gridSpan w:val="2"/>
            <w:vAlign w:val="center"/>
          </w:tcPr>
          <w:p w14:paraId="470FA275" w14:textId="77777777" w:rsidR="0051493A" w:rsidRPr="00CA7D3E" w:rsidRDefault="00546540">
            <w:pPr>
              <w:jc w:val="center"/>
              <w:rPr>
                <w:rFonts w:ascii="宋体" w:hAnsi="宋体"/>
                <w:sz w:val="18"/>
                <w:szCs w:val="18"/>
              </w:rPr>
            </w:pPr>
            <w:r w:rsidRPr="00CA7D3E">
              <w:rPr>
                <w:rFonts w:ascii="宋体" w:hAnsi="宋体" w:hint="eastAsia"/>
                <w:sz w:val="18"/>
                <w:szCs w:val="18"/>
              </w:rPr>
              <w:t>风险点序号</w:t>
            </w:r>
          </w:p>
        </w:tc>
        <w:tc>
          <w:tcPr>
            <w:tcW w:w="975" w:type="dxa"/>
            <w:vAlign w:val="center"/>
          </w:tcPr>
          <w:p w14:paraId="3DD84D47" w14:textId="77777777" w:rsidR="0051493A" w:rsidRPr="00CA7D3E" w:rsidRDefault="00546540">
            <w:pPr>
              <w:jc w:val="center"/>
              <w:rPr>
                <w:rFonts w:ascii="宋体" w:hAnsi="宋体"/>
                <w:sz w:val="18"/>
                <w:szCs w:val="18"/>
              </w:rPr>
            </w:pPr>
            <w:r w:rsidRPr="00CA7D3E">
              <w:rPr>
                <w:rFonts w:ascii="宋体" w:hAnsi="宋体" w:hint="eastAsia"/>
                <w:sz w:val="18"/>
                <w:szCs w:val="18"/>
              </w:rPr>
              <w:t>1</w:t>
            </w:r>
          </w:p>
        </w:tc>
        <w:tc>
          <w:tcPr>
            <w:tcW w:w="872" w:type="dxa"/>
            <w:vAlign w:val="center"/>
          </w:tcPr>
          <w:p w14:paraId="2E19706A" w14:textId="77777777" w:rsidR="0051493A" w:rsidRPr="00CA7D3E" w:rsidRDefault="00546540">
            <w:pPr>
              <w:jc w:val="center"/>
              <w:rPr>
                <w:rFonts w:ascii="宋体" w:hAnsi="宋体"/>
                <w:sz w:val="18"/>
                <w:szCs w:val="18"/>
              </w:rPr>
            </w:pPr>
            <w:r w:rsidRPr="00CA7D3E">
              <w:rPr>
                <w:rFonts w:ascii="宋体" w:hAnsi="宋体" w:hint="eastAsia"/>
                <w:sz w:val="18"/>
                <w:szCs w:val="18"/>
              </w:rPr>
              <w:t>2</w:t>
            </w:r>
          </w:p>
        </w:tc>
        <w:tc>
          <w:tcPr>
            <w:tcW w:w="876" w:type="dxa"/>
            <w:vAlign w:val="center"/>
          </w:tcPr>
          <w:p w14:paraId="20FA6142" w14:textId="77777777" w:rsidR="0051493A" w:rsidRPr="00CA7D3E" w:rsidRDefault="00546540">
            <w:pPr>
              <w:jc w:val="center"/>
              <w:rPr>
                <w:rFonts w:ascii="宋体" w:hAnsi="宋体"/>
                <w:sz w:val="18"/>
                <w:szCs w:val="18"/>
              </w:rPr>
            </w:pPr>
            <w:r w:rsidRPr="00CA7D3E">
              <w:rPr>
                <w:rFonts w:ascii="宋体" w:hAnsi="宋体" w:hint="eastAsia"/>
                <w:sz w:val="18"/>
                <w:szCs w:val="18"/>
              </w:rPr>
              <w:t>3</w:t>
            </w:r>
          </w:p>
        </w:tc>
        <w:tc>
          <w:tcPr>
            <w:tcW w:w="924" w:type="dxa"/>
            <w:vAlign w:val="center"/>
          </w:tcPr>
          <w:p w14:paraId="4071F725" w14:textId="77777777" w:rsidR="0051493A" w:rsidRPr="00CA7D3E" w:rsidRDefault="00546540">
            <w:pPr>
              <w:jc w:val="center"/>
              <w:rPr>
                <w:rFonts w:ascii="宋体" w:hAnsi="宋体"/>
                <w:sz w:val="18"/>
                <w:szCs w:val="18"/>
              </w:rPr>
            </w:pPr>
            <w:r w:rsidRPr="00CA7D3E">
              <w:rPr>
                <w:rFonts w:ascii="宋体" w:hAnsi="宋体" w:hint="eastAsia"/>
                <w:sz w:val="18"/>
                <w:szCs w:val="18"/>
              </w:rPr>
              <w:t>4</w:t>
            </w:r>
          </w:p>
        </w:tc>
        <w:tc>
          <w:tcPr>
            <w:tcW w:w="934" w:type="dxa"/>
            <w:vAlign w:val="center"/>
          </w:tcPr>
          <w:p w14:paraId="6F231BEF" w14:textId="77777777" w:rsidR="0051493A" w:rsidRPr="00CA7D3E" w:rsidRDefault="00546540">
            <w:pPr>
              <w:jc w:val="center"/>
              <w:rPr>
                <w:rFonts w:ascii="宋体" w:hAnsi="宋体"/>
                <w:sz w:val="18"/>
                <w:szCs w:val="18"/>
              </w:rPr>
            </w:pPr>
            <w:r w:rsidRPr="00CA7D3E">
              <w:rPr>
                <w:rFonts w:ascii="宋体" w:hAnsi="宋体" w:hint="eastAsia"/>
                <w:sz w:val="18"/>
                <w:szCs w:val="18"/>
              </w:rPr>
              <w:t>...</w:t>
            </w:r>
          </w:p>
        </w:tc>
        <w:tc>
          <w:tcPr>
            <w:tcW w:w="987" w:type="dxa"/>
            <w:vAlign w:val="center"/>
          </w:tcPr>
          <w:p w14:paraId="30F38355" w14:textId="77777777" w:rsidR="0051493A" w:rsidRPr="00CA7D3E" w:rsidRDefault="00546540">
            <w:pPr>
              <w:jc w:val="center"/>
              <w:rPr>
                <w:rFonts w:ascii="宋体" w:hAnsi="宋体"/>
                <w:sz w:val="18"/>
                <w:szCs w:val="18"/>
              </w:rPr>
            </w:pPr>
            <w:r w:rsidRPr="00CA7D3E">
              <w:rPr>
                <w:rFonts w:ascii="宋体" w:hAnsi="宋体" w:hint="eastAsia"/>
                <w:sz w:val="18"/>
                <w:szCs w:val="18"/>
              </w:rPr>
              <w:t>...</w:t>
            </w:r>
          </w:p>
        </w:tc>
        <w:tc>
          <w:tcPr>
            <w:tcW w:w="1050" w:type="dxa"/>
            <w:vAlign w:val="center"/>
          </w:tcPr>
          <w:p w14:paraId="09020FC0" w14:textId="77777777" w:rsidR="0051493A" w:rsidRPr="00CA7D3E" w:rsidRDefault="00546540">
            <w:pPr>
              <w:jc w:val="center"/>
              <w:rPr>
                <w:rFonts w:ascii="宋体" w:hAnsi="宋体"/>
                <w:sz w:val="18"/>
                <w:szCs w:val="18"/>
              </w:rPr>
            </w:pPr>
            <w:r w:rsidRPr="00CA7D3E">
              <w:rPr>
                <w:rFonts w:ascii="宋体" w:hAnsi="宋体" w:hint="eastAsia"/>
                <w:sz w:val="18"/>
                <w:szCs w:val="18"/>
              </w:rPr>
              <w:t>...</w:t>
            </w:r>
          </w:p>
        </w:tc>
        <w:tc>
          <w:tcPr>
            <w:tcW w:w="1119" w:type="dxa"/>
            <w:vAlign w:val="center"/>
          </w:tcPr>
          <w:p w14:paraId="2F22F13F" w14:textId="77777777" w:rsidR="0051493A" w:rsidRPr="00CA7D3E" w:rsidRDefault="00546540">
            <w:pPr>
              <w:jc w:val="center"/>
              <w:rPr>
                <w:rFonts w:ascii="宋体" w:hAnsi="宋体"/>
                <w:sz w:val="18"/>
                <w:szCs w:val="18"/>
              </w:rPr>
            </w:pPr>
            <w:r w:rsidRPr="00CA7D3E">
              <w:rPr>
                <w:rFonts w:ascii="宋体" w:hAnsi="宋体" w:hint="eastAsia"/>
                <w:sz w:val="18"/>
                <w:szCs w:val="18"/>
              </w:rPr>
              <w:t>M</w:t>
            </w:r>
          </w:p>
        </w:tc>
      </w:tr>
      <w:tr w:rsidR="0051493A" w:rsidRPr="00CA7D3E" w14:paraId="2B08B0A4" w14:textId="77777777">
        <w:tc>
          <w:tcPr>
            <w:tcW w:w="1704" w:type="dxa"/>
            <w:gridSpan w:val="2"/>
            <w:vAlign w:val="center"/>
          </w:tcPr>
          <w:p w14:paraId="5E5A8F16" w14:textId="77777777" w:rsidR="0051493A" w:rsidRPr="00CA7D3E" w:rsidRDefault="00546540">
            <w:pPr>
              <w:ind w:firstLineChars="100" w:firstLine="180"/>
              <w:rPr>
                <w:rFonts w:ascii="宋体" w:hAnsi="宋体"/>
                <w:sz w:val="18"/>
                <w:szCs w:val="18"/>
              </w:rPr>
            </w:pPr>
            <w:r w:rsidRPr="00CA7D3E">
              <w:rPr>
                <w:rFonts w:ascii="宋体" w:hAnsi="宋体" w:hint="eastAsia"/>
                <w:sz w:val="18"/>
                <w:szCs w:val="18"/>
              </w:rPr>
              <w:t>风险点内容</w:t>
            </w:r>
          </w:p>
        </w:tc>
        <w:tc>
          <w:tcPr>
            <w:tcW w:w="975" w:type="dxa"/>
            <w:vAlign w:val="center"/>
          </w:tcPr>
          <w:p w14:paraId="53302651" w14:textId="77777777" w:rsidR="0051493A" w:rsidRPr="00CA7D3E" w:rsidRDefault="0051493A">
            <w:pPr>
              <w:jc w:val="center"/>
              <w:rPr>
                <w:rFonts w:ascii="宋体" w:hAnsi="宋体"/>
                <w:sz w:val="18"/>
                <w:szCs w:val="18"/>
              </w:rPr>
            </w:pPr>
          </w:p>
        </w:tc>
        <w:tc>
          <w:tcPr>
            <w:tcW w:w="872" w:type="dxa"/>
            <w:vAlign w:val="center"/>
          </w:tcPr>
          <w:p w14:paraId="793ADDC5" w14:textId="77777777" w:rsidR="0051493A" w:rsidRPr="00CA7D3E" w:rsidRDefault="0051493A">
            <w:pPr>
              <w:jc w:val="center"/>
              <w:rPr>
                <w:rFonts w:ascii="宋体" w:hAnsi="宋体"/>
                <w:sz w:val="18"/>
                <w:szCs w:val="18"/>
              </w:rPr>
            </w:pPr>
          </w:p>
        </w:tc>
        <w:tc>
          <w:tcPr>
            <w:tcW w:w="876" w:type="dxa"/>
            <w:vAlign w:val="center"/>
          </w:tcPr>
          <w:p w14:paraId="625AC16E" w14:textId="77777777" w:rsidR="0051493A" w:rsidRPr="00CA7D3E" w:rsidRDefault="0051493A">
            <w:pPr>
              <w:jc w:val="center"/>
              <w:rPr>
                <w:rFonts w:ascii="宋体" w:hAnsi="宋体"/>
                <w:sz w:val="18"/>
                <w:szCs w:val="18"/>
              </w:rPr>
            </w:pPr>
          </w:p>
        </w:tc>
        <w:tc>
          <w:tcPr>
            <w:tcW w:w="924" w:type="dxa"/>
            <w:vAlign w:val="center"/>
          </w:tcPr>
          <w:p w14:paraId="4EBB8455" w14:textId="77777777" w:rsidR="0051493A" w:rsidRPr="00CA7D3E" w:rsidRDefault="0051493A">
            <w:pPr>
              <w:jc w:val="center"/>
              <w:rPr>
                <w:rFonts w:ascii="宋体" w:hAnsi="宋体"/>
                <w:sz w:val="18"/>
                <w:szCs w:val="18"/>
              </w:rPr>
            </w:pPr>
          </w:p>
        </w:tc>
        <w:tc>
          <w:tcPr>
            <w:tcW w:w="934" w:type="dxa"/>
            <w:vAlign w:val="center"/>
          </w:tcPr>
          <w:p w14:paraId="0AD095E3" w14:textId="77777777" w:rsidR="0051493A" w:rsidRPr="00CA7D3E" w:rsidRDefault="0051493A">
            <w:pPr>
              <w:jc w:val="center"/>
              <w:rPr>
                <w:rFonts w:ascii="宋体" w:hAnsi="宋体"/>
                <w:sz w:val="18"/>
                <w:szCs w:val="18"/>
              </w:rPr>
            </w:pPr>
          </w:p>
        </w:tc>
        <w:tc>
          <w:tcPr>
            <w:tcW w:w="987" w:type="dxa"/>
            <w:vAlign w:val="center"/>
          </w:tcPr>
          <w:p w14:paraId="7F12D33E" w14:textId="77777777" w:rsidR="0051493A" w:rsidRPr="00CA7D3E" w:rsidRDefault="0051493A">
            <w:pPr>
              <w:jc w:val="center"/>
              <w:rPr>
                <w:rFonts w:ascii="宋体" w:hAnsi="宋体"/>
                <w:sz w:val="18"/>
                <w:szCs w:val="18"/>
              </w:rPr>
            </w:pPr>
          </w:p>
        </w:tc>
        <w:tc>
          <w:tcPr>
            <w:tcW w:w="1050" w:type="dxa"/>
            <w:vAlign w:val="center"/>
          </w:tcPr>
          <w:p w14:paraId="103EF10E" w14:textId="77777777" w:rsidR="0051493A" w:rsidRPr="00CA7D3E" w:rsidRDefault="0051493A">
            <w:pPr>
              <w:jc w:val="center"/>
              <w:rPr>
                <w:rFonts w:ascii="宋体" w:hAnsi="宋体"/>
                <w:sz w:val="18"/>
                <w:szCs w:val="18"/>
              </w:rPr>
            </w:pPr>
          </w:p>
        </w:tc>
        <w:tc>
          <w:tcPr>
            <w:tcW w:w="1119" w:type="dxa"/>
            <w:vAlign w:val="center"/>
          </w:tcPr>
          <w:p w14:paraId="59B25F8E" w14:textId="77777777" w:rsidR="0051493A" w:rsidRPr="00CA7D3E" w:rsidRDefault="0051493A">
            <w:pPr>
              <w:jc w:val="center"/>
              <w:rPr>
                <w:rFonts w:ascii="宋体" w:hAnsi="宋体"/>
                <w:sz w:val="18"/>
                <w:szCs w:val="18"/>
              </w:rPr>
            </w:pPr>
          </w:p>
        </w:tc>
      </w:tr>
      <w:tr w:rsidR="0051493A" w:rsidRPr="00CA7D3E" w14:paraId="3F4CCCEB" w14:textId="77777777">
        <w:tc>
          <w:tcPr>
            <w:tcW w:w="1704" w:type="dxa"/>
            <w:gridSpan w:val="2"/>
            <w:vAlign w:val="center"/>
          </w:tcPr>
          <w:p w14:paraId="076D4631" w14:textId="77777777" w:rsidR="0051493A" w:rsidRPr="00CA7D3E" w:rsidRDefault="00546540">
            <w:pPr>
              <w:jc w:val="center"/>
              <w:rPr>
                <w:rFonts w:ascii="宋体" w:hAnsi="宋体"/>
                <w:sz w:val="18"/>
                <w:szCs w:val="18"/>
              </w:rPr>
            </w:pPr>
            <w:r w:rsidRPr="00CA7D3E">
              <w:rPr>
                <w:rFonts w:ascii="宋体" w:hAnsi="宋体" w:hint="eastAsia"/>
                <w:sz w:val="18"/>
                <w:szCs w:val="18"/>
              </w:rPr>
              <w:t>风险点类别</w:t>
            </w:r>
          </w:p>
        </w:tc>
        <w:tc>
          <w:tcPr>
            <w:tcW w:w="975" w:type="dxa"/>
            <w:vAlign w:val="center"/>
          </w:tcPr>
          <w:p w14:paraId="062A8BA3" w14:textId="77777777" w:rsidR="0051493A" w:rsidRPr="00CA7D3E" w:rsidRDefault="0051493A">
            <w:pPr>
              <w:jc w:val="center"/>
              <w:rPr>
                <w:rFonts w:ascii="宋体" w:hAnsi="宋体"/>
                <w:sz w:val="18"/>
                <w:szCs w:val="18"/>
              </w:rPr>
            </w:pPr>
          </w:p>
        </w:tc>
        <w:tc>
          <w:tcPr>
            <w:tcW w:w="872" w:type="dxa"/>
            <w:vAlign w:val="center"/>
          </w:tcPr>
          <w:p w14:paraId="293BAAC8" w14:textId="77777777" w:rsidR="0051493A" w:rsidRPr="00CA7D3E" w:rsidRDefault="0051493A">
            <w:pPr>
              <w:jc w:val="center"/>
              <w:rPr>
                <w:rFonts w:ascii="宋体" w:hAnsi="宋体"/>
                <w:sz w:val="18"/>
                <w:szCs w:val="18"/>
              </w:rPr>
            </w:pPr>
          </w:p>
        </w:tc>
        <w:tc>
          <w:tcPr>
            <w:tcW w:w="876" w:type="dxa"/>
            <w:vAlign w:val="center"/>
          </w:tcPr>
          <w:p w14:paraId="711387D4" w14:textId="77777777" w:rsidR="0051493A" w:rsidRPr="00CA7D3E" w:rsidRDefault="0051493A">
            <w:pPr>
              <w:jc w:val="center"/>
              <w:rPr>
                <w:rFonts w:ascii="宋体" w:hAnsi="宋体"/>
                <w:sz w:val="18"/>
                <w:szCs w:val="18"/>
              </w:rPr>
            </w:pPr>
          </w:p>
        </w:tc>
        <w:tc>
          <w:tcPr>
            <w:tcW w:w="924" w:type="dxa"/>
            <w:vAlign w:val="center"/>
          </w:tcPr>
          <w:p w14:paraId="154ED3AB" w14:textId="77777777" w:rsidR="0051493A" w:rsidRPr="00CA7D3E" w:rsidRDefault="0051493A">
            <w:pPr>
              <w:jc w:val="center"/>
              <w:rPr>
                <w:rFonts w:ascii="宋体" w:hAnsi="宋体"/>
                <w:sz w:val="18"/>
                <w:szCs w:val="18"/>
              </w:rPr>
            </w:pPr>
          </w:p>
        </w:tc>
        <w:tc>
          <w:tcPr>
            <w:tcW w:w="934" w:type="dxa"/>
            <w:vAlign w:val="center"/>
          </w:tcPr>
          <w:p w14:paraId="0C1B0025" w14:textId="77777777" w:rsidR="0051493A" w:rsidRPr="00CA7D3E" w:rsidRDefault="0051493A">
            <w:pPr>
              <w:jc w:val="center"/>
              <w:rPr>
                <w:rFonts w:ascii="宋体" w:hAnsi="宋体"/>
                <w:sz w:val="18"/>
                <w:szCs w:val="18"/>
              </w:rPr>
            </w:pPr>
          </w:p>
        </w:tc>
        <w:tc>
          <w:tcPr>
            <w:tcW w:w="987" w:type="dxa"/>
            <w:vAlign w:val="center"/>
          </w:tcPr>
          <w:p w14:paraId="02E147B0" w14:textId="77777777" w:rsidR="0051493A" w:rsidRPr="00CA7D3E" w:rsidRDefault="0051493A">
            <w:pPr>
              <w:jc w:val="center"/>
              <w:rPr>
                <w:rFonts w:ascii="宋体" w:hAnsi="宋体"/>
                <w:sz w:val="18"/>
                <w:szCs w:val="18"/>
              </w:rPr>
            </w:pPr>
          </w:p>
        </w:tc>
        <w:tc>
          <w:tcPr>
            <w:tcW w:w="1050" w:type="dxa"/>
            <w:vAlign w:val="center"/>
          </w:tcPr>
          <w:p w14:paraId="1787DFEA" w14:textId="77777777" w:rsidR="0051493A" w:rsidRPr="00CA7D3E" w:rsidRDefault="0051493A">
            <w:pPr>
              <w:jc w:val="center"/>
              <w:rPr>
                <w:rFonts w:ascii="宋体" w:hAnsi="宋体"/>
                <w:sz w:val="18"/>
                <w:szCs w:val="18"/>
              </w:rPr>
            </w:pPr>
          </w:p>
        </w:tc>
        <w:tc>
          <w:tcPr>
            <w:tcW w:w="1119" w:type="dxa"/>
            <w:vAlign w:val="center"/>
          </w:tcPr>
          <w:p w14:paraId="52A5D798" w14:textId="77777777" w:rsidR="0051493A" w:rsidRPr="00CA7D3E" w:rsidRDefault="0051493A">
            <w:pPr>
              <w:jc w:val="center"/>
              <w:rPr>
                <w:rFonts w:ascii="宋体" w:hAnsi="宋体"/>
                <w:sz w:val="18"/>
                <w:szCs w:val="18"/>
              </w:rPr>
            </w:pPr>
          </w:p>
        </w:tc>
      </w:tr>
      <w:tr w:rsidR="0051493A" w:rsidRPr="00CA7D3E" w14:paraId="7B18DB1E" w14:textId="77777777">
        <w:tc>
          <w:tcPr>
            <w:tcW w:w="852" w:type="dxa"/>
            <w:vMerge w:val="restart"/>
            <w:vAlign w:val="center"/>
          </w:tcPr>
          <w:p w14:paraId="005E2007" w14:textId="77777777" w:rsidR="0051493A" w:rsidRPr="00CA7D3E" w:rsidRDefault="00546540">
            <w:pPr>
              <w:rPr>
                <w:rFonts w:ascii="宋体" w:hAnsi="宋体"/>
                <w:sz w:val="18"/>
                <w:szCs w:val="18"/>
              </w:rPr>
            </w:pPr>
            <w:r w:rsidRPr="00CA7D3E">
              <w:rPr>
                <w:rFonts w:ascii="宋体" w:hAnsi="宋体" w:hint="eastAsia"/>
                <w:sz w:val="18"/>
                <w:szCs w:val="18"/>
              </w:rPr>
              <w:t>专家序号</w:t>
            </w:r>
          </w:p>
        </w:tc>
        <w:tc>
          <w:tcPr>
            <w:tcW w:w="852" w:type="dxa"/>
            <w:vAlign w:val="center"/>
          </w:tcPr>
          <w:p w14:paraId="35FF590D" w14:textId="77777777" w:rsidR="0051493A" w:rsidRPr="00CA7D3E" w:rsidRDefault="00546540">
            <w:pPr>
              <w:jc w:val="center"/>
              <w:rPr>
                <w:rFonts w:ascii="宋体" w:hAnsi="宋体"/>
                <w:sz w:val="18"/>
                <w:szCs w:val="18"/>
              </w:rPr>
            </w:pPr>
            <w:r w:rsidRPr="00CA7D3E">
              <w:rPr>
                <w:rFonts w:ascii="宋体" w:hAnsi="宋体" w:hint="eastAsia"/>
                <w:sz w:val="18"/>
                <w:szCs w:val="18"/>
              </w:rPr>
              <w:t>1</w:t>
            </w:r>
          </w:p>
        </w:tc>
        <w:tc>
          <w:tcPr>
            <w:tcW w:w="975" w:type="dxa"/>
            <w:vAlign w:val="center"/>
          </w:tcPr>
          <w:p w14:paraId="20081D85" w14:textId="77777777" w:rsidR="0051493A" w:rsidRPr="00CA7D3E" w:rsidRDefault="0051493A">
            <w:pPr>
              <w:rPr>
                <w:rFonts w:ascii="宋体" w:hAnsi="宋体"/>
                <w:sz w:val="18"/>
                <w:szCs w:val="18"/>
              </w:rPr>
            </w:pPr>
          </w:p>
        </w:tc>
        <w:tc>
          <w:tcPr>
            <w:tcW w:w="872" w:type="dxa"/>
            <w:vAlign w:val="center"/>
          </w:tcPr>
          <w:p w14:paraId="7261385A" w14:textId="77777777" w:rsidR="0051493A" w:rsidRPr="00CA7D3E" w:rsidRDefault="0051493A">
            <w:pPr>
              <w:rPr>
                <w:rFonts w:ascii="宋体" w:hAnsi="宋体"/>
                <w:sz w:val="18"/>
                <w:szCs w:val="18"/>
              </w:rPr>
            </w:pPr>
          </w:p>
        </w:tc>
        <w:tc>
          <w:tcPr>
            <w:tcW w:w="876" w:type="dxa"/>
            <w:vAlign w:val="center"/>
          </w:tcPr>
          <w:p w14:paraId="16BBC803" w14:textId="77777777" w:rsidR="0051493A" w:rsidRPr="00CA7D3E" w:rsidRDefault="0051493A">
            <w:pPr>
              <w:rPr>
                <w:rFonts w:ascii="宋体" w:hAnsi="宋体"/>
                <w:sz w:val="18"/>
                <w:szCs w:val="18"/>
              </w:rPr>
            </w:pPr>
          </w:p>
        </w:tc>
        <w:tc>
          <w:tcPr>
            <w:tcW w:w="924" w:type="dxa"/>
            <w:vAlign w:val="center"/>
          </w:tcPr>
          <w:p w14:paraId="3CF4E38C" w14:textId="77777777" w:rsidR="0051493A" w:rsidRPr="00CA7D3E" w:rsidRDefault="0051493A">
            <w:pPr>
              <w:rPr>
                <w:rFonts w:ascii="宋体" w:hAnsi="宋体"/>
                <w:sz w:val="18"/>
                <w:szCs w:val="18"/>
              </w:rPr>
            </w:pPr>
          </w:p>
        </w:tc>
        <w:tc>
          <w:tcPr>
            <w:tcW w:w="934" w:type="dxa"/>
            <w:vAlign w:val="center"/>
          </w:tcPr>
          <w:p w14:paraId="19CA3E24" w14:textId="77777777" w:rsidR="0051493A" w:rsidRPr="00CA7D3E" w:rsidRDefault="0051493A">
            <w:pPr>
              <w:rPr>
                <w:rFonts w:ascii="宋体" w:hAnsi="宋体"/>
                <w:sz w:val="18"/>
                <w:szCs w:val="18"/>
              </w:rPr>
            </w:pPr>
          </w:p>
        </w:tc>
        <w:tc>
          <w:tcPr>
            <w:tcW w:w="987" w:type="dxa"/>
            <w:vAlign w:val="center"/>
          </w:tcPr>
          <w:p w14:paraId="7EBE9B1B" w14:textId="77777777" w:rsidR="0051493A" w:rsidRPr="00CA7D3E" w:rsidRDefault="0051493A">
            <w:pPr>
              <w:rPr>
                <w:rFonts w:ascii="宋体" w:hAnsi="宋体"/>
                <w:sz w:val="18"/>
                <w:szCs w:val="18"/>
              </w:rPr>
            </w:pPr>
          </w:p>
        </w:tc>
        <w:tc>
          <w:tcPr>
            <w:tcW w:w="1050" w:type="dxa"/>
            <w:vAlign w:val="center"/>
          </w:tcPr>
          <w:p w14:paraId="71514534" w14:textId="77777777" w:rsidR="0051493A" w:rsidRPr="00CA7D3E" w:rsidRDefault="0051493A">
            <w:pPr>
              <w:rPr>
                <w:rFonts w:ascii="宋体" w:hAnsi="宋体"/>
                <w:sz w:val="18"/>
                <w:szCs w:val="18"/>
              </w:rPr>
            </w:pPr>
          </w:p>
        </w:tc>
        <w:tc>
          <w:tcPr>
            <w:tcW w:w="1119" w:type="dxa"/>
            <w:vAlign w:val="center"/>
          </w:tcPr>
          <w:p w14:paraId="55D8D965" w14:textId="77777777" w:rsidR="0051493A" w:rsidRPr="00CA7D3E" w:rsidRDefault="0051493A">
            <w:pPr>
              <w:rPr>
                <w:rFonts w:ascii="宋体" w:hAnsi="宋体"/>
                <w:sz w:val="18"/>
                <w:szCs w:val="18"/>
              </w:rPr>
            </w:pPr>
          </w:p>
        </w:tc>
      </w:tr>
      <w:tr w:rsidR="0051493A" w:rsidRPr="00CA7D3E" w14:paraId="5281D53A" w14:textId="77777777">
        <w:tc>
          <w:tcPr>
            <w:tcW w:w="852" w:type="dxa"/>
            <w:vMerge/>
            <w:vAlign w:val="center"/>
          </w:tcPr>
          <w:p w14:paraId="039B0F87" w14:textId="77777777" w:rsidR="0051493A" w:rsidRPr="00CA7D3E" w:rsidRDefault="0051493A">
            <w:pPr>
              <w:rPr>
                <w:rFonts w:ascii="宋体" w:hAnsi="宋体"/>
                <w:sz w:val="18"/>
                <w:szCs w:val="18"/>
              </w:rPr>
            </w:pPr>
          </w:p>
        </w:tc>
        <w:tc>
          <w:tcPr>
            <w:tcW w:w="852" w:type="dxa"/>
            <w:vAlign w:val="center"/>
          </w:tcPr>
          <w:p w14:paraId="6EAF6ACF" w14:textId="77777777" w:rsidR="0051493A" w:rsidRPr="00CA7D3E" w:rsidRDefault="00546540">
            <w:pPr>
              <w:jc w:val="center"/>
              <w:rPr>
                <w:rFonts w:ascii="宋体" w:hAnsi="宋体"/>
                <w:sz w:val="18"/>
                <w:szCs w:val="18"/>
              </w:rPr>
            </w:pPr>
            <w:r w:rsidRPr="00CA7D3E">
              <w:rPr>
                <w:rFonts w:ascii="宋体" w:hAnsi="宋体" w:hint="eastAsia"/>
                <w:sz w:val="18"/>
                <w:szCs w:val="18"/>
              </w:rPr>
              <w:t>2</w:t>
            </w:r>
          </w:p>
        </w:tc>
        <w:tc>
          <w:tcPr>
            <w:tcW w:w="975" w:type="dxa"/>
            <w:vAlign w:val="center"/>
          </w:tcPr>
          <w:p w14:paraId="5AA16CF3" w14:textId="77777777" w:rsidR="0051493A" w:rsidRPr="00CA7D3E" w:rsidRDefault="0051493A">
            <w:pPr>
              <w:rPr>
                <w:rFonts w:ascii="宋体" w:hAnsi="宋体"/>
                <w:sz w:val="18"/>
                <w:szCs w:val="18"/>
              </w:rPr>
            </w:pPr>
          </w:p>
        </w:tc>
        <w:tc>
          <w:tcPr>
            <w:tcW w:w="872" w:type="dxa"/>
            <w:vAlign w:val="center"/>
          </w:tcPr>
          <w:p w14:paraId="7DDD99E3" w14:textId="77777777" w:rsidR="0051493A" w:rsidRPr="00CA7D3E" w:rsidRDefault="0051493A">
            <w:pPr>
              <w:rPr>
                <w:rFonts w:ascii="宋体" w:hAnsi="宋体"/>
                <w:sz w:val="18"/>
                <w:szCs w:val="18"/>
              </w:rPr>
            </w:pPr>
          </w:p>
        </w:tc>
        <w:tc>
          <w:tcPr>
            <w:tcW w:w="876" w:type="dxa"/>
            <w:vAlign w:val="center"/>
          </w:tcPr>
          <w:p w14:paraId="3965A415" w14:textId="77777777" w:rsidR="0051493A" w:rsidRPr="00CA7D3E" w:rsidRDefault="0051493A">
            <w:pPr>
              <w:rPr>
                <w:rFonts w:ascii="宋体" w:hAnsi="宋体"/>
                <w:sz w:val="18"/>
                <w:szCs w:val="18"/>
              </w:rPr>
            </w:pPr>
          </w:p>
        </w:tc>
        <w:tc>
          <w:tcPr>
            <w:tcW w:w="924" w:type="dxa"/>
            <w:vAlign w:val="center"/>
          </w:tcPr>
          <w:p w14:paraId="0B5494F8" w14:textId="77777777" w:rsidR="0051493A" w:rsidRPr="00CA7D3E" w:rsidRDefault="0051493A">
            <w:pPr>
              <w:rPr>
                <w:rFonts w:ascii="宋体" w:hAnsi="宋体"/>
                <w:sz w:val="18"/>
                <w:szCs w:val="18"/>
              </w:rPr>
            </w:pPr>
          </w:p>
        </w:tc>
        <w:tc>
          <w:tcPr>
            <w:tcW w:w="934" w:type="dxa"/>
            <w:vAlign w:val="center"/>
          </w:tcPr>
          <w:p w14:paraId="46E3B1AE" w14:textId="77777777" w:rsidR="0051493A" w:rsidRPr="00CA7D3E" w:rsidRDefault="0051493A">
            <w:pPr>
              <w:rPr>
                <w:rFonts w:ascii="宋体" w:hAnsi="宋体"/>
                <w:sz w:val="18"/>
                <w:szCs w:val="18"/>
              </w:rPr>
            </w:pPr>
          </w:p>
        </w:tc>
        <w:tc>
          <w:tcPr>
            <w:tcW w:w="987" w:type="dxa"/>
            <w:vAlign w:val="center"/>
          </w:tcPr>
          <w:p w14:paraId="282433E8" w14:textId="77777777" w:rsidR="0051493A" w:rsidRPr="00CA7D3E" w:rsidRDefault="0051493A">
            <w:pPr>
              <w:rPr>
                <w:rFonts w:ascii="宋体" w:hAnsi="宋体"/>
                <w:sz w:val="18"/>
                <w:szCs w:val="18"/>
              </w:rPr>
            </w:pPr>
          </w:p>
        </w:tc>
        <w:tc>
          <w:tcPr>
            <w:tcW w:w="1050" w:type="dxa"/>
            <w:vAlign w:val="center"/>
          </w:tcPr>
          <w:p w14:paraId="0FE82101" w14:textId="77777777" w:rsidR="0051493A" w:rsidRPr="00CA7D3E" w:rsidRDefault="0051493A">
            <w:pPr>
              <w:rPr>
                <w:rFonts w:ascii="宋体" w:hAnsi="宋体"/>
                <w:sz w:val="18"/>
                <w:szCs w:val="18"/>
              </w:rPr>
            </w:pPr>
          </w:p>
        </w:tc>
        <w:tc>
          <w:tcPr>
            <w:tcW w:w="1119" w:type="dxa"/>
            <w:vAlign w:val="center"/>
          </w:tcPr>
          <w:p w14:paraId="5746CF0C" w14:textId="77777777" w:rsidR="0051493A" w:rsidRPr="00CA7D3E" w:rsidRDefault="0051493A">
            <w:pPr>
              <w:rPr>
                <w:rFonts w:ascii="宋体" w:hAnsi="宋体"/>
                <w:sz w:val="18"/>
                <w:szCs w:val="18"/>
              </w:rPr>
            </w:pPr>
          </w:p>
        </w:tc>
      </w:tr>
      <w:tr w:rsidR="0051493A" w:rsidRPr="00CA7D3E" w14:paraId="6BEE8EAF" w14:textId="77777777">
        <w:tc>
          <w:tcPr>
            <w:tcW w:w="852" w:type="dxa"/>
            <w:vMerge/>
            <w:vAlign w:val="center"/>
          </w:tcPr>
          <w:p w14:paraId="59DDF20D" w14:textId="77777777" w:rsidR="0051493A" w:rsidRPr="00CA7D3E" w:rsidRDefault="0051493A">
            <w:pPr>
              <w:rPr>
                <w:rFonts w:ascii="宋体" w:hAnsi="宋体"/>
                <w:sz w:val="18"/>
                <w:szCs w:val="18"/>
              </w:rPr>
            </w:pPr>
          </w:p>
        </w:tc>
        <w:tc>
          <w:tcPr>
            <w:tcW w:w="852" w:type="dxa"/>
            <w:vAlign w:val="center"/>
          </w:tcPr>
          <w:p w14:paraId="329BD0B6" w14:textId="77777777" w:rsidR="0051493A" w:rsidRPr="00CA7D3E" w:rsidRDefault="00546540">
            <w:pPr>
              <w:jc w:val="center"/>
              <w:rPr>
                <w:rFonts w:ascii="宋体" w:hAnsi="宋体"/>
                <w:sz w:val="18"/>
                <w:szCs w:val="18"/>
              </w:rPr>
            </w:pPr>
            <w:r w:rsidRPr="00CA7D3E">
              <w:rPr>
                <w:rFonts w:ascii="宋体" w:hAnsi="宋体" w:hint="eastAsia"/>
                <w:sz w:val="18"/>
                <w:szCs w:val="18"/>
              </w:rPr>
              <w:t>3</w:t>
            </w:r>
          </w:p>
        </w:tc>
        <w:tc>
          <w:tcPr>
            <w:tcW w:w="975" w:type="dxa"/>
            <w:vAlign w:val="center"/>
          </w:tcPr>
          <w:p w14:paraId="1EA2B6DA" w14:textId="77777777" w:rsidR="0051493A" w:rsidRPr="00CA7D3E" w:rsidRDefault="0051493A">
            <w:pPr>
              <w:rPr>
                <w:rFonts w:ascii="宋体" w:hAnsi="宋体"/>
                <w:sz w:val="18"/>
                <w:szCs w:val="18"/>
              </w:rPr>
            </w:pPr>
          </w:p>
        </w:tc>
        <w:tc>
          <w:tcPr>
            <w:tcW w:w="872" w:type="dxa"/>
            <w:vAlign w:val="center"/>
          </w:tcPr>
          <w:p w14:paraId="634D8FC7" w14:textId="77777777" w:rsidR="0051493A" w:rsidRPr="00CA7D3E" w:rsidRDefault="0051493A">
            <w:pPr>
              <w:rPr>
                <w:rFonts w:ascii="宋体" w:hAnsi="宋体"/>
                <w:sz w:val="18"/>
                <w:szCs w:val="18"/>
              </w:rPr>
            </w:pPr>
          </w:p>
        </w:tc>
        <w:tc>
          <w:tcPr>
            <w:tcW w:w="876" w:type="dxa"/>
            <w:vAlign w:val="center"/>
          </w:tcPr>
          <w:p w14:paraId="3191A32E" w14:textId="77777777" w:rsidR="0051493A" w:rsidRPr="00CA7D3E" w:rsidRDefault="0051493A">
            <w:pPr>
              <w:rPr>
                <w:rFonts w:ascii="宋体" w:hAnsi="宋体"/>
                <w:sz w:val="18"/>
                <w:szCs w:val="18"/>
              </w:rPr>
            </w:pPr>
          </w:p>
        </w:tc>
        <w:tc>
          <w:tcPr>
            <w:tcW w:w="924" w:type="dxa"/>
            <w:vAlign w:val="center"/>
          </w:tcPr>
          <w:p w14:paraId="3B2DE60A" w14:textId="77777777" w:rsidR="0051493A" w:rsidRPr="00CA7D3E" w:rsidRDefault="0051493A">
            <w:pPr>
              <w:rPr>
                <w:rFonts w:ascii="宋体" w:hAnsi="宋体"/>
                <w:sz w:val="18"/>
                <w:szCs w:val="18"/>
              </w:rPr>
            </w:pPr>
          </w:p>
        </w:tc>
        <w:tc>
          <w:tcPr>
            <w:tcW w:w="934" w:type="dxa"/>
            <w:vAlign w:val="center"/>
          </w:tcPr>
          <w:p w14:paraId="6ADEEEAA" w14:textId="77777777" w:rsidR="0051493A" w:rsidRPr="00CA7D3E" w:rsidRDefault="0051493A">
            <w:pPr>
              <w:rPr>
                <w:rFonts w:ascii="宋体" w:hAnsi="宋体"/>
                <w:sz w:val="18"/>
                <w:szCs w:val="18"/>
              </w:rPr>
            </w:pPr>
          </w:p>
        </w:tc>
        <w:tc>
          <w:tcPr>
            <w:tcW w:w="987" w:type="dxa"/>
            <w:vAlign w:val="center"/>
          </w:tcPr>
          <w:p w14:paraId="0576D238" w14:textId="77777777" w:rsidR="0051493A" w:rsidRPr="00CA7D3E" w:rsidRDefault="0051493A">
            <w:pPr>
              <w:rPr>
                <w:rFonts w:ascii="宋体" w:hAnsi="宋体"/>
                <w:sz w:val="18"/>
                <w:szCs w:val="18"/>
              </w:rPr>
            </w:pPr>
          </w:p>
        </w:tc>
        <w:tc>
          <w:tcPr>
            <w:tcW w:w="1050" w:type="dxa"/>
            <w:vAlign w:val="center"/>
          </w:tcPr>
          <w:p w14:paraId="3A6B5588" w14:textId="77777777" w:rsidR="0051493A" w:rsidRPr="00CA7D3E" w:rsidRDefault="0051493A">
            <w:pPr>
              <w:rPr>
                <w:rFonts w:ascii="宋体" w:hAnsi="宋体"/>
                <w:sz w:val="18"/>
                <w:szCs w:val="18"/>
              </w:rPr>
            </w:pPr>
          </w:p>
        </w:tc>
        <w:tc>
          <w:tcPr>
            <w:tcW w:w="1119" w:type="dxa"/>
            <w:vAlign w:val="center"/>
          </w:tcPr>
          <w:p w14:paraId="42BD1C2C" w14:textId="77777777" w:rsidR="0051493A" w:rsidRPr="00CA7D3E" w:rsidRDefault="0051493A">
            <w:pPr>
              <w:rPr>
                <w:rFonts w:ascii="宋体" w:hAnsi="宋体"/>
                <w:sz w:val="18"/>
                <w:szCs w:val="18"/>
              </w:rPr>
            </w:pPr>
          </w:p>
        </w:tc>
      </w:tr>
      <w:tr w:rsidR="0051493A" w:rsidRPr="00CA7D3E" w14:paraId="6CB271C2" w14:textId="77777777">
        <w:tc>
          <w:tcPr>
            <w:tcW w:w="852" w:type="dxa"/>
            <w:vMerge/>
            <w:vAlign w:val="center"/>
          </w:tcPr>
          <w:p w14:paraId="39E4D373" w14:textId="77777777" w:rsidR="0051493A" w:rsidRPr="00CA7D3E" w:rsidRDefault="0051493A">
            <w:pPr>
              <w:rPr>
                <w:rFonts w:ascii="宋体" w:hAnsi="宋体"/>
                <w:sz w:val="18"/>
                <w:szCs w:val="18"/>
              </w:rPr>
            </w:pPr>
          </w:p>
        </w:tc>
        <w:tc>
          <w:tcPr>
            <w:tcW w:w="852" w:type="dxa"/>
            <w:vAlign w:val="center"/>
          </w:tcPr>
          <w:p w14:paraId="1A90B0A1" w14:textId="77777777" w:rsidR="0051493A" w:rsidRPr="00CA7D3E" w:rsidRDefault="00546540">
            <w:pPr>
              <w:jc w:val="center"/>
              <w:rPr>
                <w:rFonts w:ascii="宋体" w:hAnsi="宋体"/>
                <w:sz w:val="18"/>
                <w:szCs w:val="18"/>
              </w:rPr>
            </w:pPr>
            <w:r w:rsidRPr="00CA7D3E">
              <w:rPr>
                <w:rFonts w:ascii="宋体" w:hAnsi="宋体" w:hint="eastAsia"/>
                <w:sz w:val="18"/>
                <w:szCs w:val="18"/>
              </w:rPr>
              <w:t>4</w:t>
            </w:r>
          </w:p>
        </w:tc>
        <w:tc>
          <w:tcPr>
            <w:tcW w:w="975" w:type="dxa"/>
            <w:vAlign w:val="center"/>
          </w:tcPr>
          <w:p w14:paraId="3BD4DFC3" w14:textId="77777777" w:rsidR="0051493A" w:rsidRPr="00CA7D3E" w:rsidRDefault="0051493A">
            <w:pPr>
              <w:rPr>
                <w:rFonts w:ascii="宋体" w:hAnsi="宋体"/>
                <w:sz w:val="18"/>
                <w:szCs w:val="18"/>
              </w:rPr>
            </w:pPr>
          </w:p>
        </w:tc>
        <w:tc>
          <w:tcPr>
            <w:tcW w:w="872" w:type="dxa"/>
            <w:vAlign w:val="center"/>
          </w:tcPr>
          <w:p w14:paraId="70991C6B" w14:textId="77777777" w:rsidR="0051493A" w:rsidRPr="00CA7D3E" w:rsidRDefault="0051493A">
            <w:pPr>
              <w:rPr>
                <w:rFonts w:ascii="宋体" w:hAnsi="宋体"/>
                <w:sz w:val="18"/>
                <w:szCs w:val="18"/>
              </w:rPr>
            </w:pPr>
          </w:p>
        </w:tc>
        <w:tc>
          <w:tcPr>
            <w:tcW w:w="876" w:type="dxa"/>
            <w:vAlign w:val="center"/>
          </w:tcPr>
          <w:p w14:paraId="3CE43A3E" w14:textId="77777777" w:rsidR="0051493A" w:rsidRPr="00CA7D3E" w:rsidRDefault="0051493A">
            <w:pPr>
              <w:rPr>
                <w:rFonts w:ascii="宋体" w:hAnsi="宋体"/>
                <w:sz w:val="18"/>
                <w:szCs w:val="18"/>
              </w:rPr>
            </w:pPr>
          </w:p>
        </w:tc>
        <w:tc>
          <w:tcPr>
            <w:tcW w:w="924" w:type="dxa"/>
            <w:vAlign w:val="center"/>
          </w:tcPr>
          <w:p w14:paraId="1A9B42A7" w14:textId="77777777" w:rsidR="0051493A" w:rsidRPr="00CA7D3E" w:rsidRDefault="0051493A">
            <w:pPr>
              <w:rPr>
                <w:rFonts w:ascii="宋体" w:hAnsi="宋体"/>
                <w:sz w:val="18"/>
                <w:szCs w:val="18"/>
              </w:rPr>
            </w:pPr>
          </w:p>
        </w:tc>
        <w:tc>
          <w:tcPr>
            <w:tcW w:w="934" w:type="dxa"/>
            <w:vAlign w:val="center"/>
          </w:tcPr>
          <w:p w14:paraId="5158CA3F" w14:textId="77777777" w:rsidR="0051493A" w:rsidRPr="00CA7D3E" w:rsidRDefault="0051493A">
            <w:pPr>
              <w:rPr>
                <w:rFonts w:ascii="宋体" w:hAnsi="宋体"/>
                <w:sz w:val="18"/>
                <w:szCs w:val="18"/>
              </w:rPr>
            </w:pPr>
          </w:p>
        </w:tc>
        <w:tc>
          <w:tcPr>
            <w:tcW w:w="987" w:type="dxa"/>
            <w:vAlign w:val="center"/>
          </w:tcPr>
          <w:p w14:paraId="5653BAF6" w14:textId="77777777" w:rsidR="0051493A" w:rsidRPr="00CA7D3E" w:rsidRDefault="0051493A">
            <w:pPr>
              <w:rPr>
                <w:rFonts w:ascii="宋体" w:hAnsi="宋体"/>
                <w:sz w:val="18"/>
                <w:szCs w:val="18"/>
              </w:rPr>
            </w:pPr>
          </w:p>
        </w:tc>
        <w:tc>
          <w:tcPr>
            <w:tcW w:w="1050" w:type="dxa"/>
            <w:vAlign w:val="center"/>
          </w:tcPr>
          <w:p w14:paraId="653854AB" w14:textId="77777777" w:rsidR="0051493A" w:rsidRPr="00CA7D3E" w:rsidRDefault="0051493A">
            <w:pPr>
              <w:rPr>
                <w:rFonts w:ascii="宋体" w:hAnsi="宋体"/>
                <w:sz w:val="18"/>
                <w:szCs w:val="18"/>
              </w:rPr>
            </w:pPr>
          </w:p>
        </w:tc>
        <w:tc>
          <w:tcPr>
            <w:tcW w:w="1119" w:type="dxa"/>
            <w:vAlign w:val="center"/>
          </w:tcPr>
          <w:p w14:paraId="3D151424" w14:textId="77777777" w:rsidR="0051493A" w:rsidRPr="00CA7D3E" w:rsidRDefault="0051493A">
            <w:pPr>
              <w:rPr>
                <w:rFonts w:ascii="宋体" w:hAnsi="宋体"/>
                <w:sz w:val="18"/>
                <w:szCs w:val="18"/>
              </w:rPr>
            </w:pPr>
          </w:p>
        </w:tc>
      </w:tr>
      <w:tr w:rsidR="0051493A" w:rsidRPr="00CA7D3E" w14:paraId="0E802682" w14:textId="77777777">
        <w:tc>
          <w:tcPr>
            <w:tcW w:w="852" w:type="dxa"/>
            <w:vMerge/>
            <w:vAlign w:val="center"/>
          </w:tcPr>
          <w:p w14:paraId="14C300A9" w14:textId="77777777" w:rsidR="0051493A" w:rsidRPr="00CA7D3E" w:rsidRDefault="0051493A">
            <w:pPr>
              <w:rPr>
                <w:rFonts w:ascii="宋体" w:hAnsi="宋体"/>
                <w:sz w:val="18"/>
                <w:szCs w:val="18"/>
              </w:rPr>
            </w:pPr>
          </w:p>
        </w:tc>
        <w:tc>
          <w:tcPr>
            <w:tcW w:w="852" w:type="dxa"/>
            <w:vAlign w:val="center"/>
          </w:tcPr>
          <w:p w14:paraId="17FD1D80" w14:textId="77777777" w:rsidR="0051493A" w:rsidRPr="00CA7D3E" w:rsidRDefault="00546540">
            <w:pPr>
              <w:jc w:val="center"/>
              <w:rPr>
                <w:rFonts w:ascii="宋体" w:hAnsi="宋体"/>
                <w:sz w:val="18"/>
                <w:szCs w:val="18"/>
              </w:rPr>
            </w:pPr>
            <w:r w:rsidRPr="00CA7D3E">
              <w:rPr>
                <w:rFonts w:ascii="宋体" w:hAnsi="宋体" w:hint="eastAsia"/>
                <w:sz w:val="18"/>
                <w:szCs w:val="18"/>
              </w:rPr>
              <w:t>...</w:t>
            </w:r>
          </w:p>
        </w:tc>
        <w:tc>
          <w:tcPr>
            <w:tcW w:w="975" w:type="dxa"/>
            <w:vAlign w:val="center"/>
          </w:tcPr>
          <w:p w14:paraId="646183A0" w14:textId="77777777" w:rsidR="0051493A" w:rsidRPr="00CA7D3E" w:rsidRDefault="0051493A">
            <w:pPr>
              <w:rPr>
                <w:rFonts w:ascii="宋体" w:hAnsi="宋体"/>
                <w:sz w:val="18"/>
                <w:szCs w:val="18"/>
              </w:rPr>
            </w:pPr>
          </w:p>
        </w:tc>
        <w:tc>
          <w:tcPr>
            <w:tcW w:w="872" w:type="dxa"/>
            <w:vAlign w:val="center"/>
          </w:tcPr>
          <w:p w14:paraId="0C037FF3" w14:textId="77777777" w:rsidR="0051493A" w:rsidRPr="00CA7D3E" w:rsidRDefault="0051493A">
            <w:pPr>
              <w:rPr>
                <w:rFonts w:ascii="宋体" w:hAnsi="宋体"/>
                <w:sz w:val="18"/>
                <w:szCs w:val="18"/>
              </w:rPr>
            </w:pPr>
          </w:p>
        </w:tc>
        <w:tc>
          <w:tcPr>
            <w:tcW w:w="876" w:type="dxa"/>
            <w:vAlign w:val="center"/>
          </w:tcPr>
          <w:p w14:paraId="7D503330" w14:textId="77777777" w:rsidR="0051493A" w:rsidRPr="00CA7D3E" w:rsidRDefault="0051493A">
            <w:pPr>
              <w:rPr>
                <w:rFonts w:ascii="宋体" w:hAnsi="宋体"/>
                <w:sz w:val="18"/>
                <w:szCs w:val="18"/>
              </w:rPr>
            </w:pPr>
          </w:p>
        </w:tc>
        <w:tc>
          <w:tcPr>
            <w:tcW w:w="924" w:type="dxa"/>
            <w:vAlign w:val="center"/>
          </w:tcPr>
          <w:p w14:paraId="08C8B532" w14:textId="77777777" w:rsidR="0051493A" w:rsidRPr="00CA7D3E" w:rsidRDefault="0051493A">
            <w:pPr>
              <w:rPr>
                <w:rFonts w:ascii="宋体" w:hAnsi="宋体"/>
                <w:sz w:val="18"/>
                <w:szCs w:val="18"/>
              </w:rPr>
            </w:pPr>
          </w:p>
        </w:tc>
        <w:tc>
          <w:tcPr>
            <w:tcW w:w="934" w:type="dxa"/>
            <w:vAlign w:val="center"/>
          </w:tcPr>
          <w:p w14:paraId="16DC0347" w14:textId="77777777" w:rsidR="0051493A" w:rsidRPr="00CA7D3E" w:rsidRDefault="0051493A">
            <w:pPr>
              <w:rPr>
                <w:rFonts w:ascii="宋体" w:hAnsi="宋体"/>
                <w:sz w:val="18"/>
                <w:szCs w:val="18"/>
              </w:rPr>
            </w:pPr>
          </w:p>
        </w:tc>
        <w:tc>
          <w:tcPr>
            <w:tcW w:w="987" w:type="dxa"/>
            <w:vAlign w:val="center"/>
          </w:tcPr>
          <w:p w14:paraId="1176728B" w14:textId="77777777" w:rsidR="0051493A" w:rsidRPr="00CA7D3E" w:rsidRDefault="0051493A">
            <w:pPr>
              <w:rPr>
                <w:rFonts w:ascii="宋体" w:hAnsi="宋体"/>
                <w:sz w:val="18"/>
                <w:szCs w:val="18"/>
              </w:rPr>
            </w:pPr>
          </w:p>
        </w:tc>
        <w:tc>
          <w:tcPr>
            <w:tcW w:w="1050" w:type="dxa"/>
            <w:vAlign w:val="center"/>
          </w:tcPr>
          <w:p w14:paraId="0814F75F" w14:textId="77777777" w:rsidR="0051493A" w:rsidRPr="00CA7D3E" w:rsidRDefault="0051493A">
            <w:pPr>
              <w:rPr>
                <w:rFonts w:ascii="宋体" w:hAnsi="宋体"/>
                <w:sz w:val="18"/>
                <w:szCs w:val="18"/>
              </w:rPr>
            </w:pPr>
          </w:p>
        </w:tc>
        <w:tc>
          <w:tcPr>
            <w:tcW w:w="1119" w:type="dxa"/>
            <w:vAlign w:val="center"/>
          </w:tcPr>
          <w:p w14:paraId="2762A5D2" w14:textId="77777777" w:rsidR="0051493A" w:rsidRPr="00CA7D3E" w:rsidRDefault="0051493A">
            <w:pPr>
              <w:rPr>
                <w:rFonts w:ascii="宋体" w:hAnsi="宋体"/>
                <w:sz w:val="18"/>
                <w:szCs w:val="18"/>
              </w:rPr>
            </w:pPr>
          </w:p>
        </w:tc>
      </w:tr>
      <w:tr w:rsidR="0051493A" w:rsidRPr="00CA7D3E" w14:paraId="3C4EBE39" w14:textId="77777777">
        <w:tc>
          <w:tcPr>
            <w:tcW w:w="852" w:type="dxa"/>
            <w:vMerge/>
            <w:vAlign w:val="center"/>
          </w:tcPr>
          <w:p w14:paraId="65520C10" w14:textId="77777777" w:rsidR="0051493A" w:rsidRPr="00CA7D3E" w:rsidRDefault="0051493A">
            <w:pPr>
              <w:rPr>
                <w:rFonts w:ascii="宋体" w:hAnsi="宋体"/>
                <w:sz w:val="18"/>
                <w:szCs w:val="18"/>
              </w:rPr>
            </w:pPr>
          </w:p>
        </w:tc>
        <w:tc>
          <w:tcPr>
            <w:tcW w:w="852" w:type="dxa"/>
            <w:vAlign w:val="center"/>
          </w:tcPr>
          <w:p w14:paraId="17A59C8E" w14:textId="77777777" w:rsidR="0051493A" w:rsidRPr="00CA7D3E" w:rsidRDefault="00546540">
            <w:pPr>
              <w:jc w:val="center"/>
              <w:rPr>
                <w:rFonts w:ascii="宋体" w:hAnsi="宋体"/>
                <w:sz w:val="18"/>
                <w:szCs w:val="18"/>
              </w:rPr>
            </w:pPr>
            <w:r w:rsidRPr="00CA7D3E">
              <w:rPr>
                <w:rFonts w:ascii="宋体" w:hAnsi="宋体" w:hint="eastAsia"/>
                <w:sz w:val="18"/>
                <w:szCs w:val="18"/>
              </w:rPr>
              <w:t>...</w:t>
            </w:r>
          </w:p>
        </w:tc>
        <w:tc>
          <w:tcPr>
            <w:tcW w:w="975" w:type="dxa"/>
            <w:vAlign w:val="center"/>
          </w:tcPr>
          <w:p w14:paraId="4773A5CA" w14:textId="77777777" w:rsidR="0051493A" w:rsidRPr="00CA7D3E" w:rsidRDefault="0051493A">
            <w:pPr>
              <w:rPr>
                <w:rFonts w:ascii="宋体" w:hAnsi="宋体"/>
                <w:sz w:val="18"/>
                <w:szCs w:val="18"/>
              </w:rPr>
            </w:pPr>
          </w:p>
        </w:tc>
        <w:tc>
          <w:tcPr>
            <w:tcW w:w="872" w:type="dxa"/>
            <w:vAlign w:val="center"/>
          </w:tcPr>
          <w:p w14:paraId="3AAC04AF" w14:textId="77777777" w:rsidR="0051493A" w:rsidRPr="00CA7D3E" w:rsidRDefault="0051493A">
            <w:pPr>
              <w:rPr>
                <w:rFonts w:ascii="宋体" w:hAnsi="宋体"/>
                <w:sz w:val="18"/>
                <w:szCs w:val="18"/>
              </w:rPr>
            </w:pPr>
          </w:p>
        </w:tc>
        <w:tc>
          <w:tcPr>
            <w:tcW w:w="876" w:type="dxa"/>
            <w:vAlign w:val="center"/>
          </w:tcPr>
          <w:p w14:paraId="743C804B" w14:textId="77777777" w:rsidR="0051493A" w:rsidRPr="00CA7D3E" w:rsidRDefault="0051493A">
            <w:pPr>
              <w:rPr>
                <w:rFonts w:ascii="宋体" w:hAnsi="宋体"/>
                <w:sz w:val="18"/>
                <w:szCs w:val="18"/>
              </w:rPr>
            </w:pPr>
          </w:p>
        </w:tc>
        <w:tc>
          <w:tcPr>
            <w:tcW w:w="924" w:type="dxa"/>
            <w:vAlign w:val="center"/>
          </w:tcPr>
          <w:p w14:paraId="5012AB77" w14:textId="77777777" w:rsidR="0051493A" w:rsidRPr="00CA7D3E" w:rsidRDefault="0051493A">
            <w:pPr>
              <w:rPr>
                <w:rFonts w:ascii="宋体" w:hAnsi="宋体"/>
                <w:sz w:val="18"/>
                <w:szCs w:val="18"/>
              </w:rPr>
            </w:pPr>
          </w:p>
        </w:tc>
        <w:tc>
          <w:tcPr>
            <w:tcW w:w="934" w:type="dxa"/>
            <w:vAlign w:val="center"/>
          </w:tcPr>
          <w:p w14:paraId="7748D58F" w14:textId="77777777" w:rsidR="0051493A" w:rsidRPr="00CA7D3E" w:rsidRDefault="0051493A">
            <w:pPr>
              <w:rPr>
                <w:rFonts w:ascii="宋体" w:hAnsi="宋体"/>
                <w:sz w:val="18"/>
                <w:szCs w:val="18"/>
              </w:rPr>
            </w:pPr>
          </w:p>
        </w:tc>
        <w:tc>
          <w:tcPr>
            <w:tcW w:w="987" w:type="dxa"/>
            <w:vAlign w:val="center"/>
          </w:tcPr>
          <w:p w14:paraId="4035CD47" w14:textId="77777777" w:rsidR="0051493A" w:rsidRPr="00CA7D3E" w:rsidRDefault="0051493A">
            <w:pPr>
              <w:rPr>
                <w:rFonts w:ascii="宋体" w:hAnsi="宋体"/>
                <w:sz w:val="18"/>
                <w:szCs w:val="18"/>
              </w:rPr>
            </w:pPr>
          </w:p>
        </w:tc>
        <w:tc>
          <w:tcPr>
            <w:tcW w:w="1050" w:type="dxa"/>
            <w:vAlign w:val="center"/>
          </w:tcPr>
          <w:p w14:paraId="6B110038" w14:textId="77777777" w:rsidR="0051493A" w:rsidRPr="00CA7D3E" w:rsidRDefault="0051493A">
            <w:pPr>
              <w:rPr>
                <w:rFonts w:ascii="宋体" w:hAnsi="宋体"/>
                <w:sz w:val="18"/>
                <w:szCs w:val="18"/>
              </w:rPr>
            </w:pPr>
          </w:p>
        </w:tc>
        <w:tc>
          <w:tcPr>
            <w:tcW w:w="1119" w:type="dxa"/>
            <w:vAlign w:val="center"/>
          </w:tcPr>
          <w:p w14:paraId="064265F9" w14:textId="77777777" w:rsidR="0051493A" w:rsidRPr="00CA7D3E" w:rsidRDefault="0051493A">
            <w:pPr>
              <w:rPr>
                <w:rFonts w:ascii="宋体" w:hAnsi="宋体"/>
                <w:sz w:val="18"/>
                <w:szCs w:val="18"/>
              </w:rPr>
            </w:pPr>
          </w:p>
        </w:tc>
      </w:tr>
      <w:tr w:rsidR="0051493A" w:rsidRPr="00CA7D3E" w14:paraId="2191CA56" w14:textId="77777777">
        <w:tc>
          <w:tcPr>
            <w:tcW w:w="852" w:type="dxa"/>
            <w:vMerge/>
            <w:vAlign w:val="center"/>
          </w:tcPr>
          <w:p w14:paraId="33E47676" w14:textId="77777777" w:rsidR="0051493A" w:rsidRPr="00CA7D3E" w:rsidRDefault="0051493A">
            <w:pPr>
              <w:rPr>
                <w:rFonts w:ascii="宋体" w:hAnsi="宋体"/>
                <w:sz w:val="18"/>
                <w:szCs w:val="18"/>
              </w:rPr>
            </w:pPr>
          </w:p>
        </w:tc>
        <w:tc>
          <w:tcPr>
            <w:tcW w:w="852" w:type="dxa"/>
            <w:vAlign w:val="center"/>
          </w:tcPr>
          <w:p w14:paraId="5EA159F8" w14:textId="77777777" w:rsidR="0051493A" w:rsidRPr="00CA7D3E" w:rsidRDefault="00546540">
            <w:pPr>
              <w:jc w:val="center"/>
              <w:rPr>
                <w:rFonts w:ascii="宋体" w:hAnsi="宋体"/>
                <w:sz w:val="18"/>
                <w:szCs w:val="18"/>
              </w:rPr>
            </w:pPr>
            <w:r w:rsidRPr="00CA7D3E">
              <w:rPr>
                <w:rFonts w:ascii="宋体" w:hAnsi="宋体" w:hint="eastAsia"/>
                <w:sz w:val="18"/>
                <w:szCs w:val="18"/>
              </w:rPr>
              <w:t>N</w:t>
            </w:r>
          </w:p>
        </w:tc>
        <w:tc>
          <w:tcPr>
            <w:tcW w:w="975" w:type="dxa"/>
            <w:vAlign w:val="center"/>
          </w:tcPr>
          <w:p w14:paraId="6F055569" w14:textId="77777777" w:rsidR="0051493A" w:rsidRPr="00CA7D3E" w:rsidRDefault="0051493A">
            <w:pPr>
              <w:rPr>
                <w:rFonts w:ascii="宋体" w:hAnsi="宋体"/>
                <w:sz w:val="18"/>
                <w:szCs w:val="18"/>
              </w:rPr>
            </w:pPr>
          </w:p>
        </w:tc>
        <w:tc>
          <w:tcPr>
            <w:tcW w:w="872" w:type="dxa"/>
            <w:vAlign w:val="center"/>
          </w:tcPr>
          <w:p w14:paraId="3AAA8093" w14:textId="77777777" w:rsidR="0051493A" w:rsidRPr="00CA7D3E" w:rsidRDefault="0051493A">
            <w:pPr>
              <w:rPr>
                <w:rFonts w:ascii="宋体" w:hAnsi="宋体"/>
                <w:sz w:val="18"/>
                <w:szCs w:val="18"/>
              </w:rPr>
            </w:pPr>
          </w:p>
        </w:tc>
        <w:tc>
          <w:tcPr>
            <w:tcW w:w="876" w:type="dxa"/>
            <w:vAlign w:val="center"/>
          </w:tcPr>
          <w:p w14:paraId="3A1362BE" w14:textId="77777777" w:rsidR="0051493A" w:rsidRPr="00CA7D3E" w:rsidRDefault="0051493A">
            <w:pPr>
              <w:rPr>
                <w:rFonts w:ascii="宋体" w:hAnsi="宋体"/>
                <w:sz w:val="18"/>
                <w:szCs w:val="18"/>
              </w:rPr>
            </w:pPr>
          </w:p>
        </w:tc>
        <w:tc>
          <w:tcPr>
            <w:tcW w:w="924" w:type="dxa"/>
            <w:vAlign w:val="center"/>
          </w:tcPr>
          <w:p w14:paraId="14BFD69D" w14:textId="77777777" w:rsidR="0051493A" w:rsidRPr="00CA7D3E" w:rsidRDefault="0051493A">
            <w:pPr>
              <w:rPr>
                <w:rFonts w:ascii="宋体" w:hAnsi="宋体"/>
                <w:sz w:val="18"/>
                <w:szCs w:val="18"/>
              </w:rPr>
            </w:pPr>
          </w:p>
        </w:tc>
        <w:tc>
          <w:tcPr>
            <w:tcW w:w="934" w:type="dxa"/>
            <w:vAlign w:val="center"/>
          </w:tcPr>
          <w:p w14:paraId="1E98F25F" w14:textId="77777777" w:rsidR="0051493A" w:rsidRPr="00CA7D3E" w:rsidRDefault="0051493A">
            <w:pPr>
              <w:rPr>
                <w:rFonts w:ascii="宋体" w:hAnsi="宋体"/>
                <w:sz w:val="18"/>
                <w:szCs w:val="18"/>
              </w:rPr>
            </w:pPr>
          </w:p>
        </w:tc>
        <w:tc>
          <w:tcPr>
            <w:tcW w:w="987" w:type="dxa"/>
            <w:vAlign w:val="center"/>
          </w:tcPr>
          <w:p w14:paraId="6C96D5DD" w14:textId="77777777" w:rsidR="0051493A" w:rsidRPr="00CA7D3E" w:rsidRDefault="0051493A">
            <w:pPr>
              <w:rPr>
                <w:rFonts w:ascii="宋体" w:hAnsi="宋体"/>
                <w:sz w:val="18"/>
                <w:szCs w:val="18"/>
              </w:rPr>
            </w:pPr>
          </w:p>
        </w:tc>
        <w:tc>
          <w:tcPr>
            <w:tcW w:w="1050" w:type="dxa"/>
            <w:vAlign w:val="center"/>
          </w:tcPr>
          <w:p w14:paraId="719777B1" w14:textId="77777777" w:rsidR="0051493A" w:rsidRPr="00CA7D3E" w:rsidRDefault="0051493A">
            <w:pPr>
              <w:rPr>
                <w:rFonts w:ascii="宋体" w:hAnsi="宋体"/>
                <w:sz w:val="18"/>
                <w:szCs w:val="18"/>
              </w:rPr>
            </w:pPr>
          </w:p>
        </w:tc>
        <w:tc>
          <w:tcPr>
            <w:tcW w:w="1119" w:type="dxa"/>
            <w:vAlign w:val="center"/>
          </w:tcPr>
          <w:p w14:paraId="5AD7BD9B" w14:textId="77777777" w:rsidR="0051493A" w:rsidRPr="00CA7D3E" w:rsidRDefault="0051493A">
            <w:pPr>
              <w:rPr>
                <w:rFonts w:ascii="宋体" w:hAnsi="宋体"/>
                <w:sz w:val="18"/>
                <w:szCs w:val="18"/>
              </w:rPr>
            </w:pPr>
          </w:p>
        </w:tc>
      </w:tr>
      <w:tr w:rsidR="0051493A" w:rsidRPr="00CA7D3E" w14:paraId="0CC127B9" w14:textId="77777777">
        <w:tc>
          <w:tcPr>
            <w:tcW w:w="1704" w:type="dxa"/>
            <w:gridSpan w:val="2"/>
            <w:vAlign w:val="center"/>
          </w:tcPr>
          <w:p w14:paraId="710C15B6" w14:textId="77777777" w:rsidR="0051493A" w:rsidRPr="00CA7D3E" w:rsidRDefault="00546540">
            <w:pPr>
              <w:rPr>
                <w:rFonts w:ascii="宋体" w:hAnsi="宋体"/>
                <w:sz w:val="18"/>
                <w:szCs w:val="18"/>
              </w:rPr>
            </w:pPr>
            <w:r w:rsidRPr="00CA7D3E">
              <w:rPr>
                <w:rFonts w:ascii="宋体" w:hAnsi="宋体" w:hint="eastAsia"/>
                <w:sz w:val="18"/>
                <w:szCs w:val="18"/>
              </w:rPr>
              <w:t>累计值</w:t>
            </w:r>
          </w:p>
        </w:tc>
        <w:tc>
          <w:tcPr>
            <w:tcW w:w="975" w:type="dxa"/>
            <w:vAlign w:val="center"/>
          </w:tcPr>
          <w:p w14:paraId="77A9EA77" w14:textId="77777777" w:rsidR="0051493A" w:rsidRPr="00CA7D3E" w:rsidRDefault="0051493A">
            <w:pPr>
              <w:rPr>
                <w:rFonts w:ascii="宋体" w:hAnsi="宋体"/>
                <w:sz w:val="18"/>
                <w:szCs w:val="18"/>
              </w:rPr>
            </w:pPr>
          </w:p>
        </w:tc>
        <w:tc>
          <w:tcPr>
            <w:tcW w:w="872" w:type="dxa"/>
            <w:vAlign w:val="center"/>
          </w:tcPr>
          <w:p w14:paraId="4C94C11B" w14:textId="77777777" w:rsidR="0051493A" w:rsidRPr="00CA7D3E" w:rsidRDefault="0051493A">
            <w:pPr>
              <w:rPr>
                <w:rFonts w:ascii="宋体" w:hAnsi="宋体"/>
                <w:sz w:val="18"/>
                <w:szCs w:val="18"/>
              </w:rPr>
            </w:pPr>
          </w:p>
        </w:tc>
        <w:tc>
          <w:tcPr>
            <w:tcW w:w="876" w:type="dxa"/>
            <w:vAlign w:val="center"/>
          </w:tcPr>
          <w:p w14:paraId="01C0F59D" w14:textId="77777777" w:rsidR="0051493A" w:rsidRPr="00CA7D3E" w:rsidRDefault="0051493A">
            <w:pPr>
              <w:rPr>
                <w:rFonts w:ascii="宋体" w:hAnsi="宋体"/>
                <w:sz w:val="18"/>
                <w:szCs w:val="18"/>
              </w:rPr>
            </w:pPr>
          </w:p>
        </w:tc>
        <w:tc>
          <w:tcPr>
            <w:tcW w:w="924" w:type="dxa"/>
            <w:vAlign w:val="center"/>
          </w:tcPr>
          <w:p w14:paraId="629B427A" w14:textId="77777777" w:rsidR="0051493A" w:rsidRPr="00CA7D3E" w:rsidRDefault="0051493A">
            <w:pPr>
              <w:rPr>
                <w:rFonts w:ascii="宋体" w:hAnsi="宋体"/>
                <w:sz w:val="18"/>
                <w:szCs w:val="18"/>
              </w:rPr>
            </w:pPr>
          </w:p>
        </w:tc>
        <w:tc>
          <w:tcPr>
            <w:tcW w:w="934" w:type="dxa"/>
            <w:vAlign w:val="center"/>
          </w:tcPr>
          <w:p w14:paraId="7952363C" w14:textId="77777777" w:rsidR="0051493A" w:rsidRPr="00CA7D3E" w:rsidRDefault="0051493A">
            <w:pPr>
              <w:rPr>
                <w:rFonts w:ascii="宋体" w:hAnsi="宋体"/>
                <w:sz w:val="18"/>
                <w:szCs w:val="18"/>
              </w:rPr>
            </w:pPr>
          </w:p>
        </w:tc>
        <w:tc>
          <w:tcPr>
            <w:tcW w:w="987" w:type="dxa"/>
            <w:vAlign w:val="center"/>
          </w:tcPr>
          <w:p w14:paraId="61F78C90" w14:textId="77777777" w:rsidR="0051493A" w:rsidRPr="00CA7D3E" w:rsidRDefault="0051493A">
            <w:pPr>
              <w:rPr>
                <w:rFonts w:ascii="宋体" w:hAnsi="宋体"/>
                <w:sz w:val="18"/>
                <w:szCs w:val="18"/>
              </w:rPr>
            </w:pPr>
          </w:p>
        </w:tc>
        <w:tc>
          <w:tcPr>
            <w:tcW w:w="1050" w:type="dxa"/>
            <w:vAlign w:val="center"/>
          </w:tcPr>
          <w:p w14:paraId="70D85863" w14:textId="77777777" w:rsidR="0051493A" w:rsidRPr="00CA7D3E" w:rsidRDefault="0051493A">
            <w:pPr>
              <w:rPr>
                <w:rFonts w:ascii="宋体" w:hAnsi="宋体"/>
                <w:sz w:val="18"/>
                <w:szCs w:val="18"/>
              </w:rPr>
            </w:pPr>
          </w:p>
        </w:tc>
        <w:tc>
          <w:tcPr>
            <w:tcW w:w="1119" w:type="dxa"/>
            <w:vAlign w:val="center"/>
          </w:tcPr>
          <w:p w14:paraId="36C3B345" w14:textId="77777777" w:rsidR="0051493A" w:rsidRPr="00CA7D3E" w:rsidRDefault="0051493A">
            <w:pPr>
              <w:rPr>
                <w:rFonts w:ascii="宋体" w:hAnsi="宋体"/>
                <w:sz w:val="18"/>
                <w:szCs w:val="18"/>
              </w:rPr>
            </w:pPr>
          </w:p>
        </w:tc>
      </w:tr>
      <w:tr w:rsidR="0051493A" w:rsidRPr="00CA7D3E" w14:paraId="766157D0" w14:textId="77777777">
        <w:tc>
          <w:tcPr>
            <w:tcW w:w="1704" w:type="dxa"/>
            <w:gridSpan w:val="2"/>
            <w:vAlign w:val="center"/>
          </w:tcPr>
          <w:p w14:paraId="691DACE3" w14:textId="77777777" w:rsidR="0051493A" w:rsidRPr="00CA7D3E" w:rsidRDefault="00546540">
            <w:pPr>
              <w:rPr>
                <w:rFonts w:ascii="宋体" w:hAnsi="宋体"/>
                <w:sz w:val="18"/>
                <w:szCs w:val="18"/>
              </w:rPr>
            </w:pPr>
            <w:r w:rsidRPr="00CA7D3E">
              <w:rPr>
                <w:rFonts w:ascii="宋体" w:hAnsi="宋体" w:hint="eastAsia"/>
                <w:sz w:val="18"/>
                <w:szCs w:val="18"/>
              </w:rPr>
              <w:t>专家总人数N</w:t>
            </w:r>
          </w:p>
        </w:tc>
        <w:tc>
          <w:tcPr>
            <w:tcW w:w="975" w:type="dxa"/>
            <w:vAlign w:val="center"/>
          </w:tcPr>
          <w:p w14:paraId="327E61A6" w14:textId="77777777" w:rsidR="0051493A" w:rsidRPr="00CA7D3E" w:rsidRDefault="0051493A">
            <w:pPr>
              <w:rPr>
                <w:rFonts w:ascii="宋体" w:hAnsi="宋体"/>
                <w:sz w:val="18"/>
                <w:szCs w:val="18"/>
              </w:rPr>
            </w:pPr>
          </w:p>
        </w:tc>
        <w:tc>
          <w:tcPr>
            <w:tcW w:w="872" w:type="dxa"/>
            <w:vAlign w:val="center"/>
          </w:tcPr>
          <w:p w14:paraId="3574E756" w14:textId="77777777" w:rsidR="0051493A" w:rsidRPr="00CA7D3E" w:rsidRDefault="0051493A">
            <w:pPr>
              <w:rPr>
                <w:rFonts w:ascii="宋体" w:hAnsi="宋体"/>
                <w:sz w:val="18"/>
                <w:szCs w:val="18"/>
              </w:rPr>
            </w:pPr>
          </w:p>
        </w:tc>
        <w:tc>
          <w:tcPr>
            <w:tcW w:w="876" w:type="dxa"/>
            <w:vAlign w:val="center"/>
          </w:tcPr>
          <w:p w14:paraId="60DB9366" w14:textId="77777777" w:rsidR="0051493A" w:rsidRPr="00CA7D3E" w:rsidRDefault="0051493A">
            <w:pPr>
              <w:rPr>
                <w:rFonts w:ascii="宋体" w:hAnsi="宋体"/>
                <w:sz w:val="18"/>
                <w:szCs w:val="18"/>
              </w:rPr>
            </w:pPr>
          </w:p>
        </w:tc>
        <w:tc>
          <w:tcPr>
            <w:tcW w:w="924" w:type="dxa"/>
            <w:vAlign w:val="center"/>
          </w:tcPr>
          <w:p w14:paraId="62B2A2FE" w14:textId="77777777" w:rsidR="0051493A" w:rsidRPr="00CA7D3E" w:rsidRDefault="0051493A">
            <w:pPr>
              <w:rPr>
                <w:rFonts w:ascii="宋体" w:hAnsi="宋体"/>
                <w:sz w:val="18"/>
                <w:szCs w:val="18"/>
              </w:rPr>
            </w:pPr>
          </w:p>
        </w:tc>
        <w:tc>
          <w:tcPr>
            <w:tcW w:w="934" w:type="dxa"/>
            <w:vAlign w:val="center"/>
          </w:tcPr>
          <w:p w14:paraId="7A23DC89" w14:textId="77777777" w:rsidR="0051493A" w:rsidRPr="00CA7D3E" w:rsidRDefault="0051493A">
            <w:pPr>
              <w:rPr>
                <w:rFonts w:ascii="宋体" w:hAnsi="宋体"/>
                <w:sz w:val="18"/>
                <w:szCs w:val="18"/>
              </w:rPr>
            </w:pPr>
          </w:p>
        </w:tc>
        <w:tc>
          <w:tcPr>
            <w:tcW w:w="987" w:type="dxa"/>
            <w:vAlign w:val="center"/>
          </w:tcPr>
          <w:p w14:paraId="4CD0740C" w14:textId="77777777" w:rsidR="0051493A" w:rsidRPr="00CA7D3E" w:rsidRDefault="0051493A">
            <w:pPr>
              <w:rPr>
                <w:rFonts w:ascii="宋体" w:hAnsi="宋体"/>
                <w:sz w:val="18"/>
                <w:szCs w:val="18"/>
              </w:rPr>
            </w:pPr>
          </w:p>
        </w:tc>
        <w:tc>
          <w:tcPr>
            <w:tcW w:w="1050" w:type="dxa"/>
            <w:vAlign w:val="center"/>
          </w:tcPr>
          <w:p w14:paraId="7400C8FF" w14:textId="77777777" w:rsidR="0051493A" w:rsidRPr="00CA7D3E" w:rsidRDefault="0051493A">
            <w:pPr>
              <w:rPr>
                <w:rFonts w:ascii="宋体" w:hAnsi="宋体"/>
                <w:sz w:val="18"/>
                <w:szCs w:val="18"/>
              </w:rPr>
            </w:pPr>
          </w:p>
        </w:tc>
        <w:tc>
          <w:tcPr>
            <w:tcW w:w="1119" w:type="dxa"/>
            <w:vAlign w:val="center"/>
          </w:tcPr>
          <w:p w14:paraId="5D2BDA44" w14:textId="77777777" w:rsidR="0051493A" w:rsidRPr="00CA7D3E" w:rsidRDefault="0051493A">
            <w:pPr>
              <w:rPr>
                <w:rFonts w:ascii="宋体" w:hAnsi="宋体"/>
                <w:sz w:val="18"/>
                <w:szCs w:val="18"/>
              </w:rPr>
            </w:pPr>
          </w:p>
        </w:tc>
      </w:tr>
      <w:tr w:rsidR="0051493A" w:rsidRPr="00CA7D3E" w14:paraId="74416AAD" w14:textId="77777777">
        <w:tc>
          <w:tcPr>
            <w:tcW w:w="1704" w:type="dxa"/>
            <w:gridSpan w:val="2"/>
            <w:vAlign w:val="center"/>
          </w:tcPr>
          <w:p w14:paraId="0F72C319" w14:textId="77777777" w:rsidR="0051493A" w:rsidRPr="00CA7D3E" w:rsidRDefault="00546540">
            <w:pPr>
              <w:rPr>
                <w:rFonts w:ascii="宋体" w:hAnsi="宋体"/>
                <w:sz w:val="18"/>
                <w:szCs w:val="18"/>
              </w:rPr>
            </w:pPr>
            <w:r w:rsidRPr="00CA7D3E">
              <w:rPr>
                <w:rFonts w:ascii="宋体" w:hAnsi="宋体" w:hint="eastAsia"/>
                <w:sz w:val="18"/>
                <w:szCs w:val="18"/>
              </w:rPr>
              <w:t>平均值</w:t>
            </w:r>
          </w:p>
        </w:tc>
        <w:tc>
          <w:tcPr>
            <w:tcW w:w="975" w:type="dxa"/>
            <w:vAlign w:val="center"/>
          </w:tcPr>
          <w:p w14:paraId="40B3455D" w14:textId="77777777" w:rsidR="0051493A" w:rsidRPr="00CA7D3E" w:rsidRDefault="0051493A">
            <w:pPr>
              <w:rPr>
                <w:rFonts w:ascii="宋体" w:hAnsi="宋体"/>
                <w:sz w:val="18"/>
                <w:szCs w:val="18"/>
              </w:rPr>
            </w:pPr>
          </w:p>
        </w:tc>
        <w:tc>
          <w:tcPr>
            <w:tcW w:w="872" w:type="dxa"/>
            <w:vAlign w:val="center"/>
          </w:tcPr>
          <w:p w14:paraId="3878CBDD" w14:textId="77777777" w:rsidR="0051493A" w:rsidRPr="00CA7D3E" w:rsidRDefault="0051493A">
            <w:pPr>
              <w:rPr>
                <w:rFonts w:ascii="宋体" w:hAnsi="宋体"/>
                <w:sz w:val="18"/>
                <w:szCs w:val="18"/>
              </w:rPr>
            </w:pPr>
          </w:p>
        </w:tc>
        <w:tc>
          <w:tcPr>
            <w:tcW w:w="876" w:type="dxa"/>
            <w:vAlign w:val="center"/>
          </w:tcPr>
          <w:p w14:paraId="0D31B747" w14:textId="77777777" w:rsidR="0051493A" w:rsidRPr="00CA7D3E" w:rsidRDefault="0051493A">
            <w:pPr>
              <w:rPr>
                <w:rFonts w:ascii="宋体" w:hAnsi="宋体"/>
                <w:sz w:val="18"/>
                <w:szCs w:val="18"/>
              </w:rPr>
            </w:pPr>
          </w:p>
        </w:tc>
        <w:tc>
          <w:tcPr>
            <w:tcW w:w="924" w:type="dxa"/>
            <w:vAlign w:val="center"/>
          </w:tcPr>
          <w:p w14:paraId="4750D80A" w14:textId="77777777" w:rsidR="0051493A" w:rsidRPr="00CA7D3E" w:rsidRDefault="0051493A">
            <w:pPr>
              <w:rPr>
                <w:rFonts w:ascii="宋体" w:hAnsi="宋体"/>
                <w:sz w:val="18"/>
                <w:szCs w:val="18"/>
              </w:rPr>
            </w:pPr>
          </w:p>
        </w:tc>
        <w:tc>
          <w:tcPr>
            <w:tcW w:w="934" w:type="dxa"/>
            <w:vAlign w:val="center"/>
          </w:tcPr>
          <w:p w14:paraId="037CC8C9" w14:textId="77777777" w:rsidR="0051493A" w:rsidRPr="00CA7D3E" w:rsidRDefault="0051493A">
            <w:pPr>
              <w:rPr>
                <w:rFonts w:ascii="宋体" w:hAnsi="宋体"/>
                <w:sz w:val="18"/>
                <w:szCs w:val="18"/>
              </w:rPr>
            </w:pPr>
          </w:p>
        </w:tc>
        <w:tc>
          <w:tcPr>
            <w:tcW w:w="987" w:type="dxa"/>
            <w:vAlign w:val="center"/>
          </w:tcPr>
          <w:p w14:paraId="652F6FA1" w14:textId="77777777" w:rsidR="0051493A" w:rsidRPr="00CA7D3E" w:rsidRDefault="0051493A">
            <w:pPr>
              <w:rPr>
                <w:rFonts w:ascii="宋体" w:hAnsi="宋体"/>
                <w:sz w:val="18"/>
                <w:szCs w:val="18"/>
              </w:rPr>
            </w:pPr>
          </w:p>
        </w:tc>
        <w:tc>
          <w:tcPr>
            <w:tcW w:w="1050" w:type="dxa"/>
            <w:vAlign w:val="center"/>
          </w:tcPr>
          <w:p w14:paraId="67DA5E8F" w14:textId="77777777" w:rsidR="0051493A" w:rsidRPr="00CA7D3E" w:rsidRDefault="0051493A">
            <w:pPr>
              <w:rPr>
                <w:rFonts w:ascii="宋体" w:hAnsi="宋体"/>
                <w:sz w:val="18"/>
                <w:szCs w:val="18"/>
              </w:rPr>
            </w:pPr>
          </w:p>
        </w:tc>
        <w:tc>
          <w:tcPr>
            <w:tcW w:w="1119" w:type="dxa"/>
            <w:vAlign w:val="center"/>
          </w:tcPr>
          <w:p w14:paraId="3F6A8371" w14:textId="77777777" w:rsidR="0051493A" w:rsidRPr="00CA7D3E" w:rsidRDefault="0051493A">
            <w:pPr>
              <w:rPr>
                <w:rFonts w:ascii="宋体" w:hAnsi="宋体"/>
                <w:sz w:val="18"/>
                <w:szCs w:val="18"/>
              </w:rPr>
            </w:pPr>
          </w:p>
        </w:tc>
      </w:tr>
    </w:tbl>
    <w:p w14:paraId="0CA66CE1" w14:textId="77777777" w:rsidR="0051493A" w:rsidRDefault="0051493A">
      <w:pPr>
        <w:pStyle w:val="affffc"/>
        <w:ind w:firstLine="420"/>
        <w:rPr>
          <w:rFonts w:ascii="黑体" w:eastAsia="黑体"/>
        </w:rPr>
      </w:pPr>
    </w:p>
    <w:p w14:paraId="4BA7E876" w14:textId="11CA691D" w:rsidR="0055476C" w:rsidRDefault="0055476C">
      <w:pPr>
        <w:pStyle w:val="affffc"/>
        <w:ind w:firstLine="420"/>
        <w:rPr>
          <w:rFonts w:ascii="黑体" w:eastAsia="黑体" w:hint="eastAsia"/>
        </w:rPr>
      </w:pPr>
      <w:r>
        <w:rPr>
          <w:rFonts w:hint="eastAsia"/>
        </w:rPr>
        <w:t>表</w:t>
      </w:r>
      <w:r>
        <w:t>C</w:t>
      </w:r>
      <w:r>
        <w:t>.2</w:t>
      </w:r>
      <w:r>
        <w:rPr>
          <w:rFonts w:hint="eastAsia"/>
        </w:rPr>
        <w:t>给出了直接利害相关方使用的土地征收事项可行性调查问卷。</w:t>
      </w:r>
    </w:p>
    <w:p w14:paraId="67ABBB4B" w14:textId="5F88CEF4" w:rsidR="0051493A" w:rsidRDefault="00546540" w:rsidP="00761B11">
      <w:pPr>
        <w:pStyle w:val="afffffd"/>
        <w:numPr>
          <w:ilvl w:val="0"/>
          <w:numId w:val="37"/>
        </w:numPr>
        <w:spacing w:before="156" w:after="156"/>
        <w:ind w:left="0" w:firstLine="0"/>
      </w:pPr>
      <w:r>
        <w:rPr>
          <w:rFonts w:hint="eastAsia"/>
        </w:rPr>
        <w:t>土地征收事项可行性调查问卷（直接利害相关方使用）</w:t>
      </w:r>
    </w:p>
    <w:tbl>
      <w:tblPr>
        <w:tblStyle w:val="affff"/>
        <w:tblW w:w="9281" w:type="dxa"/>
        <w:jc w:val="center"/>
        <w:tblLook w:val="04A0" w:firstRow="1" w:lastRow="0" w:firstColumn="1" w:lastColumn="0" w:noHBand="0" w:noVBand="1"/>
      </w:tblPr>
      <w:tblGrid>
        <w:gridCol w:w="770"/>
        <w:gridCol w:w="4823"/>
        <w:gridCol w:w="773"/>
        <w:gridCol w:w="698"/>
        <w:gridCol w:w="825"/>
        <w:gridCol w:w="704"/>
        <w:gridCol w:w="688"/>
      </w:tblGrid>
      <w:tr w:rsidR="0051493A" w:rsidRPr="00CA7D3E" w14:paraId="51636E04" w14:textId="77777777">
        <w:trPr>
          <w:jc w:val="center"/>
        </w:trPr>
        <w:tc>
          <w:tcPr>
            <w:tcW w:w="5593" w:type="dxa"/>
            <w:gridSpan w:val="2"/>
          </w:tcPr>
          <w:p w14:paraId="423D17FE"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本土地征收事项可行性</w:t>
            </w:r>
          </w:p>
        </w:tc>
        <w:tc>
          <w:tcPr>
            <w:tcW w:w="3688" w:type="dxa"/>
            <w:gridSpan w:val="5"/>
          </w:tcPr>
          <w:p w14:paraId="3CCE4CC1"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您的看法（选你认为最合适的1项打</w:t>
            </w:r>
            <w:r w:rsidRPr="00CA7D3E">
              <w:rPr>
                <w:rFonts w:ascii="Arial" w:hAnsi="Arial" w:cs="Arial"/>
                <w:sz w:val="18"/>
                <w:szCs w:val="18"/>
              </w:rPr>
              <w:t>√</w:t>
            </w:r>
            <w:r w:rsidRPr="00CA7D3E">
              <w:rPr>
                <w:rFonts w:ascii="Arial" w:hAnsi="Arial" w:cs="Arial" w:hint="eastAsia"/>
                <w:sz w:val="18"/>
                <w:szCs w:val="18"/>
              </w:rPr>
              <w:t>）</w:t>
            </w:r>
          </w:p>
        </w:tc>
      </w:tr>
      <w:tr w:rsidR="0051493A" w:rsidRPr="00CA7D3E" w14:paraId="753E4A23" w14:textId="77777777">
        <w:trPr>
          <w:jc w:val="center"/>
        </w:trPr>
        <w:tc>
          <w:tcPr>
            <w:tcW w:w="770" w:type="dxa"/>
          </w:tcPr>
          <w:p w14:paraId="6E806A7D"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序号</w:t>
            </w:r>
          </w:p>
        </w:tc>
        <w:tc>
          <w:tcPr>
            <w:tcW w:w="4823" w:type="dxa"/>
          </w:tcPr>
          <w:p w14:paraId="4F8231D9"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问题</w:t>
            </w:r>
          </w:p>
        </w:tc>
        <w:tc>
          <w:tcPr>
            <w:tcW w:w="773" w:type="dxa"/>
          </w:tcPr>
          <w:p w14:paraId="50BF3629"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同意</w:t>
            </w:r>
          </w:p>
        </w:tc>
        <w:tc>
          <w:tcPr>
            <w:tcW w:w="698" w:type="dxa"/>
          </w:tcPr>
          <w:p w14:paraId="528DA50D"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基本同意</w:t>
            </w:r>
          </w:p>
        </w:tc>
        <w:tc>
          <w:tcPr>
            <w:tcW w:w="825" w:type="dxa"/>
          </w:tcPr>
          <w:p w14:paraId="1F01BB9E"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不知道</w:t>
            </w:r>
          </w:p>
        </w:tc>
        <w:tc>
          <w:tcPr>
            <w:tcW w:w="704" w:type="dxa"/>
          </w:tcPr>
          <w:p w14:paraId="20875259"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有点反对</w:t>
            </w:r>
          </w:p>
        </w:tc>
        <w:tc>
          <w:tcPr>
            <w:tcW w:w="688" w:type="dxa"/>
          </w:tcPr>
          <w:p w14:paraId="026EF1C8"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反对</w:t>
            </w:r>
          </w:p>
        </w:tc>
      </w:tr>
      <w:tr w:rsidR="0051493A" w:rsidRPr="00CA7D3E" w14:paraId="21DBD93E" w14:textId="77777777">
        <w:trPr>
          <w:jc w:val="center"/>
        </w:trPr>
        <w:tc>
          <w:tcPr>
            <w:tcW w:w="770" w:type="dxa"/>
            <w:shd w:val="clear" w:color="auto" w:fill="auto"/>
          </w:tcPr>
          <w:p w14:paraId="71AF21AB"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1</w:t>
            </w:r>
          </w:p>
        </w:tc>
        <w:tc>
          <w:tcPr>
            <w:tcW w:w="4823" w:type="dxa"/>
          </w:tcPr>
          <w:p w14:paraId="66AB7EC0" w14:textId="77777777" w:rsidR="0051493A" w:rsidRPr="00CA7D3E" w:rsidRDefault="00546540" w:rsidP="00767984">
            <w:pPr>
              <w:pStyle w:val="afffffffffff3"/>
              <w:rPr>
                <w:rFonts w:hAnsi="宋体"/>
                <w:sz w:val="18"/>
                <w:szCs w:val="18"/>
              </w:rPr>
            </w:pPr>
            <w:r w:rsidRPr="00CA7D3E">
              <w:rPr>
                <w:rFonts w:hint="eastAsia"/>
                <w:sz w:val="18"/>
                <w:szCs w:val="18"/>
              </w:rPr>
              <w:t>本征地的目的、范围、时机、条件、方式和措施可以接受</w:t>
            </w:r>
          </w:p>
        </w:tc>
        <w:tc>
          <w:tcPr>
            <w:tcW w:w="773" w:type="dxa"/>
          </w:tcPr>
          <w:p w14:paraId="5C2A7FAA" w14:textId="77777777" w:rsidR="0051493A" w:rsidRPr="00CA7D3E" w:rsidRDefault="0051493A">
            <w:pPr>
              <w:spacing w:line="240" w:lineRule="auto"/>
              <w:rPr>
                <w:rFonts w:ascii="宋体" w:hAnsi="宋体"/>
                <w:sz w:val="18"/>
                <w:szCs w:val="18"/>
              </w:rPr>
            </w:pPr>
          </w:p>
        </w:tc>
        <w:tc>
          <w:tcPr>
            <w:tcW w:w="698" w:type="dxa"/>
          </w:tcPr>
          <w:p w14:paraId="65707685" w14:textId="77777777" w:rsidR="0051493A" w:rsidRPr="00CA7D3E" w:rsidRDefault="0051493A">
            <w:pPr>
              <w:spacing w:line="240" w:lineRule="auto"/>
              <w:rPr>
                <w:rFonts w:ascii="宋体" w:hAnsi="宋体"/>
                <w:sz w:val="18"/>
                <w:szCs w:val="18"/>
              </w:rPr>
            </w:pPr>
          </w:p>
        </w:tc>
        <w:tc>
          <w:tcPr>
            <w:tcW w:w="825" w:type="dxa"/>
          </w:tcPr>
          <w:p w14:paraId="267FBD63" w14:textId="77777777" w:rsidR="0051493A" w:rsidRPr="00CA7D3E" w:rsidRDefault="0051493A">
            <w:pPr>
              <w:spacing w:line="240" w:lineRule="auto"/>
              <w:rPr>
                <w:rFonts w:ascii="宋体" w:hAnsi="宋体"/>
                <w:sz w:val="18"/>
                <w:szCs w:val="18"/>
              </w:rPr>
            </w:pPr>
          </w:p>
        </w:tc>
        <w:tc>
          <w:tcPr>
            <w:tcW w:w="704" w:type="dxa"/>
          </w:tcPr>
          <w:p w14:paraId="0D91361E" w14:textId="77777777" w:rsidR="0051493A" w:rsidRPr="00CA7D3E" w:rsidRDefault="0051493A">
            <w:pPr>
              <w:spacing w:line="240" w:lineRule="auto"/>
              <w:rPr>
                <w:rFonts w:ascii="宋体" w:hAnsi="宋体"/>
                <w:sz w:val="18"/>
                <w:szCs w:val="18"/>
              </w:rPr>
            </w:pPr>
          </w:p>
        </w:tc>
        <w:tc>
          <w:tcPr>
            <w:tcW w:w="688" w:type="dxa"/>
          </w:tcPr>
          <w:p w14:paraId="16D5C463" w14:textId="77777777" w:rsidR="0051493A" w:rsidRPr="00CA7D3E" w:rsidRDefault="0051493A">
            <w:pPr>
              <w:spacing w:line="240" w:lineRule="auto"/>
              <w:rPr>
                <w:rFonts w:ascii="宋体" w:hAnsi="宋体"/>
                <w:sz w:val="18"/>
                <w:szCs w:val="18"/>
              </w:rPr>
            </w:pPr>
          </w:p>
        </w:tc>
      </w:tr>
      <w:tr w:rsidR="0051493A" w:rsidRPr="00CA7D3E" w14:paraId="6F85559A" w14:textId="77777777">
        <w:trPr>
          <w:jc w:val="center"/>
        </w:trPr>
        <w:tc>
          <w:tcPr>
            <w:tcW w:w="770" w:type="dxa"/>
            <w:shd w:val="clear" w:color="auto" w:fill="auto"/>
          </w:tcPr>
          <w:p w14:paraId="0A29D9BF"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2</w:t>
            </w:r>
          </w:p>
        </w:tc>
        <w:tc>
          <w:tcPr>
            <w:tcW w:w="4823" w:type="dxa"/>
          </w:tcPr>
          <w:p w14:paraId="02932D09" w14:textId="77777777" w:rsidR="0051493A" w:rsidRPr="00CA7D3E" w:rsidRDefault="00546540" w:rsidP="00767984">
            <w:pPr>
              <w:pStyle w:val="afffffffffff3"/>
              <w:rPr>
                <w:rFonts w:hAnsi="宋体"/>
                <w:sz w:val="18"/>
                <w:szCs w:val="18"/>
              </w:rPr>
            </w:pPr>
            <w:r w:rsidRPr="00CA7D3E">
              <w:rPr>
                <w:rFonts w:hint="eastAsia"/>
                <w:sz w:val="18"/>
                <w:szCs w:val="18"/>
              </w:rPr>
              <w:t>本地征地补偿安置支付计划可以接受</w:t>
            </w:r>
          </w:p>
        </w:tc>
        <w:tc>
          <w:tcPr>
            <w:tcW w:w="773" w:type="dxa"/>
          </w:tcPr>
          <w:p w14:paraId="63337208" w14:textId="77777777" w:rsidR="0051493A" w:rsidRPr="00CA7D3E" w:rsidRDefault="0051493A">
            <w:pPr>
              <w:spacing w:line="240" w:lineRule="auto"/>
              <w:rPr>
                <w:rFonts w:ascii="宋体" w:hAnsi="宋体"/>
                <w:sz w:val="18"/>
                <w:szCs w:val="18"/>
              </w:rPr>
            </w:pPr>
          </w:p>
        </w:tc>
        <w:tc>
          <w:tcPr>
            <w:tcW w:w="698" w:type="dxa"/>
          </w:tcPr>
          <w:p w14:paraId="47AA8CDA" w14:textId="77777777" w:rsidR="0051493A" w:rsidRPr="00CA7D3E" w:rsidRDefault="0051493A">
            <w:pPr>
              <w:spacing w:line="240" w:lineRule="auto"/>
              <w:rPr>
                <w:rFonts w:ascii="宋体" w:hAnsi="宋体"/>
                <w:sz w:val="18"/>
                <w:szCs w:val="18"/>
              </w:rPr>
            </w:pPr>
          </w:p>
        </w:tc>
        <w:tc>
          <w:tcPr>
            <w:tcW w:w="825" w:type="dxa"/>
          </w:tcPr>
          <w:p w14:paraId="74EA5FE8" w14:textId="77777777" w:rsidR="0051493A" w:rsidRPr="00CA7D3E" w:rsidRDefault="0051493A">
            <w:pPr>
              <w:spacing w:line="240" w:lineRule="auto"/>
              <w:rPr>
                <w:rFonts w:ascii="宋体" w:hAnsi="宋体"/>
                <w:sz w:val="18"/>
                <w:szCs w:val="18"/>
              </w:rPr>
            </w:pPr>
          </w:p>
        </w:tc>
        <w:tc>
          <w:tcPr>
            <w:tcW w:w="704" w:type="dxa"/>
          </w:tcPr>
          <w:p w14:paraId="5E6E49E1" w14:textId="77777777" w:rsidR="0051493A" w:rsidRPr="00CA7D3E" w:rsidRDefault="0051493A">
            <w:pPr>
              <w:spacing w:line="240" w:lineRule="auto"/>
              <w:rPr>
                <w:rFonts w:ascii="宋体" w:hAnsi="宋体"/>
                <w:sz w:val="18"/>
                <w:szCs w:val="18"/>
              </w:rPr>
            </w:pPr>
          </w:p>
        </w:tc>
        <w:tc>
          <w:tcPr>
            <w:tcW w:w="688" w:type="dxa"/>
          </w:tcPr>
          <w:p w14:paraId="48152DA8" w14:textId="77777777" w:rsidR="0051493A" w:rsidRPr="00CA7D3E" w:rsidRDefault="0051493A">
            <w:pPr>
              <w:spacing w:line="240" w:lineRule="auto"/>
              <w:rPr>
                <w:rFonts w:ascii="宋体" w:hAnsi="宋体"/>
                <w:sz w:val="18"/>
                <w:szCs w:val="18"/>
              </w:rPr>
            </w:pPr>
          </w:p>
        </w:tc>
      </w:tr>
      <w:tr w:rsidR="0051493A" w:rsidRPr="00CA7D3E" w14:paraId="64014DB9" w14:textId="77777777">
        <w:trPr>
          <w:jc w:val="center"/>
        </w:trPr>
        <w:tc>
          <w:tcPr>
            <w:tcW w:w="770" w:type="dxa"/>
            <w:shd w:val="clear" w:color="auto" w:fill="auto"/>
          </w:tcPr>
          <w:p w14:paraId="6931F166"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3</w:t>
            </w:r>
          </w:p>
        </w:tc>
        <w:tc>
          <w:tcPr>
            <w:tcW w:w="4823" w:type="dxa"/>
          </w:tcPr>
          <w:p w14:paraId="3C06CB05" w14:textId="77777777" w:rsidR="0051493A" w:rsidRPr="00CA7D3E" w:rsidRDefault="00546540" w:rsidP="00767984">
            <w:pPr>
              <w:pStyle w:val="afffffffffff3"/>
              <w:rPr>
                <w:rFonts w:hAnsi="宋体"/>
                <w:sz w:val="18"/>
                <w:szCs w:val="18"/>
              </w:rPr>
            </w:pPr>
            <w:r w:rsidRPr="00CA7D3E">
              <w:rPr>
                <w:rFonts w:hint="eastAsia"/>
                <w:sz w:val="18"/>
                <w:szCs w:val="18"/>
              </w:rPr>
              <w:t>土地征收前现状调查结果可以接受</w:t>
            </w:r>
          </w:p>
        </w:tc>
        <w:tc>
          <w:tcPr>
            <w:tcW w:w="773" w:type="dxa"/>
          </w:tcPr>
          <w:p w14:paraId="6BA7470C" w14:textId="77777777" w:rsidR="0051493A" w:rsidRPr="00CA7D3E" w:rsidRDefault="0051493A">
            <w:pPr>
              <w:spacing w:line="240" w:lineRule="auto"/>
              <w:rPr>
                <w:rFonts w:ascii="宋体" w:hAnsi="宋体"/>
                <w:sz w:val="18"/>
                <w:szCs w:val="18"/>
              </w:rPr>
            </w:pPr>
          </w:p>
        </w:tc>
        <w:tc>
          <w:tcPr>
            <w:tcW w:w="698" w:type="dxa"/>
          </w:tcPr>
          <w:p w14:paraId="0B5D7519" w14:textId="77777777" w:rsidR="0051493A" w:rsidRPr="00CA7D3E" w:rsidRDefault="0051493A">
            <w:pPr>
              <w:spacing w:line="240" w:lineRule="auto"/>
              <w:rPr>
                <w:rFonts w:ascii="宋体" w:hAnsi="宋体"/>
                <w:sz w:val="18"/>
                <w:szCs w:val="18"/>
              </w:rPr>
            </w:pPr>
          </w:p>
        </w:tc>
        <w:tc>
          <w:tcPr>
            <w:tcW w:w="825" w:type="dxa"/>
          </w:tcPr>
          <w:p w14:paraId="1B61FC8D" w14:textId="77777777" w:rsidR="0051493A" w:rsidRPr="00CA7D3E" w:rsidRDefault="0051493A">
            <w:pPr>
              <w:spacing w:line="240" w:lineRule="auto"/>
              <w:rPr>
                <w:rFonts w:ascii="宋体" w:hAnsi="宋体"/>
                <w:sz w:val="18"/>
                <w:szCs w:val="18"/>
              </w:rPr>
            </w:pPr>
          </w:p>
        </w:tc>
        <w:tc>
          <w:tcPr>
            <w:tcW w:w="704" w:type="dxa"/>
          </w:tcPr>
          <w:p w14:paraId="1922771B" w14:textId="77777777" w:rsidR="0051493A" w:rsidRPr="00CA7D3E" w:rsidRDefault="0051493A">
            <w:pPr>
              <w:spacing w:line="240" w:lineRule="auto"/>
              <w:rPr>
                <w:rFonts w:ascii="宋体" w:hAnsi="宋体"/>
                <w:sz w:val="18"/>
                <w:szCs w:val="18"/>
              </w:rPr>
            </w:pPr>
          </w:p>
        </w:tc>
        <w:tc>
          <w:tcPr>
            <w:tcW w:w="688" w:type="dxa"/>
          </w:tcPr>
          <w:p w14:paraId="5A3FFE08" w14:textId="77777777" w:rsidR="0051493A" w:rsidRPr="00CA7D3E" w:rsidRDefault="0051493A">
            <w:pPr>
              <w:spacing w:line="240" w:lineRule="auto"/>
              <w:rPr>
                <w:rFonts w:ascii="宋体" w:hAnsi="宋体"/>
                <w:sz w:val="18"/>
                <w:szCs w:val="18"/>
              </w:rPr>
            </w:pPr>
          </w:p>
        </w:tc>
      </w:tr>
      <w:tr w:rsidR="0051493A" w:rsidRPr="00CA7D3E" w14:paraId="7C68A99B" w14:textId="77777777">
        <w:trPr>
          <w:jc w:val="center"/>
        </w:trPr>
        <w:tc>
          <w:tcPr>
            <w:tcW w:w="770" w:type="dxa"/>
            <w:shd w:val="clear" w:color="auto" w:fill="auto"/>
          </w:tcPr>
          <w:p w14:paraId="210FA3BA"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4</w:t>
            </w:r>
          </w:p>
        </w:tc>
        <w:tc>
          <w:tcPr>
            <w:tcW w:w="4823" w:type="dxa"/>
          </w:tcPr>
          <w:p w14:paraId="7008D129" w14:textId="77777777" w:rsidR="0051493A" w:rsidRPr="00CA7D3E" w:rsidRDefault="00546540" w:rsidP="00767984">
            <w:pPr>
              <w:pStyle w:val="afffffffffff3"/>
              <w:rPr>
                <w:rFonts w:hAnsi="宋体"/>
                <w:sz w:val="18"/>
                <w:szCs w:val="18"/>
              </w:rPr>
            </w:pPr>
            <w:r w:rsidRPr="00CA7D3E">
              <w:rPr>
                <w:rFonts w:hint="eastAsia"/>
                <w:sz w:val="18"/>
                <w:szCs w:val="18"/>
              </w:rPr>
              <w:t>本地现行征地区片综合地价可以接受</w:t>
            </w:r>
          </w:p>
        </w:tc>
        <w:tc>
          <w:tcPr>
            <w:tcW w:w="773" w:type="dxa"/>
          </w:tcPr>
          <w:p w14:paraId="1D4D13BF" w14:textId="77777777" w:rsidR="0051493A" w:rsidRPr="00CA7D3E" w:rsidRDefault="0051493A">
            <w:pPr>
              <w:spacing w:line="240" w:lineRule="auto"/>
              <w:rPr>
                <w:rFonts w:ascii="宋体" w:hAnsi="宋体"/>
                <w:sz w:val="18"/>
                <w:szCs w:val="18"/>
              </w:rPr>
            </w:pPr>
          </w:p>
        </w:tc>
        <w:tc>
          <w:tcPr>
            <w:tcW w:w="698" w:type="dxa"/>
          </w:tcPr>
          <w:p w14:paraId="30FB57FC" w14:textId="77777777" w:rsidR="0051493A" w:rsidRPr="00CA7D3E" w:rsidRDefault="0051493A">
            <w:pPr>
              <w:spacing w:line="240" w:lineRule="auto"/>
              <w:rPr>
                <w:rFonts w:ascii="宋体" w:hAnsi="宋体"/>
                <w:sz w:val="18"/>
                <w:szCs w:val="18"/>
              </w:rPr>
            </w:pPr>
          </w:p>
        </w:tc>
        <w:tc>
          <w:tcPr>
            <w:tcW w:w="825" w:type="dxa"/>
          </w:tcPr>
          <w:p w14:paraId="356B30F8" w14:textId="77777777" w:rsidR="0051493A" w:rsidRPr="00CA7D3E" w:rsidRDefault="0051493A">
            <w:pPr>
              <w:spacing w:line="240" w:lineRule="auto"/>
              <w:rPr>
                <w:rFonts w:ascii="宋体" w:hAnsi="宋体"/>
                <w:sz w:val="18"/>
                <w:szCs w:val="18"/>
              </w:rPr>
            </w:pPr>
          </w:p>
        </w:tc>
        <w:tc>
          <w:tcPr>
            <w:tcW w:w="704" w:type="dxa"/>
          </w:tcPr>
          <w:p w14:paraId="6C426C70" w14:textId="77777777" w:rsidR="0051493A" w:rsidRPr="00CA7D3E" w:rsidRDefault="0051493A">
            <w:pPr>
              <w:spacing w:line="240" w:lineRule="auto"/>
              <w:rPr>
                <w:rFonts w:ascii="宋体" w:hAnsi="宋体"/>
                <w:sz w:val="18"/>
                <w:szCs w:val="18"/>
              </w:rPr>
            </w:pPr>
          </w:p>
        </w:tc>
        <w:tc>
          <w:tcPr>
            <w:tcW w:w="688" w:type="dxa"/>
          </w:tcPr>
          <w:p w14:paraId="4B46F66E" w14:textId="77777777" w:rsidR="0051493A" w:rsidRPr="00CA7D3E" w:rsidRDefault="0051493A">
            <w:pPr>
              <w:spacing w:line="240" w:lineRule="auto"/>
              <w:rPr>
                <w:rFonts w:ascii="宋体" w:hAnsi="宋体"/>
                <w:sz w:val="18"/>
                <w:szCs w:val="18"/>
              </w:rPr>
            </w:pPr>
          </w:p>
        </w:tc>
      </w:tr>
      <w:tr w:rsidR="0051493A" w:rsidRPr="00CA7D3E" w14:paraId="5DAD3C27" w14:textId="77777777">
        <w:trPr>
          <w:jc w:val="center"/>
        </w:trPr>
        <w:tc>
          <w:tcPr>
            <w:tcW w:w="770" w:type="dxa"/>
            <w:shd w:val="clear" w:color="auto" w:fill="auto"/>
          </w:tcPr>
          <w:p w14:paraId="563FA2BB"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5</w:t>
            </w:r>
          </w:p>
        </w:tc>
        <w:tc>
          <w:tcPr>
            <w:tcW w:w="4823" w:type="dxa"/>
          </w:tcPr>
          <w:p w14:paraId="6252D0D9" w14:textId="77777777" w:rsidR="0051493A" w:rsidRPr="00CA7D3E" w:rsidRDefault="00546540" w:rsidP="00767984">
            <w:pPr>
              <w:pStyle w:val="afffffffffff3"/>
              <w:rPr>
                <w:rFonts w:hAnsi="宋体"/>
                <w:sz w:val="18"/>
                <w:szCs w:val="18"/>
              </w:rPr>
            </w:pPr>
            <w:r w:rsidRPr="00CA7D3E">
              <w:rPr>
                <w:rFonts w:hint="eastAsia"/>
                <w:sz w:val="18"/>
                <w:szCs w:val="18"/>
              </w:rPr>
              <w:t>本地现行的征地补偿标准及费用分配可以接受</w:t>
            </w:r>
          </w:p>
        </w:tc>
        <w:tc>
          <w:tcPr>
            <w:tcW w:w="773" w:type="dxa"/>
          </w:tcPr>
          <w:p w14:paraId="1E230AC6" w14:textId="77777777" w:rsidR="0051493A" w:rsidRPr="00CA7D3E" w:rsidRDefault="0051493A">
            <w:pPr>
              <w:spacing w:line="240" w:lineRule="auto"/>
              <w:rPr>
                <w:rFonts w:ascii="宋体" w:hAnsi="宋体"/>
                <w:sz w:val="18"/>
                <w:szCs w:val="18"/>
              </w:rPr>
            </w:pPr>
          </w:p>
        </w:tc>
        <w:tc>
          <w:tcPr>
            <w:tcW w:w="698" w:type="dxa"/>
          </w:tcPr>
          <w:p w14:paraId="4160FDA9" w14:textId="77777777" w:rsidR="0051493A" w:rsidRPr="00CA7D3E" w:rsidRDefault="0051493A">
            <w:pPr>
              <w:spacing w:line="240" w:lineRule="auto"/>
              <w:rPr>
                <w:rFonts w:ascii="宋体" w:hAnsi="宋体"/>
                <w:sz w:val="18"/>
                <w:szCs w:val="18"/>
              </w:rPr>
            </w:pPr>
          </w:p>
        </w:tc>
        <w:tc>
          <w:tcPr>
            <w:tcW w:w="825" w:type="dxa"/>
          </w:tcPr>
          <w:p w14:paraId="40F00AEB" w14:textId="77777777" w:rsidR="0051493A" w:rsidRPr="00CA7D3E" w:rsidRDefault="0051493A">
            <w:pPr>
              <w:spacing w:line="240" w:lineRule="auto"/>
              <w:rPr>
                <w:rFonts w:ascii="宋体" w:hAnsi="宋体"/>
                <w:sz w:val="18"/>
                <w:szCs w:val="18"/>
              </w:rPr>
            </w:pPr>
          </w:p>
        </w:tc>
        <w:tc>
          <w:tcPr>
            <w:tcW w:w="704" w:type="dxa"/>
          </w:tcPr>
          <w:p w14:paraId="53DFC0FF" w14:textId="77777777" w:rsidR="0051493A" w:rsidRPr="00CA7D3E" w:rsidRDefault="0051493A">
            <w:pPr>
              <w:spacing w:line="240" w:lineRule="auto"/>
              <w:rPr>
                <w:rFonts w:ascii="宋体" w:hAnsi="宋体"/>
                <w:sz w:val="18"/>
                <w:szCs w:val="18"/>
              </w:rPr>
            </w:pPr>
          </w:p>
        </w:tc>
        <w:tc>
          <w:tcPr>
            <w:tcW w:w="688" w:type="dxa"/>
          </w:tcPr>
          <w:p w14:paraId="49FBD87E" w14:textId="77777777" w:rsidR="0051493A" w:rsidRPr="00CA7D3E" w:rsidRDefault="0051493A">
            <w:pPr>
              <w:spacing w:line="240" w:lineRule="auto"/>
              <w:rPr>
                <w:rFonts w:ascii="宋体" w:hAnsi="宋体"/>
                <w:sz w:val="18"/>
                <w:szCs w:val="18"/>
              </w:rPr>
            </w:pPr>
          </w:p>
        </w:tc>
      </w:tr>
      <w:tr w:rsidR="0051493A" w:rsidRPr="00CA7D3E" w14:paraId="56BC95B9" w14:textId="77777777" w:rsidTr="00EB71DC">
        <w:trPr>
          <w:jc w:val="center"/>
        </w:trPr>
        <w:tc>
          <w:tcPr>
            <w:tcW w:w="770" w:type="dxa"/>
            <w:shd w:val="clear" w:color="auto" w:fill="auto"/>
            <w:vAlign w:val="center"/>
          </w:tcPr>
          <w:p w14:paraId="59E990F6"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6</w:t>
            </w:r>
          </w:p>
        </w:tc>
        <w:tc>
          <w:tcPr>
            <w:tcW w:w="4823" w:type="dxa"/>
          </w:tcPr>
          <w:p w14:paraId="706B23AD" w14:textId="77777777" w:rsidR="0051493A" w:rsidRPr="00CA7D3E" w:rsidRDefault="00546540" w:rsidP="00767984">
            <w:pPr>
              <w:pStyle w:val="afffffffffff3"/>
              <w:rPr>
                <w:rFonts w:hAnsi="宋体"/>
                <w:sz w:val="18"/>
                <w:szCs w:val="18"/>
              </w:rPr>
            </w:pPr>
            <w:r w:rsidRPr="00CA7D3E">
              <w:rPr>
                <w:rFonts w:hint="eastAsia"/>
                <w:sz w:val="18"/>
                <w:szCs w:val="18"/>
              </w:rPr>
              <w:t>本地现行征收集体土地上农民住宅和其他建（构）筑物补偿安置政策、标准和方式可以接受</w:t>
            </w:r>
          </w:p>
        </w:tc>
        <w:tc>
          <w:tcPr>
            <w:tcW w:w="773" w:type="dxa"/>
          </w:tcPr>
          <w:p w14:paraId="59449CC8" w14:textId="77777777" w:rsidR="0051493A" w:rsidRPr="00CA7D3E" w:rsidRDefault="0051493A">
            <w:pPr>
              <w:spacing w:line="240" w:lineRule="auto"/>
              <w:rPr>
                <w:rFonts w:ascii="宋体" w:hAnsi="宋体"/>
                <w:sz w:val="18"/>
                <w:szCs w:val="18"/>
              </w:rPr>
            </w:pPr>
          </w:p>
        </w:tc>
        <w:tc>
          <w:tcPr>
            <w:tcW w:w="698" w:type="dxa"/>
          </w:tcPr>
          <w:p w14:paraId="383F8517" w14:textId="77777777" w:rsidR="0051493A" w:rsidRPr="00CA7D3E" w:rsidRDefault="0051493A">
            <w:pPr>
              <w:spacing w:line="240" w:lineRule="auto"/>
              <w:rPr>
                <w:rFonts w:ascii="宋体" w:hAnsi="宋体"/>
                <w:sz w:val="18"/>
                <w:szCs w:val="18"/>
              </w:rPr>
            </w:pPr>
          </w:p>
        </w:tc>
        <w:tc>
          <w:tcPr>
            <w:tcW w:w="825" w:type="dxa"/>
          </w:tcPr>
          <w:p w14:paraId="77E1946D" w14:textId="77777777" w:rsidR="0051493A" w:rsidRPr="00CA7D3E" w:rsidRDefault="0051493A">
            <w:pPr>
              <w:spacing w:line="240" w:lineRule="auto"/>
              <w:rPr>
                <w:rFonts w:ascii="宋体" w:hAnsi="宋体"/>
                <w:sz w:val="18"/>
                <w:szCs w:val="18"/>
              </w:rPr>
            </w:pPr>
          </w:p>
        </w:tc>
        <w:tc>
          <w:tcPr>
            <w:tcW w:w="704" w:type="dxa"/>
          </w:tcPr>
          <w:p w14:paraId="240807F8" w14:textId="77777777" w:rsidR="0051493A" w:rsidRPr="00CA7D3E" w:rsidRDefault="0051493A">
            <w:pPr>
              <w:spacing w:line="240" w:lineRule="auto"/>
              <w:rPr>
                <w:rFonts w:ascii="宋体" w:hAnsi="宋体"/>
                <w:sz w:val="18"/>
                <w:szCs w:val="18"/>
              </w:rPr>
            </w:pPr>
          </w:p>
        </w:tc>
        <w:tc>
          <w:tcPr>
            <w:tcW w:w="688" w:type="dxa"/>
          </w:tcPr>
          <w:p w14:paraId="63267DFF" w14:textId="77777777" w:rsidR="0051493A" w:rsidRPr="00CA7D3E" w:rsidRDefault="0051493A">
            <w:pPr>
              <w:spacing w:line="240" w:lineRule="auto"/>
              <w:rPr>
                <w:rFonts w:ascii="宋体" w:hAnsi="宋体"/>
                <w:sz w:val="18"/>
                <w:szCs w:val="18"/>
              </w:rPr>
            </w:pPr>
          </w:p>
        </w:tc>
      </w:tr>
      <w:tr w:rsidR="0051493A" w:rsidRPr="00CA7D3E" w14:paraId="6D37AB80" w14:textId="77777777" w:rsidTr="00EB71DC">
        <w:trPr>
          <w:jc w:val="center"/>
        </w:trPr>
        <w:tc>
          <w:tcPr>
            <w:tcW w:w="770" w:type="dxa"/>
            <w:shd w:val="clear" w:color="auto" w:fill="auto"/>
            <w:vAlign w:val="center"/>
          </w:tcPr>
          <w:p w14:paraId="1BC8BE3D"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7</w:t>
            </w:r>
          </w:p>
        </w:tc>
        <w:tc>
          <w:tcPr>
            <w:tcW w:w="4823" w:type="dxa"/>
          </w:tcPr>
          <w:p w14:paraId="7F36F070" w14:textId="77777777" w:rsidR="0051493A" w:rsidRPr="00CA7D3E" w:rsidRDefault="00546540" w:rsidP="00767984">
            <w:pPr>
              <w:pStyle w:val="afffffffffff3"/>
              <w:rPr>
                <w:rFonts w:hAnsi="宋体"/>
                <w:sz w:val="18"/>
                <w:szCs w:val="18"/>
              </w:rPr>
            </w:pPr>
            <w:r w:rsidRPr="00CA7D3E">
              <w:rPr>
                <w:rFonts w:hint="eastAsia"/>
                <w:sz w:val="18"/>
                <w:szCs w:val="18"/>
              </w:rPr>
              <w:t>本地被征地农民基本养老和医疗保险政策、标准、实施程序可以接受</w:t>
            </w:r>
          </w:p>
        </w:tc>
        <w:tc>
          <w:tcPr>
            <w:tcW w:w="773" w:type="dxa"/>
          </w:tcPr>
          <w:p w14:paraId="79B3076C" w14:textId="77777777" w:rsidR="0051493A" w:rsidRPr="00CA7D3E" w:rsidRDefault="0051493A">
            <w:pPr>
              <w:spacing w:line="240" w:lineRule="auto"/>
              <w:rPr>
                <w:rFonts w:ascii="宋体" w:hAnsi="宋体"/>
                <w:sz w:val="18"/>
                <w:szCs w:val="18"/>
              </w:rPr>
            </w:pPr>
          </w:p>
        </w:tc>
        <w:tc>
          <w:tcPr>
            <w:tcW w:w="698" w:type="dxa"/>
          </w:tcPr>
          <w:p w14:paraId="6430BB7C" w14:textId="77777777" w:rsidR="0051493A" w:rsidRPr="00CA7D3E" w:rsidRDefault="0051493A">
            <w:pPr>
              <w:spacing w:line="240" w:lineRule="auto"/>
              <w:rPr>
                <w:rFonts w:ascii="宋体" w:hAnsi="宋体"/>
                <w:sz w:val="18"/>
                <w:szCs w:val="18"/>
              </w:rPr>
            </w:pPr>
          </w:p>
        </w:tc>
        <w:tc>
          <w:tcPr>
            <w:tcW w:w="825" w:type="dxa"/>
          </w:tcPr>
          <w:p w14:paraId="3C956AA0" w14:textId="77777777" w:rsidR="0051493A" w:rsidRPr="00CA7D3E" w:rsidRDefault="0051493A">
            <w:pPr>
              <w:spacing w:line="240" w:lineRule="auto"/>
              <w:rPr>
                <w:rFonts w:ascii="宋体" w:hAnsi="宋体"/>
                <w:sz w:val="18"/>
                <w:szCs w:val="18"/>
              </w:rPr>
            </w:pPr>
          </w:p>
        </w:tc>
        <w:tc>
          <w:tcPr>
            <w:tcW w:w="704" w:type="dxa"/>
          </w:tcPr>
          <w:p w14:paraId="4B284927" w14:textId="77777777" w:rsidR="0051493A" w:rsidRPr="00CA7D3E" w:rsidRDefault="0051493A">
            <w:pPr>
              <w:spacing w:line="240" w:lineRule="auto"/>
              <w:rPr>
                <w:rFonts w:ascii="宋体" w:hAnsi="宋体"/>
                <w:sz w:val="18"/>
                <w:szCs w:val="18"/>
              </w:rPr>
            </w:pPr>
          </w:p>
        </w:tc>
        <w:tc>
          <w:tcPr>
            <w:tcW w:w="688" w:type="dxa"/>
          </w:tcPr>
          <w:p w14:paraId="638B2C84" w14:textId="77777777" w:rsidR="0051493A" w:rsidRPr="00CA7D3E" w:rsidRDefault="0051493A">
            <w:pPr>
              <w:spacing w:line="240" w:lineRule="auto"/>
              <w:rPr>
                <w:rFonts w:ascii="宋体" w:hAnsi="宋体"/>
                <w:sz w:val="18"/>
                <w:szCs w:val="18"/>
              </w:rPr>
            </w:pPr>
          </w:p>
        </w:tc>
      </w:tr>
      <w:tr w:rsidR="0051493A" w:rsidRPr="00CA7D3E" w14:paraId="3DC52208" w14:textId="77777777" w:rsidTr="00EB71DC">
        <w:trPr>
          <w:jc w:val="center"/>
        </w:trPr>
        <w:tc>
          <w:tcPr>
            <w:tcW w:w="770" w:type="dxa"/>
            <w:shd w:val="clear" w:color="auto" w:fill="auto"/>
            <w:vAlign w:val="center"/>
          </w:tcPr>
          <w:p w14:paraId="0BBB4EC1"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8</w:t>
            </w:r>
          </w:p>
        </w:tc>
        <w:tc>
          <w:tcPr>
            <w:tcW w:w="4823" w:type="dxa"/>
          </w:tcPr>
          <w:p w14:paraId="2BC90254" w14:textId="77777777" w:rsidR="0051493A" w:rsidRPr="00CA7D3E" w:rsidRDefault="00546540" w:rsidP="00767984">
            <w:pPr>
              <w:pStyle w:val="afffffffffff3"/>
              <w:rPr>
                <w:rFonts w:hAnsi="宋体"/>
                <w:sz w:val="18"/>
                <w:szCs w:val="18"/>
              </w:rPr>
            </w:pPr>
            <w:r w:rsidRPr="00CA7D3E">
              <w:rPr>
                <w:rFonts w:hint="eastAsia"/>
                <w:sz w:val="18"/>
                <w:szCs w:val="18"/>
              </w:rPr>
              <w:t>本地被征地农民劳动力就业、生产生活水平恢复方式可以接受</w:t>
            </w:r>
          </w:p>
        </w:tc>
        <w:tc>
          <w:tcPr>
            <w:tcW w:w="773" w:type="dxa"/>
          </w:tcPr>
          <w:p w14:paraId="596B1D8A" w14:textId="77777777" w:rsidR="0051493A" w:rsidRPr="00CA7D3E" w:rsidRDefault="0051493A">
            <w:pPr>
              <w:spacing w:line="240" w:lineRule="auto"/>
              <w:rPr>
                <w:rFonts w:ascii="宋体" w:hAnsi="宋体"/>
                <w:sz w:val="18"/>
                <w:szCs w:val="18"/>
              </w:rPr>
            </w:pPr>
          </w:p>
        </w:tc>
        <w:tc>
          <w:tcPr>
            <w:tcW w:w="698" w:type="dxa"/>
          </w:tcPr>
          <w:p w14:paraId="7D592CD7" w14:textId="77777777" w:rsidR="0051493A" w:rsidRPr="00CA7D3E" w:rsidRDefault="0051493A">
            <w:pPr>
              <w:spacing w:line="240" w:lineRule="auto"/>
              <w:rPr>
                <w:rFonts w:ascii="宋体" w:hAnsi="宋体"/>
                <w:sz w:val="18"/>
                <w:szCs w:val="18"/>
              </w:rPr>
            </w:pPr>
          </w:p>
        </w:tc>
        <w:tc>
          <w:tcPr>
            <w:tcW w:w="825" w:type="dxa"/>
          </w:tcPr>
          <w:p w14:paraId="611A4205" w14:textId="77777777" w:rsidR="0051493A" w:rsidRPr="00CA7D3E" w:rsidRDefault="0051493A">
            <w:pPr>
              <w:spacing w:line="240" w:lineRule="auto"/>
              <w:rPr>
                <w:rFonts w:ascii="宋体" w:hAnsi="宋体"/>
                <w:sz w:val="18"/>
                <w:szCs w:val="18"/>
              </w:rPr>
            </w:pPr>
          </w:p>
        </w:tc>
        <w:tc>
          <w:tcPr>
            <w:tcW w:w="704" w:type="dxa"/>
          </w:tcPr>
          <w:p w14:paraId="476394DB" w14:textId="77777777" w:rsidR="0051493A" w:rsidRPr="00CA7D3E" w:rsidRDefault="0051493A">
            <w:pPr>
              <w:spacing w:line="240" w:lineRule="auto"/>
              <w:rPr>
                <w:rFonts w:ascii="宋体" w:hAnsi="宋体"/>
                <w:sz w:val="18"/>
                <w:szCs w:val="18"/>
              </w:rPr>
            </w:pPr>
          </w:p>
        </w:tc>
        <w:tc>
          <w:tcPr>
            <w:tcW w:w="688" w:type="dxa"/>
          </w:tcPr>
          <w:p w14:paraId="525263A2" w14:textId="77777777" w:rsidR="0051493A" w:rsidRPr="00CA7D3E" w:rsidRDefault="0051493A">
            <w:pPr>
              <w:spacing w:line="240" w:lineRule="auto"/>
              <w:rPr>
                <w:rFonts w:ascii="宋体" w:hAnsi="宋体"/>
                <w:sz w:val="18"/>
                <w:szCs w:val="18"/>
              </w:rPr>
            </w:pPr>
          </w:p>
        </w:tc>
      </w:tr>
      <w:tr w:rsidR="0051493A" w:rsidRPr="00CA7D3E" w14:paraId="6BF695B8" w14:textId="77777777">
        <w:trPr>
          <w:jc w:val="center"/>
        </w:trPr>
        <w:tc>
          <w:tcPr>
            <w:tcW w:w="5593" w:type="dxa"/>
            <w:gridSpan w:val="2"/>
          </w:tcPr>
          <w:p w14:paraId="4EB76120" w14:textId="77777777" w:rsidR="0051493A" w:rsidRPr="00CA7D3E" w:rsidRDefault="00546540">
            <w:pPr>
              <w:spacing w:line="240" w:lineRule="auto"/>
              <w:rPr>
                <w:rFonts w:ascii="宋体" w:hAnsi="宋体"/>
                <w:sz w:val="18"/>
                <w:szCs w:val="18"/>
              </w:rPr>
            </w:pPr>
            <w:r w:rsidRPr="00CA7D3E">
              <w:rPr>
                <w:rFonts w:ascii="宋体" w:hAnsi="宋体" w:hint="eastAsia"/>
                <w:sz w:val="18"/>
                <w:szCs w:val="18"/>
              </w:rPr>
              <w:t>合计（项数）</w:t>
            </w:r>
          </w:p>
        </w:tc>
        <w:tc>
          <w:tcPr>
            <w:tcW w:w="773" w:type="dxa"/>
          </w:tcPr>
          <w:p w14:paraId="6C15E8C1" w14:textId="77777777" w:rsidR="0051493A" w:rsidRPr="00CA7D3E" w:rsidRDefault="0051493A">
            <w:pPr>
              <w:spacing w:line="240" w:lineRule="auto"/>
              <w:rPr>
                <w:rFonts w:ascii="宋体" w:hAnsi="宋体"/>
                <w:sz w:val="18"/>
                <w:szCs w:val="18"/>
              </w:rPr>
            </w:pPr>
          </w:p>
        </w:tc>
        <w:tc>
          <w:tcPr>
            <w:tcW w:w="698" w:type="dxa"/>
          </w:tcPr>
          <w:p w14:paraId="1F8F360B" w14:textId="77777777" w:rsidR="0051493A" w:rsidRPr="00CA7D3E" w:rsidRDefault="0051493A">
            <w:pPr>
              <w:spacing w:line="240" w:lineRule="auto"/>
              <w:rPr>
                <w:rFonts w:ascii="宋体" w:hAnsi="宋体"/>
                <w:sz w:val="18"/>
                <w:szCs w:val="18"/>
              </w:rPr>
            </w:pPr>
          </w:p>
        </w:tc>
        <w:tc>
          <w:tcPr>
            <w:tcW w:w="825" w:type="dxa"/>
          </w:tcPr>
          <w:p w14:paraId="5418F646" w14:textId="77777777" w:rsidR="0051493A" w:rsidRPr="00CA7D3E" w:rsidRDefault="0051493A">
            <w:pPr>
              <w:spacing w:line="240" w:lineRule="auto"/>
              <w:rPr>
                <w:rFonts w:ascii="宋体" w:hAnsi="宋体"/>
                <w:sz w:val="18"/>
                <w:szCs w:val="18"/>
              </w:rPr>
            </w:pPr>
          </w:p>
        </w:tc>
        <w:tc>
          <w:tcPr>
            <w:tcW w:w="704" w:type="dxa"/>
          </w:tcPr>
          <w:p w14:paraId="5CACB0B2" w14:textId="77777777" w:rsidR="0051493A" w:rsidRPr="00CA7D3E" w:rsidRDefault="0051493A">
            <w:pPr>
              <w:spacing w:line="240" w:lineRule="auto"/>
              <w:rPr>
                <w:rFonts w:ascii="宋体" w:hAnsi="宋体"/>
                <w:sz w:val="18"/>
                <w:szCs w:val="18"/>
              </w:rPr>
            </w:pPr>
          </w:p>
        </w:tc>
        <w:tc>
          <w:tcPr>
            <w:tcW w:w="688" w:type="dxa"/>
          </w:tcPr>
          <w:p w14:paraId="680391A0" w14:textId="77777777" w:rsidR="0051493A" w:rsidRPr="00CA7D3E" w:rsidRDefault="0051493A">
            <w:pPr>
              <w:spacing w:line="240" w:lineRule="auto"/>
              <w:rPr>
                <w:rFonts w:ascii="宋体" w:hAnsi="宋体"/>
                <w:sz w:val="18"/>
                <w:szCs w:val="18"/>
              </w:rPr>
            </w:pPr>
          </w:p>
        </w:tc>
      </w:tr>
    </w:tbl>
    <w:p w14:paraId="6DDA9194" w14:textId="61224D6B" w:rsidR="004D005B" w:rsidRDefault="0055476C" w:rsidP="0011177B">
      <w:pPr>
        <w:pStyle w:val="affffc"/>
        <w:ind w:firstLine="420"/>
      </w:pPr>
      <w:r>
        <w:rPr>
          <w:rFonts w:hint="eastAsia"/>
        </w:rPr>
        <w:lastRenderedPageBreak/>
        <w:t>表</w:t>
      </w:r>
      <w:r>
        <w:t>C</w:t>
      </w:r>
      <w:r>
        <w:rPr>
          <w:rFonts w:hint="eastAsia"/>
        </w:rPr>
        <w:t>.3 给出了直接利害相关方对征地事项可行性的态度汇总表。</w:t>
      </w:r>
    </w:p>
    <w:p w14:paraId="750FBD98" w14:textId="02A194B1" w:rsidR="0051493A" w:rsidRDefault="00546540" w:rsidP="00761B11">
      <w:pPr>
        <w:pStyle w:val="afffffd"/>
        <w:numPr>
          <w:ilvl w:val="0"/>
          <w:numId w:val="37"/>
        </w:numPr>
        <w:spacing w:before="156" w:after="156"/>
        <w:ind w:left="0" w:firstLine="0"/>
      </w:pPr>
      <w:r>
        <w:rPr>
          <w:rFonts w:hint="eastAsia"/>
        </w:rPr>
        <w:t>直接利害相关方对征地事项可行性的态度汇总表</w:t>
      </w:r>
    </w:p>
    <w:tbl>
      <w:tblPr>
        <w:tblStyle w:val="affff"/>
        <w:tblW w:w="5000" w:type="pct"/>
        <w:tblLook w:val="04A0" w:firstRow="1" w:lastRow="0" w:firstColumn="1" w:lastColumn="0" w:noHBand="0" w:noVBand="1"/>
      </w:tblPr>
      <w:tblGrid>
        <w:gridCol w:w="1238"/>
        <w:gridCol w:w="1006"/>
        <w:gridCol w:w="992"/>
        <w:gridCol w:w="856"/>
        <w:gridCol w:w="1050"/>
        <w:gridCol w:w="1050"/>
        <w:gridCol w:w="1050"/>
        <w:gridCol w:w="1050"/>
        <w:gridCol w:w="1052"/>
      </w:tblGrid>
      <w:tr w:rsidR="0051493A" w:rsidRPr="00CA7D3E" w14:paraId="79ABAC7B" w14:textId="77777777" w:rsidTr="004D005B">
        <w:tc>
          <w:tcPr>
            <w:tcW w:w="662" w:type="pct"/>
            <w:vMerge w:val="restart"/>
          </w:tcPr>
          <w:p w14:paraId="77E96088" w14:textId="77777777" w:rsidR="0051493A" w:rsidRPr="00CA7D3E" w:rsidRDefault="00546540">
            <w:pPr>
              <w:pStyle w:val="affffc"/>
              <w:ind w:firstLineChars="0" w:firstLine="0"/>
              <w:rPr>
                <w:sz w:val="18"/>
                <w:szCs w:val="18"/>
              </w:rPr>
            </w:pPr>
            <w:r w:rsidRPr="00CA7D3E">
              <w:rPr>
                <w:rFonts w:hint="eastAsia"/>
                <w:sz w:val="18"/>
                <w:szCs w:val="18"/>
              </w:rPr>
              <w:t>问卷</w:t>
            </w:r>
          </w:p>
          <w:p w14:paraId="4F294C66" w14:textId="77777777" w:rsidR="0051493A" w:rsidRPr="00CA7D3E" w:rsidRDefault="00546540">
            <w:pPr>
              <w:pStyle w:val="affffc"/>
              <w:ind w:firstLineChars="0" w:firstLine="0"/>
              <w:rPr>
                <w:sz w:val="18"/>
                <w:szCs w:val="18"/>
              </w:rPr>
            </w:pPr>
            <w:r w:rsidRPr="00CA7D3E">
              <w:rPr>
                <w:rFonts w:hint="eastAsia"/>
                <w:sz w:val="18"/>
                <w:szCs w:val="18"/>
              </w:rPr>
              <w:t>序号</w:t>
            </w:r>
          </w:p>
        </w:tc>
        <w:tc>
          <w:tcPr>
            <w:tcW w:w="4338" w:type="pct"/>
            <w:gridSpan w:val="8"/>
          </w:tcPr>
          <w:p w14:paraId="7E64BCCB" w14:textId="77777777" w:rsidR="0051493A" w:rsidRPr="00CA7D3E" w:rsidRDefault="00546540">
            <w:pPr>
              <w:pStyle w:val="affffc"/>
              <w:ind w:firstLineChars="1100" w:firstLine="1980"/>
              <w:rPr>
                <w:sz w:val="18"/>
                <w:szCs w:val="18"/>
              </w:rPr>
            </w:pPr>
            <w:r w:rsidRPr="00CA7D3E">
              <w:rPr>
                <w:rFonts w:hint="eastAsia"/>
                <w:sz w:val="18"/>
                <w:szCs w:val="18"/>
              </w:rPr>
              <w:t>各征地事项可行性态度评分值</w:t>
            </w:r>
          </w:p>
        </w:tc>
      </w:tr>
      <w:tr w:rsidR="0051493A" w:rsidRPr="00CA7D3E" w14:paraId="2359B351" w14:textId="77777777" w:rsidTr="004D005B">
        <w:tc>
          <w:tcPr>
            <w:tcW w:w="662" w:type="pct"/>
            <w:vMerge/>
          </w:tcPr>
          <w:p w14:paraId="4A04EAE3" w14:textId="77777777" w:rsidR="0051493A" w:rsidRPr="00CA7D3E" w:rsidRDefault="0051493A">
            <w:pPr>
              <w:pStyle w:val="affffc"/>
              <w:ind w:firstLineChars="0" w:firstLine="0"/>
              <w:rPr>
                <w:sz w:val="18"/>
                <w:szCs w:val="18"/>
              </w:rPr>
            </w:pPr>
          </w:p>
        </w:tc>
        <w:tc>
          <w:tcPr>
            <w:tcW w:w="538" w:type="pct"/>
          </w:tcPr>
          <w:p w14:paraId="39B3D836" w14:textId="77777777" w:rsidR="0051493A" w:rsidRPr="00CA7D3E" w:rsidRDefault="00546540">
            <w:pPr>
              <w:pStyle w:val="affffc"/>
              <w:ind w:firstLine="360"/>
              <w:rPr>
                <w:sz w:val="18"/>
                <w:szCs w:val="18"/>
              </w:rPr>
            </w:pPr>
            <w:r w:rsidRPr="00CA7D3E">
              <w:rPr>
                <w:rFonts w:hint="eastAsia"/>
                <w:sz w:val="18"/>
                <w:szCs w:val="18"/>
              </w:rPr>
              <w:t>1</w:t>
            </w:r>
          </w:p>
        </w:tc>
        <w:tc>
          <w:tcPr>
            <w:tcW w:w="531" w:type="pct"/>
          </w:tcPr>
          <w:p w14:paraId="437A6FFA" w14:textId="77777777" w:rsidR="0051493A" w:rsidRPr="00CA7D3E" w:rsidRDefault="00546540">
            <w:pPr>
              <w:pStyle w:val="affffc"/>
              <w:ind w:firstLine="360"/>
              <w:rPr>
                <w:sz w:val="18"/>
                <w:szCs w:val="18"/>
              </w:rPr>
            </w:pPr>
            <w:r w:rsidRPr="00CA7D3E">
              <w:rPr>
                <w:rFonts w:hint="eastAsia"/>
                <w:sz w:val="18"/>
                <w:szCs w:val="18"/>
              </w:rPr>
              <w:t>2</w:t>
            </w:r>
          </w:p>
        </w:tc>
        <w:tc>
          <w:tcPr>
            <w:tcW w:w="458" w:type="pct"/>
          </w:tcPr>
          <w:p w14:paraId="4B2693ED" w14:textId="77777777" w:rsidR="0051493A" w:rsidRPr="00CA7D3E" w:rsidRDefault="00546540">
            <w:pPr>
              <w:pStyle w:val="affffc"/>
              <w:ind w:firstLine="360"/>
              <w:rPr>
                <w:sz w:val="18"/>
                <w:szCs w:val="18"/>
              </w:rPr>
            </w:pPr>
            <w:r w:rsidRPr="00CA7D3E">
              <w:rPr>
                <w:rFonts w:hint="eastAsia"/>
                <w:sz w:val="18"/>
                <w:szCs w:val="18"/>
              </w:rPr>
              <w:t>3</w:t>
            </w:r>
          </w:p>
        </w:tc>
        <w:tc>
          <w:tcPr>
            <w:tcW w:w="562" w:type="pct"/>
          </w:tcPr>
          <w:p w14:paraId="2205B73A" w14:textId="77777777" w:rsidR="0051493A" w:rsidRPr="00CA7D3E" w:rsidRDefault="00546540">
            <w:pPr>
              <w:pStyle w:val="affffc"/>
              <w:ind w:firstLine="360"/>
              <w:rPr>
                <w:sz w:val="18"/>
                <w:szCs w:val="18"/>
              </w:rPr>
            </w:pPr>
            <w:r w:rsidRPr="00CA7D3E">
              <w:rPr>
                <w:rFonts w:hint="eastAsia"/>
                <w:sz w:val="18"/>
                <w:szCs w:val="18"/>
              </w:rPr>
              <w:t>4</w:t>
            </w:r>
          </w:p>
        </w:tc>
        <w:tc>
          <w:tcPr>
            <w:tcW w:w="562" w:type="pct"/>
          </w:tcPr>
          <w:p w14:paraId="5052F486" w14:textId="77777777" w:rsidR="0051493A" w:rsidRPr="00CA7D3E" w:rsidRDefault="00546540">
            <w:pPr>
              <w:pStyle w:val="affffc"/>
              <w:ind w:firstLine="360"/>
              <w:rPr>
                <w:sz w:val="18"/>
                <w:szCs w:val="18"/>
              </w:rPr>
            </w:pPr>
            <w:r w:rsidRPr="00CA7D3E">
              <w:rPr>
                <w:rFonts w:hint="eastAsia"/>
                <w:sz w:val="18"/>
                <w:szCs w:val="18"/>
              </w:rPr>
              <w:t>5</w:t>
            </w:r>
          </w:p>
        </w:tc>
        <w:tc>
          <w:tcPr>
            <w:tcW w:w="562" w:type="pct"/>
          </w:tcPr>
          <w:p w14:paraId="197BAB53" w14:textId="77777777" w:rsidR="0051493A" w:rsidRPr="00CA7D3E" w:rsidRDefault="00546540">
            <w:pPr>
              <w:pStyle w:val="affffc"/>
              <w:ind w:firstLine="360"/>
              <w:rPr>
                <w:sz w:val="18"/>
                <w:szCs w:val="18"/>
              </w:rPr>
            </w:pPr>
            <w:r w:rsidRPr="00CA7D3E">
              <w:rPr>
                <w:rFonts w:hint="eastAsia"/>
                <w:sz w:val="18"/>
                <w:szCs w:val="18"/>
              </w:rPr>
              <w:t>6</w:t>
            </w:r>
          </w:p>
        </w:tc>
        <w:tc>
          <w:tcPr>
            <w:tcW w:w="562" w:type="pct"/>
          </w:tcPr>
          <w:p w14:paraId="38683F2F" w14:textId="77777777" w:rsidR="0051493A" w:rsidRPr="00CA7D3E" w:rsidRDefault="00546540">
            <w:pPr>
              <w:pStyle w:val="affffc"/>
              <w:ind w:firstLine="360"/>
              <w:rPr>
                <w:sz w:val="18"/>
                <w:szCs w:val="18"/>
              </w:rPr>
            </w:pPr>
            <w:r w:rsidRPr="00CA7D3E">
              <w:rPr>
                <w:rFonts w:hint="eastAsia"/>
                <w:sz w:val="18"/>
                <w:szCs w:val="18"/>
              </w:rPr>
              <w:t>7</w:t>
            </w:r>
          </w:p>
        </w:tc>
        <w:tc>
          <w:tcPr>
            <w:tcW w:w="563" w:type="pct"/>
          </w:tcPr>
          <w:p w14:paraId="124CB21D" w14:textId="77777777" w:rsidR="0051493A" w:rsidRPr="00CA7D3E" w:rsidRDefault="00546540">
            <w:pPr>
              <w:pStyle w:val="affffc"/>
              <w:ind w:firstLine="360"/>
              <w:rPr>
                <w:sz w:val="18"/>
                <w:szCs w:val="18"/>
              </w:rPr>
            </w:pPr>
            <w:r w:rsidRPr="00CA7D3E">
              <w:rPr>
                <w:rFonts w:hint="eastAsia"/>
                <w:sz w:val="18"/>
                <w:szCs w:val="18"/>
              </w:rPr>
              <w:t>8</w:t>
            </w:r>
          </w:p>
        </w:tc>
      </w:tr>
      <w:tr w:rsidR="0051493A" w:rsidRPr="00CA7D3E" w14:paraId="37C346D9" w14:textId="77777777" w:rsidTr="004D005B">
        <w:tc>
          <w:tcPr>
            <w:tcW w:w="662" w:type="pct"/>
          </w:tcPr>
          <w:p w14:paraId="4340E76B" w14:textId="77777777" w:rsidR="0051493A" w:rsidRPr="00CA7D3E" w:rsidRDefault="00546540">
            <w:pPr>
              <w:pStyle w:val="affffc"/>
              <w:ind w:firstLineChars="0" w:firstLine="0"/>
              <w:rPr>
                <w:sz w:val="18"/>
                <w:szCs w:val="18"/>
              </w:rPr>
            </w:pPr>
            <w:r w:rsidRPr="00CA7D3E">
              <w:rPr>
                <w:rFonts w:hint="eastAsia"/>
                <w:sz w:val="18"/>
                <w:szCs w:val="18"/>
              </w:rPr>
              <w:t>1</w:t>
            </w:r>
          </w:p>
        </w:tc>
        <w:tc>
          <w:tcPr>
            <w:tcW w:w="538" w:type="pct"/>
          </w:tcPr>
          <w:p w14:paraId="2BFAC82B" w14:textId="77777777" w:rsidR="0051493A" w:rsidRPr="00CA7D3E" w:rsidRDefault="0051493A">
            <w:pPr>
              <w:pStyle w:val="affffc"/>
              <w:ind w:firstLine="360"/>
              <w:rPr>
                <w:sz w:val="18"/>
                <w:szCs w:val="18"/>
              </w:rPr>
            </w:pPr>
          </w:p>
        </w:tc>
        <w:tc>
          <w:tcPr>
            <w:tcW w:w="531" w:type="pct"/>
          </w:tcPr>
          <w:p w14:paraId="4EDDDA5C" w14:textId="77777777" w:rsidR="0051493A" w:rsidRPr="00CA7D3E" w:rsidRDefault="0051493A">
            <w:pPr>
              <w:pStyle w:val="affffc"/>
              <w:ind w:firstLine="360"/>
              <w:rPr>
                <w:sz w:val="18"/>
                <w:szCs w:val="18"/>
              </w:rPr>
            </w:pPr>
          </w:p>
        </w:tc>
        <w:tc>
          <w:tcPr>
            <w:tcW w:w="458" w:type="pct"/>
          </w:tcPr>
          <w:p w14:paraId="300ED2DD" w14:textId="77777777" w:rsidR="0051493A" w:rsidRPr="00CA7D3E" w:rsidRDefault="0051493A">
            <w:pPr>
              <w:pStyle w:val="affffc"/>
              <w:ind w:firstLine="360"/>
              <w:rPr>
                <w:sz w:val="18"/>
                <w:szCs w:val="18"/>
              </w:rPr>
            </w:pPr>
          </w:p>
        </w:tc>
        <w:tc>
          <w:tcPr>
            <w:tcW w:w="562" w:type="pct"/>
          </w:tcPr>
          <w:p w14:paraId="43BC4126" w14:textId="77777777" w:rsidR="0051493A" w:rsidRPr="00CA7D3E" w:rsidRDefault="0051493A">
            <w:pPr>
              <w:pStyle w:val="affffc"/>
              <w:ind w:firstLine="360"/>
              <w:rPr>
                <w:sz w:val="18"/>
                <w:szCs w:val="18"/>
              </w:rPr>
            </w:pPr>
          </w:p>
        </w:tc>
        <w:tc>
          <w:tcPr>
            <w:tcW w:w="562" w:type="pct"/>
          </w:tcPr>
          <w:p w14:paraId="281C38FB" w14:textId="77777777" w:rsidR="0051493A" w:rsidRPr="00CA7D3E" w:rsidRDefault="0051493A">
            <w:pPr>
              <w:pStyle w:val="affffc"/>
              <w:ind w:firstLine="360"/>
              <w:rPr>
                <w:sz w:val="18"/>
                <w:szCs w:val="18"/>
              </w:rPr>
            </w:pPr>
          </w:p>
        </w:tc>
        <w:tc>
          <w:tcPr>
            <w:tcW w:w="562" w:type="pct"/>
          </w:tcPr>
          <w:p w14:paraId="5DC2B76B" w14:textId="77777777" w:rsidR="0051493A" w:rsidRPr="00CA7D3E" w:rsidRDefault="0051493A">
            <w:pPr>
              <w:pStyle w:val="affffc"/>
              <w:ind w:firstLine="360"/>
              <w:rPr>
                <w:sz w:val="18"/>
                <w:szCs w:val="18"/>
              </w:rPr>
            </w:pPr>
          </w:p>
        </w:tc>
        <w:tc>
          <w:tcPr>
            <w:tcW w:w="562" w:type="pct"/>
          </w:tcPr>
          <w:p w14:paraId="12037398" w14:textId="77777777" w:rsidR="0051493A" w:rsidRPr="00CA7D3E" w:rsidRDefault="0051493A">
            <w:pPr>
              <w:pStyle w:val="affffc"/>
              <w:ind w:firstLine="360"/>
              <w:rPr>
                <w:sz w:val="18"/>
                <w:szCs w:val="18"/>
              </w:rPr>
            </w:pPr>
          </w:p>
        </w:tc>
        <w:tc>
          <w:tcPr>
            <w:tcW w:w="563" w:type="pct"/>
          </w:tcPr>
          <w:p w14:paraId="29763B07" w14:textId="77777777" w:rsidR="0051493A" w:rsidRPr="00CA7D3E" w:rsidRDefault="0051493A">
            <w:pPr>
              <w:pStyle w:val="affffc"/>
              <w:ind w:firstLine="360"/>
              <w:rPr>
                <w:sz w:val="18"/>
                <w:szCs w:val="18"/>
              </w:rPr>
            </w:pPr>
          </w:p>
        </w:tc>
      </w:tr>
      <w:tr w:rsidR="0051493A" w:rsidRPr="00CA7D3E" w14:paraId="7B3361EE" w14:textId="77777777" w:rsidTr="004D005B">
        <w:tc>
          <w:tcPr>
            <w:tcW w:w="662" w:type="pct"/>
          </w:tcPr>
          <w:p w14:paraId="5981BB5D" w14:textId="77777777" w:rsidR="0051493A" w:rsidRPr="00CA7D3E" w:rsidRDefault="00546540">
            <w:pPr>
              <w:pStyle w:val="affffc"/>
              <w:ind w:firstLineChars="0" w:firstLine="0"/>
              <w:rPr>
                <w:sz w:val="18"/>
                <w:szCs w:val="18"/>
              </w:rPr>
            </w:pPr>
            <w:r w:rsidRPr="00CA7D3E">
              <w:rPr>
                <w:rFonts w:hint="eastAsia"/>
                <w:sz w:val="18"/>
                <w:szCs w:val="18"/>
              </w:rPr>
              <w:t>2</w:t>
            </w:r>
          </w:p>
        </w:tc>
        <w:tc>
          <w:tcPr>
            <w:tcW w:w="538" w:type="pct"/>
          </w:tcPr>
          <w:p w14:paraId="60FDB207" w14:textId="77777777" w:rsidR="0051493A" w:rsidRPr="00CA7D3E" w:rsidRDefault="0051493A">
            <w:pPr>
              <w:pStyle w:val="affffc"/>
              <w:ind w:firstLine="360"/>
              <w:rPr>
                <w:sz w:val="18"/>
                <w:szCs w:val="18"/>
              </w:rPr>
            </w:pPr>
          </w:p>
        </w:tc>
        <w:tc>
          <w:tcPr>
            <w:tcW w:w="531" w:type="pct"/>
          </w:tcPr>
          <w:p w14:paraId="7FA3AF2D" w14:textId="77777777" w:rsidR="0051493A" w:rsidRPr="00CA7D3E" w:rsidRDefault="0051493A">
            <w:pPr>
              <w:pStyle w:val="affffc"/>
              <w:ind w:firstLine="360"/>
              <w:rPr>
                <w:sz w:val="18"/>
                <w:szCs w:val="18"/>
              </w:rPr>
            </w:pPr>
          </w:p>
        </w:tc>
        <w:tc>
          <w:tcPr>
            <w:tcW w:w="458" w:type="pct"/>
          </w:tcPr>
          <w:p w14:paraId="45843C1F" w14:textId="77777777" w:rsidR="0051493A" w:rsidRPr="00CA7D3E" w:rsidRDefault="0051493A">
            <w:pPr>
              <w:pStyle w:val="affffc"/>
              <w:ind w:firstLine="360"/>
              <w:rPr>
                <w:sz w:val="18"/>
                <w:szCs w:val="18"/>
              </w:rPr>
            </w:pPr>
          </w:p>
        </w:tc>
        <w:tc>
          <w:tcPr>
            <w:tcW w:w="562" w:type="pct"/>
          </w:tcPr>
          <w:p w14:paraId="7D0344F4" w14:textId="77777777" w:rsidR="0051493A" w:rsidRPr="00CA7D3E" w:rsidRDefault="0051493A">
            <w:pPr>
              <w:pStyle w:val="affffc"/>
              <w:ind w:firstLine="360"/>
              <w:rPr>
                <w:sz w:val="18"/>
                <w:szCs w:val="18"/>
              </w:rPr>
            </w:pPr>
          </w:p>
        </w:tc>
        <w:tc>
          <w:tcPr>
            <w:tcW w:w="562" w:type="pct"/>
          </w:tcPr>
          <w:p w14:paraId="017940BA" w14:textId="77777777" w:rsidR="0051493A" w:rsidRPr="00CA7D3E" w:rsidRDefault="0051493A">
            <w:pPr>
              <w:pStyle w:val="affffc"/>
              <w:ind w:firstLine="360"/>
              <w:rPr>
                <w:sz w:val="18"/>
                <w:szCs w:val="18"/>
              </w:rPr>
            </w:pPr>
          </w:p>
        </w:tc>
        <w:tc>
          <w:tcPr>
            <w:tcW w:w="562" w:type="pct"/>
          </w:tcPr>
          <w:p w14:paraId="23B4CB41" w14:textId="77777777" w:rsidR="0051493A" w:rsidRPr="00CA7D3E" w:rsidRDefault="0051493A">
            <w:pPr>
              <w:pStyle w:val="affffc"/>
              <w:ind w:firstLine="360"/>
              <w:rPr>
                <w:sz w:val="18"/>
                <w:szCs w:val="18"/>
              </w:rPr>
            </w:pPr>
          </w:p>
        </w:tc>
        <w:tc>
          <w:tcPr>
            <w:tcW w:w="562" w:type="pct"/>
          </w:tcPr>
          <w:p w14:paraId="69E6527B" w14:textId="77777777" w:rsidR="0051493A" w:rsidRPr="00CA7D3E" w:rsidRDefault="0051493A">
            <w:pPr>
              <w:pStyle w:val="affffc"/>
              <w:ind w:firstLine="360"/>
              <w:rPr>
                <w:sz w:val="18"/>
                <w:szCs w:val="18"/>
              </w:rPr>
            </w:pPr>
          </w:p>
        </w:tc>
        <w:tc>
          <w:tcPr>
            <w:tcW w:w="563" w:type="pct"/>
          </w:tcPr>
          <w:p w14:paraId="43F7242B" w14:textId="77777777" w:rsidR="0051493A" w:rsidRPr="00CA7D3E" w:rsidRDefault="0051493A">
            <w:pPr>
              <w:pStyle w:val="affffc"/>
              <w:ind w:firstLine="360"/>
              <w:rPr>
                <w:sz w:val="18"/>
                <w:szCs w:val="18"/>
              </w:rPr>
            </w:pPr>
          </w:p>
        </w:tc>
      </w:tr>
      <w:tr w:rsidR="0051493A" w:rsidRPr="00CA7D3E" w14:paraId="0FB6C9EC" w14:textId="77777777" w:rsidTr="004D005B">
        <w:tc>
          <w:tcPr>
            <w:tcW w:w="662" w:type="pct"/>
          </w:tcPr>
          <w:p w14:paraId="7D40DF45" w14:textId="77777777" w:rsidR="0051493A" w:rsidRPr="00CA7D3E" w:rsidRDefault="00546540">
            <w:pPr>
              <w:pStyle w:val="affffc"/>
              <w:ind w:firstLineChars="0" w:firstLine="0"/>
              <w:rPr>
                <w:sz w:val="18"/>
                <w:szCs w:val="18"/>
              </w:rPr>
            </w:pPr>
            <w:r w:rsidRPr="00CA7D3E">
              <w:rPr>
                <w:rFonts w:hint="eastAsia"/>
                <w:sz w:val="18"/>
                <w:szCs w:val="18"/>
              </w:rPr>
              <w:t>3</w:t>
            </w:r>
          </w:p>
        </w:tc>
        <w:tc>
          <w:tcPr>
            <w:tcW w:w="538" w:type="pct"/>
          </w:tcPr>
          <w:p w14:paraId="3CC244FD" w14:textId="77777777" w:rsidR="0051493A" w:rsidRPr="00CA7D3E" w:rsidRDefault="0051493A">
            <w:pPr>
              <w:pStyle w:val="affffc"/>
              <w:ind w:firstLine="360"/>
              <w:rPr>
                <w:sz w:val="18"/>
                <w:szCs w:val="18"/>
              </w:rPr>
            </w:pPr>
          </w:p>
        </w:tc>
        <w:tc>
          <w:tcPr>
            <w:tcW w:w="531" w:type="pct"/>
            <w:shd w:val="clear" w:color="auto" w:fill="auto"/>
          </w:tcPr>
          <w:p w14:paraId="03DD7F8C" w14:textId="77777777" w:rsidR="0051493A" w:rsidRPr="00CA7D3E" w:rsidRDefault="0051493A">
            <w:pPr>
              <w:spacing w:line="240" w:lineRule="auto"/>
              <w:jc w:val="center"/>
              <w:rPr>
                <w:rFonts w:ascii="宋体" w:hAnsi="宋体"/>
                <w:sz w:val="18"/>
                <w:szCs w:val="18"/>
              </w:rPr>
            </w:pPr>
          </w:p>
        </w:tc>
        <w:tc>
          <w:tcPr>
            <w:tcW w:w="458" w:type="pct"/>
            <w:shd w:val="clear" w:color="auto" w:fill="auto"/>
          </w:tcPr>
          <w:p w14:paraId="6372C4F8" w14:textId="77777777" w:rsidR="0051493A" w:rsidRPr="00CA7D3E" w:rsidRDefault="0051493A">
            <w:pPr>
              <w:spacing w:line="240" w:lineRule="auto"/>
              <w:jc w:val="center"/>
              <w:rPr>
                <w:rFonts w:ascii="宋体" w:hAnsi="宋体"/>
                <w:sz w:val="18"/>
                <w:szCs w:val="18"/>
              </w:rPr>
            </w:pPr>
          </w:p>
        </w:tc>
        <w:tc>
          <w:tcPr>
            <w:tcW w:w="562" w:type="pct"/>
            <w:shd w:val="clear" w:color="auto" w:fill="auto"/>
          </w:tcPr>
          <w:p w14:paraId="44FB5741" w14:textId="77777777" w:rsidR="0051493A" w:rsidRPr="00CA7D3E" w:rsidRDefault="0051493A">
            <w:pPr>
              <w:spacing w:line="240" w:lineRule="auto"/>
              <w:jc w:val="center"/>
              <w:rPr>
                <w:rFonts w:ascii="宋体" w:hAnsi="宋体"/>
                <w:sz w:val="18"/>
                <w:szCs w:val="18"/>
              </w:rPr>
            </w:pPr>
          </w:p>
        </w:tc>
        <w:tc>
          <w:tcPr>
            <w:tcW w:w="562" w:type="pct"/>
            <w:shd w:val="clear" w:color="auto" w:fill="auto"/>
          </w:tcPr>
          <w:p w14:paraId="794F276F" w14:textId="77777777" w:rsidR="0051493A" w:rsidRPr="00CA7D3E" w:rsidRDefault="0051493A">
            <w:pPr>
              <w:spacing w:line="240" w:lineRule="auto"/>
              <w:jc w:val="center"/>
              <w:rPr>
                <w:rFonts w:ascii="宋体" w:hAnsi="宋体"/>
                <w:sz w:val="18"/>
                <w:szCs w:val="18"/>
              </w:rPr>
            </w:pPr>
          </w:p>
        </w:tc>
        <w:tc>
          <w:tcPr>
            <w:tcW w:w="562" w:type="pct"/>
            <w:shd w:val="clear" w:color="auto" w:fill="auto"/>
          </w:tcPr>
          <w:p w14:paraId="6CA8D0D2" w14:textId="77777777" w:rsidR="0051493A" w:rsidRPr="00CA7D3E" w:rsidRDefault="0051493A">
            <w:pPr>
              <w:spacing w:line="240" w:lineRule="auto"/>
              <w:jc w:val="center"/>
              <w:rPr>
                <w:rFonts w:ascii="宋体" w:hAnsi="宋体"/>
                <w:sz w:val="18"/>
                <w:szCs w:val="18"/>
              </w:rPr>
            </w:pPr>
          </w:p>
        </w:tc>
        <w:tc>
          <w:tcPr>
            <w:tcW w:w="562" w:type="pct"/>
          </w:tcPr>
          <w:p w14:paraId="2360001A" w14:textId="77777777" w:rsidR="0051493A" w:rsidRPr="00CA7D3E" w:rsidRDefault="0051493A">
            <w:pPr>
              <w:pStyle w:val="affffc"/>
              <w:ind w:firstLine="360"/>
              <w:rPr>
                <w:sz w:val="18"/>
                <w:szCs w:val="18"/>
              </w:rPr>
            </w:pPr>
          </w:p>
        </w:tc>
        <w:tc>
          <w:tcPr>
            <w:tcW w:w="563" w:type="pct"/>
          </w:tcPr>
          <w:p w14:paraId="34F0AA01" w14:textId="77777777" w:rsidR="0051493A" w:rsidRPr="00CA7D3E" w:rsidRDefault="0051493A">
            <w:pPr>
              <w:pStyle w:val="affffc"/>
              <w:ind w:firstLine="360"/>
              <w:rPr>
                <w:sz w:val="18"/>
                <w:szCs w:val="18"/>
              </w:rPr>
            </w:pPr>
          </w:p>
        </w:tc>
      </w:tr>
      <w:tr w:rsidR="0051493A" w:rsidRPr="00CA7D3E" w14:paraId="09791DCD" w14:textId="77777777" w:rsidTr="004D005B">
        <w:tc>
          <w:tcPr>
            <w:tcW w:w="662" w:type="pct"/>
          </w:tcPr>
          <w:p w14:paraId="726D293D" w14:textId="77777777" w:rsidR="0051493A" w:rsidRPr="00CA7D3E" w:rsidRDefault="00546540">
            <w:pPr>
              <w:pStyle w:val="affffc"/>
              <w:ind w:firstLineChars="0" w:firstLine="0"/>
              <w:rPr>
                <w:sz w:val="18"/>
                <w:szCs w:val="18"/>
              </w:rPr>
            </w:pPr>
            <w:r w:rsidRPr="00CA7D3E">
              <w:rPr>
                <w:rFonts w:hint="eastAsia"/>
                <w:sz w:val="18"/>
                <w:szCs w:val="18"/>
              </w:rPr>
              <w:t>4</w:t>
            </w:r>
          </w:p>
        </w:tc>
        <w:tc>
          <w:tcPr>
            <w:tcW w:w="538" w:type="pct"/>
          </w:tcPr>
          <w:p w14:paraId="60D40670" w14:textId="77777777" w:rsidR="0051493A" w:rsidRPr="00CA7D3E" w:rsidRDefault="0051493A">
            <w:pPr>
              <w:pStyle w:val="affffc"/>
              <w:ind w:firstLine="360"/>
              <w:rPr>
                <w:sz w:val="18"/>
                <w:szCs w:val="18"/>
              </w:rPr>
            </w:pPr>
          </w:p>
        </w:tc>
        <w:tc>
          <w:tcPr>
            <w:tcW w:w="531" w:type="pct"/>
          </w:tcPr>
          <w:p w14:paraId="4107EB80" w14:textId="77777777" w:rsidR="0051493A" w:rsidRPr="00CA7D3E" w:rsidRDefault="0051493A">
            <w:pPr>
              <w:pStyle w:val="affffc"/>
              <w:ind w:firstLine="360"/>
              <w:rPr>
                <w:sz w:val="18"/>
                <w:szCs w:val="18"/>
              </w:rPr>
            </w:pPr>
          </w:p>
        </w:tc>
        <w:tc>
          <w:tcPr>
            <w:tcW w:w="458" w:type="pct"/>
          </w:tcPr>
          <w:p w14:paraId="67E26E28" w14:textId="77777777" w:rsidR="0051493A" w:rsidRPr="00CA7D3E" w:rsidRDefault="0051493A">
            <w:pPr>
              <w:pStyle w:val="affffc"/>
              <w:ind w:firstLine="360"/>
              <w:rPr>
                <w:sz w:val="18"/>
                <w:szCs w:val="18"/>
              </w:rPr>
            </w:pPr>
          </w:p>
        </w:tc>
        <w:tc>
          <w:tcPr>
            <w:tcW w:w="562" w:type="pct"/>
          </w:tcPr>
          <w:p w14:paraId="74A8DA81" w14:textId="77777777" w:rsidR="0051493A" w:rsidRPr="00CA7D3E" w:rsidRDefault="0051493A">
            <w:pPr>
              <w:pStyle w:val="affffc"/>
              <w:ind w:firstLine="360"/>
              <w:rPr>
                <w:sz w:val="18"/>
                <w:szCs w:val="18"/>
              </w:rPr>
            </w:pPr>
          </w:p>
        </w:tc>
        <w:tc>
          <w:tcPr>
            <w:tcW w:w="562" w:type="pct"/>
          </w:tcPr>
          <w:p w14:paraId="0CD38F3C" w14:textId="77777777" w:rsidR="0051493A" w:rsidRPr="00CA7D3E" w:rsidRDefault="0051493A">
            <w:pPr>
              <w:pStyle w:val="affffc"/>
              <w:ind w:firstLine="360"/>
              <w:rPr>
                <w:sz w:val="18"/>
                <w:szCs w:val="18"/>
              </w:rPr>
            </w:pPr>
          </w:p>
        </w:tc>
        <w:tc>
          <w:tcPr>
            <w:tcW w:w="562" w:type="pct"/>
          </w:tcPr>
          <w:p w14:paraId="2B2ABAC1" w14:textId="77777777" w:rsidR="0051493A" w:rsidRPr="00CA7D3E" w:rsidRDefault="0051493A">
            <w:pPr>
              <w:pStyle w:val="affffc"/>
              <w:ind w:firstLine="360"/>
              <w:rPr>
                <w:sz w:val="18"/>
                <w:szCs w:val="18"/>
              </w:rPr>
            </w:pPr>
          </w:p>
        </w:tc>
        <w:tc>
          <w:tcPr>
            <w:tcW w:w="562" w:type="pct"/>
          </w:tcPr>
          <w:p w14:paraId="214B3C4E" w14:textId="77777777" w:rsidR="0051493A" w:rsidRPr="00CA7D3E" w:rsidRDefault="0051493A">
            <w:pPr>
              <w:pStyle w:val="affffc"/>
              <w:ind w:firstLine="360"/>
              <w:rPr>
                <w:sz w:val="18"/>
                <w:szCs w:val="18"/>
              </w:rPr>
            </w:pPr>
          </w:p>
        </w:tc>
        <w:tc>
          <w:tcPr>
            <w:tcW w:w="563" w:type="pct"/>
          </w:tcPr>
          <w:p w14:paraId="5E554D08" w14:textId="77777777" w:rsidR="0051493A" w:rsidRPr="00CA7D3E" w:rsidRDefault="0051493A">
            <w:pPr>
              <w:pStyle w:val="affffc"/>
              <w:ind w:firstLine="360"/>
              <w:rPr>
                <w:sz w:val="18"/>
                <w:szCs w:val="18"/>
              </w:rPr>
            </w:pPr>
          </w:p>
        </w:tc>
      </w:tr>
      <w:tr w:rsidR="0051493A" w:rsidRPr="00CA7D3E" w14:paraId="27CBF80A" w14:textId="77777777" w:rsidTr="004D005B">
        <w:tc>
          <w:tcPr>
            <w:tcW w:w="662" w:type="pct"/>
          </w:tcPr>
          <w:p w14:paraId="0678F88C" w14:textId="77777777" w:rsidR="0051493A" w:rsidRPr="00CA7D3E" w:rsidRDefault="00546540">
            <w:pPr>
              <w:pStyle w:val="affffc"/>
              <w:ind w:firstLineChars="0" w:firstLine="0"/>
              <w:rPr>
                <w:sz w:val="18"/>
                <w:szCs w:val="18"/>
              </w:rPr>
            </w:pPr>
            <w:r w:rsidRPr="00CA7D3E">
              <w:rPr>
                <w:rFonts w:hint="eastAsia"/>
                <w:sz w:val="18"/>
                <w:szCs w:val="18"/>
              </w:rPr>
              <w:t>5</w:t>
            </w:r>
          </w:p>
        </w:tc>
        <w:tc>
          <w:tcPr>
            <w:tcW w:w="538" w:type="pct"/>
          </w:tcPr>
          <w:p w14:paraId="69E3D9BD" w14:textId="77777777" w:rsidR="0051493A" w:rsidRPr="00CA7D3E" w:rsidRDefault="0051493A">
            <w:pPr>
              <w:pStyle w:val="affffc"/>
              <w:ind w:firstLine="360"/>
              <w:rPr>
                <w:sz w:val="18"/>
                <w:szCs w:val="18"/>
              </w:rPr>
            </w:pPr>
          </w:p>
        </w:tc>
        <w:tc>
          <w:tcPr>
            <w:tcW w:w="531" w:type="pct"/>
          </w:tcPr>
          <w:p w14:paraId="6525216B" w14:textId="77777777" w:rsidR="0051493A" w:rsidRPr="00CA7D3E" w:rsidRDefault="0051493A">
            <w:pPr>
              <w:pStyle w:val="affffc"/>
              <w:ind w:firstLine="360"/>
              <w:rPr>
                <w:sz w:val="18"/>
                <w:szCs w:val="18"/>
              </w:rPr>
            </w:pPr>
          </w:p>
        </w:tc>
        <w:tc>
          <w:tcPr>
            <w:tcW w:w="458" w:type="pct"/>
          </w:tcPr>
          <w:p w14:paraId="5C7FE614" w14:textId="77777777" w:rsidR="0051493A" w:rsidRPr="00CA7D3E" w:rsidRDefault="0051493A">
            <w:pPr>
              <w:pStyle w:val="affffc"/>
              <w:ind w:firstLine="360"/>
              <w:rPr>
                <w:sz w:val="18"/>
                <w:szCs w:val="18"/>
              </w:rPr>
            </w:pPr>
          </w:p>
        </w:tc>
        <w:tc>
          <w:tcPr>
            <w:tcW w:w="562" w:type="pct"/>
          </w:tcPr>
          <w:p w14:paraId="31AA6FCC" w14:textId="77777777" w:rsidR="0051493A" w:rsidRPr="00CA7D3E" w:rsidRDefault="0051493A">
            <w:pPr>
              <w:pStyle w:val="affffc"/>
              <w:ind w:firstLine="360"/>
              <w:rPr>
                <w:sz w:val="18"/>
                <w:szCs w:val="18"/>
              </w:rPr>
            </w:pPr>
          </w:p>
        </w:tc>
        <w:tc>
          <w:tcPr>
            <w:tcW w:w="562" w:type="pct"/>
          </w:tcPr>
          <w:p w14:paraId="728FB97A" w14:textId="77777777" w:rsidR="0051493A" w:rsidRPr="00CA7D3E" w:rsidRDefault="0051493A">
            <w:pPr>
              <w:pStyle w:val="affffc"/>
              <w:ind w:firstLine="360"/>
              <w:rPr>
                <w:sz w:val="18"/>
                <w:szCs w:val="18"/>
              </w:rPr>
            </w:pPr>
          </w:p>
        </w:tc>
        <w:tc>
          <w:tcPr>
            <w:tcW w:w="562" w:type="pct"/>
          </w:tcPr>
          <w:p w14:paraId="0ECB6B65" w14:textId="77777777" w:rsidR="0051493A" w:rsidRPr="00CA7D3E" w:rsidRDefault="0051493A">
            <w:pPr>
              <w:pStyle w:val="affffc"/>
              <w:ind w:firstLine="360"/>
              <w:rPr>
                <w:sz w:val="18"/>
                <w:szCs w:val="18"/>
              </w:rPr>
            </w:pPr>
          </w:p>
        </w:tc>
        <w:tc>
          <w:tcPr>
            <w:tcW w:w="562" w:type="pct"/>
          </w:tcPr>
          <w:p w14:paraId="2CE3AEBA" w14:textId="77777777" w:rsidR="0051493A" w:rsidRPr="00CA7D3E" w:rsidRDefault="0051493A">
            <w:pPr>
              <w:pStyle w:val="affffc"/>
              <w:ind w:firstLine="360"/>
              <w:rPr>
                <w:sz w:val="18"/>
                <w:szCs w:val="18"/>
              </w:rPr>
            </w:pPr>
          </w:p>
        </w:tc>
        <w:tc>
          <w:tcPr>
            <w:tcW w:w="563" w:type="pct"/>
          </w:tcPr>
          <w:p w14:paraId="35B2CF6A" w14:textId="77777777" w:rsidR="0051493A" w:rsidRPr="00CA7D3E" w:rsidRDefault="0051493A">
            <w:pPr>
              <w:pStyle w:val="affffc"/>
              <w:ind w:firstLine="360"/>
              <w:rPr>
                <w:sz w:val="18"/>
                <w:szCs w:val="18"/>
              </w:rPr>
            </w:pPr>
          </w:p>
        </w:tc>
      </w:tr>
      <w:tr w:rsidR="0051493A" w:rsidRPr="00CA7D3E" w14:paraId="429925EC" w14:textId="77777777" w:rsidTr="004D005B">
        <w:tc>
          <w:tcPr>
            <w:tcW w:w="662" w:type="pct"/>
          </w:tcPr>
          <w:p w14:paraId="56F76C00" w14:textId="77777777" w:rsidR="0051493A" w:rsidRPr="00CA7D3E" w:rsidRDefault="00546540">
            <w:pPr>
              <w:pStyle w:val="affffc"/>
              <w:ind w:firstLineChars="0" w:firstLine="0"/>
              <w:rPr>
                <w:sz w:val="18"/>
                <w:szCs w:val="18"/>
              </w:rPr>
            </w:pPr>
            <w:r w:rsidRPr="00CA7D3E">
              <w:rPr>
                <w:rFonts w:hint="eastAsia"/>
                <w:sz w:val="18"/>
                <w:szCs w:val="18"/>
              </w:rPr>
              <w:t>6</w:t>
            </w:r>
          </w:p>
        </w:tc>
        <w:tc>
          <w:tcPr>
            <w:tcW w:w="538" w:type="pct"/>
          </w:tcPr>
          <w:p w14:paraId="6CF72A11" w14:textId="77777777" w:rsidR="0051493A" w:rsidRPr="00CA7D3E" w:rsidRDefault="0051493A">
            <w:pPr>
              <w:pStyle w:val="affffc"/>
              <w:ind w:firstLine="360"/>
              <w:rPr>
                <w:sz w:val="18"/>
                <w:szCs w:val="18"/>
              </w:rPr>
            </w:pPr>
          </w:p>
        </w:tc>
        <w:tc>
          <w:tcPr>
            <w:tcW w:w="531" w:type="pct"/>
          </w:tcPr>
          <w:p w14:paraId="6115C7DC" w14:textId="77777777" w:rsidR="0051493A" w:rsidRPr="00CA7D3E" w:rsidRDefault="0051493A">
            <w:pPr>
              <w:pStyle w:val="affffc"/>
              <w:ind w:firstLine="360"/>
              <w:rPr>
                <w:sz w:val="18"/>
                <w:szCs w:val="18"/>
              </w:rPr>
            </w:pPr>
          </w:p>
        </w:tc>
        <w:tc>
          <w:tcPr>
            <w:tcW w:w="458" w:type="pct"/>
          </w:tcPr>
          <w:p w14:paraId="1BA11C2A" w14:textId="77777777" w:rsidR="0051493A" w:rsidRPr="00CA7D3E" w:rsidRDefault="0051493A">
            <w:pPr>
              <w:pStyle w:val="affffc"/>
              <w:ind w:firstLine="360"/>
              <w:rPr>
                <w:sz w:val="18"/>
                <w:szCs w:val="18"/>
              </w:rPr>
            </w:pPr>
          </w:p>
        </w:tc>
        <w:tc>
          <w:tcPr>
            <w:tcW w:w="562" w:type="pct"/>
          </w:tcPr>
          <w:p w14:paraId="0EC2378D" w14:textId="77777777" w:rsidR="0051493A" w:rsidRPr="00CA7D3E" w:rsidRDefault="0051493A">
            <w:pPr>
              <w:pStyle w:val="affffc"/>
              <w:ind w:firstLine="360"/>
              <w:rPr>
                <w:sz w:val="18"/>
                <w:szCs w:val="18"/>
              </w:rPr>
            </w:pPr>
          </w:p>
        </w:tc>
        <w:tc>
          <w:tcPr>
            <w:tcW w:w="562" w:type="pct"/>
          </w:tcPr>
          <w:p w14:paraId="4BD9C9DB" w14:textId="77777777" w:rsidR="0051493A" w:rsidRPr="00CA7D3E" w:rsidRDefault="0051493A">
            <w:pPr>
              <w:pStyle w:val="affffc"/>
              <w:ind w:firstLine="360"/>
              <w:rPr>
                <w:sz w:val="18"/>
                <w:szCs w:val="18"/>
              </w:rPr>
            </w:pPr>
          </w:p>
        </w:tc>
        <w:tc>
          <w:tcPr>
            <w:tcW w:w="562" w:type="pct"/>
          </w:tcPr>
          <w:p w14:paraId="7D21A1C8" w14:textId="77777777" w:rsidR="0051493A" w:rsidRPr="00CA7D3E" w:rsidRDefault="0051493A">
            <w:pPr>
              <w:pStyle w:val="affffc"/>
              <w:ind w:firstLine="360"/>
              <w:rPr>
                <w:sz w:val="18"/>
                <w:szCs w:val="18"/>
              </w:rPr>
            </w:pPr>
          </w:p>
        </w:tc>
        <w:tc>
          <w:tcPr>
            <w:tcW w:w="562" w:type="pct"/>
          </w:tcPr>
          <w:p w14:paraId="0E4883F3" w14:textId="77777777" w:rsidR="0051493A" w:rsidRPr="00CA7D3E" w:rsidRDefault="0051493A">
            <w:pPr>
              <w:pStyle w:val="affffc"/>
              <w:ind w:firstLine="360"/>
              <w:rPr>
                <w:sz w:val="18"/>
                <w:szCs w:val="18"/>
              </w:rPr>
            </w:pPr>
          </w:p>
        </w:tc>
        <w:tc>
          <w:tcPr>
            <w:tcW w:w="563" w:type="pct"/>
          </w:tcPr>
          <w:p w14:paraId="0EFAB25C" w14:textId="77777777" w:rsidR="0051493A" w:rsidRPr="00CA7D3E" w:rsidRDefault="0051493A">
            <w:pPr>
              <w:pStyle w:val="affffc"/>
              <w:ind w:firstLine="360"/>
              <w:rPr>
                <w:sz w:val="18"/>
                <w:szCs w:val="18"/>
              </w:rPr>
            </w:pPr>
          </w:p>
        </w:tc>
      </w:tr>
      <w:tr w:rsidR="0051493A" w:rsidRPr="00CA7D3E" w14:paraId="232191E8" w14:textId="77777777" w:rsidTr="004D005B">
        <w:tc>
          <w:tcPr>
            <w:tcW w:w="662" w:type="pct"/>
          </w:tcPr>
          <w:p w14:paraId="0850B8E9" w14:textId="77777777" w:rsidR="0051493A" w:rsidRPr="00CA7D3E" w:rsidRDefault="00546540">
            <w:pPr>
              <w:pStyle w:val="affffc"/>
              <w:ind w:firstLineChars="0" w:firstLine="0"/>
              <w:rPr>
                <w:sz w:val="18"/>
                <w:szCs w:val="18"/>
              </w:rPr>
            </w:pPr>
            <w:r w:rsidRPr="00CA7D3E">
              <w:rPr>
                <w:rFonts w:hint="eastAsia"/>
                <w:sz w:val="18"/>
                <w:szCs w:val="18"/>
              </w:rPr>
              <w:t>...</w:t>
            </w:r>
          </w:p>
        </w:tc>
        <w:tc>
          <w:tcPr>
            <w:tcW w:w="538" w:type="pct"/>
          </w:tcPr>
          <w:p w14:paraId="1BD284E2" w14:textId="77777777" w:rsidR="0051493A" w:rsidRPr="00CA7D3E" w:rsidRDefault="0051493A">
            <w:pPr>
              <w:pStyle w:val="affffc"/>
              <w:ind w:firstLine="360"/>
              <w:rPr>
                <w:sz w:val="18"/>
                <w:szCs w:val="18"/>
              </w:rPr>
            </w:pPr>
          </w:p>
        </w:tc>
        <w:tc>
          <w:tcPr>
            <w:tcW w:w="531" w:type="pct"/>
          </w:tcPr>
          <w:p w14:paraId="76409B74" w14:textId="77777777" w:rsidR="0051493A" w:rsidRPr="00CA7D3E" w:rsidRDefault="0051493A">
            <w:pPr>
              <w:pStyle w:val="affffc"/>
              <w:ind w:firstLine="360"/>
              <w:rPr>
                <w:sz w:val="18"/>
                <w:szCs w:val="18"/>
              </w:rPr>
            </w:pPr>
          </w:p>
        </w:tc>
        <w:tc>
          <w:tcPr>
            <w:tcW w:w="458" w:type="pct"/>
          </w:tcPr>
          <w:p w14:paraId="2798AAAD" w14:textId="77777777" w:rsidR="0051493A" w:rsidRPr="00CA7D3E" w:rsidRDefault="0051493A">
            <w:pPr>
              <w:pStyle w:val="affffc"/>
              <w:ind w:firstLine="360"/>
              <w:rPr>
                <w:sz w:val="18"/>
                <w:szCs w:val="18"/>
              </w:rPr>
            </w:pPr>
          </w:p>
        </w:tc>
        <w:tc>
          <w:tcPr>
            <w:tcW w:w="562" w:type="pct"/>
          </w:tcPr>
          <w:p w14:paraId="26D87A4D" w14:textId="77777777" w:rsidR="0051493A" w:rsidRPr="00CA7D3E" w:rsidRDefault="0051493A">
            <w:pPr>
              <w:pStyle w:val="affffc"/>
              <w:ind w:firstLine="360"/>
              <w:rPr>
                <w:sz w:val="18"/>
                <w:szCs w:val="18"/>
              </w:rPr>
            </w:pPr>
          </w:p>
        </w:tc>
        <w:tc>
          <w:tcPr>
            <w:tcW w:w="562" w:type="pct"/>
          </w:tcPr>
          <w:p w14:paraId="59D8B270" w14:textId="77777777" w:rsidR="0051493A" w:rsidRPr="00CA7D3E" w:rsidRDefault="0051493A">
            <w:pPr>
              <w:pStyle w:val="affffc"/>
              <w:ind w:firstLine="360"/>
              <w:rPr>
                <w:sz w:val="18"/>
                <w:szCs w:val="18"/>
              </w:rPr>
            </w:pPr>
          </w:p>
        </w:tc>
        <w:tc>
          <w:tcPr>
            <w:tcW w:w="562" w:type="pct"/>
          </w:tcPr>
          <w:p w14:paraId="6942640D" w14:textId="77777777" w:rsidR="0051493A" w:rsidRPr="00CA7D3E" w:rsidRDefault="0051493A">
            <w:pPr>
              <w:pStyle w:val="affffc"/>
              <w:ind w:firstLine="360"/>
              <w:rPr>
                <w:sz w:val="18"/>
                <w:szCs w:val="18"/>
              </w:rPr>
            </w:pPr>
          </w:p>
        </w:tc>
        <w:tc>
          <w:tcPr>
            <w:tcW w:w="562" w:type="pct"/>
          </w:tcPr>
          <w:p w14:paraId="3305401C" w14:textId="77777777" w:rsidR="0051493A" w:rsidRPr="00CA7D3E" w:rsidRDefault="0051493A">
            <w:pPr>
              <w:pStyle w:val="affffc"/>
              <w:ind w:firstLine="360"/>
              <w:rPr>
                <w:sz w:val="18"/>
                <w:szCs w:val="18"/>
              </w:rPr>
            </w:pPr>
          </w:p>
        </w:tc>
        <w:tc>
          <w:tcPr>
            <w:tcW w:w="563" w:type="pct"/>
          </w:tcPr>
          <w:p w14:paraId="6B792F89" w14:textId="77777777" w:rsidR="0051493A" w:rsidRPr="00CA7D3E" w:rsidRDefault="0051493A">
            <w:pPr>
              <w:pStyle w:val="affffc"/>
              <w:ind w:firstLine="360"/>
              <w:rPr>
                <w:sz w:val="18"/>
                <w:szCs w:val="18"/>
              </w:rPr>
            </w:pPr>
          </w:p>
        </w:tc>
      </w:tr>
      <w:tr w:rsidR="0051493A" w:rsidRPr="00CA7D3E" w14:paraId="78C3A47C" w14:textId="77777777" w:rsidTr="004D005B">
        <w:tc>
          <w:tcPr>
            <w:tcW w:w="662" w:type="pct"/>
          </w:tcPr>
          <w:p w14:paraId="59E743ED" w14:textId="77777777" w:rsidR="0051493A" w:rsidRPr="00CA7D3E" w:rsidRDefault="00546540">
            <w:pPr>
              <w:pStyle w:val="affffc"/>
              <w:ind w:firstLineChars="0" w:firstLine="0"/>
              <w:rPr>
                <w:sz w:val="18"/>
                <w:szCs w:val="18"/>
              </w:rPr>
            </w:pPr>
            <w:r w:rsidRPr="00CA7D3E">
              <w:rPr>
                <w:rFonts w:hint="eastAsia"/>
                <w:sz w:val="18"/>
                <w:szCs w:val="18"/>
              </w:rPr>
              <w:t>...</w:t>
            </w:r>
          </w:p>
        </w:tc>
        <w:tc>
          <w:tcPr>
            <w:tcW w:w="538" w:type="pct"/>
          </w:tcPr>
          <w:p w14:paraId="1825C25A" w14:textId="77777777" w:rsidR="0051493A" w:rsidRPr="00CA7D3E" w:rsidRDefault="0051493A">
            <w:pPr>
              <w:pStyle w:val="affffc"/>
              <w:ind w:firstLine="360"/>
              <w:rPr>
                <w:sz w:val="18"/>
                <w:szCs w:val="18"/>
              </w:rPr>
            </w:pPr>
          </w:p>
        </w:tc>
        <w:tc>
          <w:tcPr>
            <w:tcW w:w="531" w:type="pct"/>
          </w:tcPr>
          <w:p w14:paraId="7B9DB5B5" w14:textId="77777777" w:rsidR="0051493A" w:rsidRPr="00CA7D3E" w:rsidRDefault="0051493A">
            <w:pPr>
              <w:pStyle w:val="affffc"/>
              <w:ind w:firstLine="360"/>
              <w:rPr>
                <w:sz w:val="18"/>
                <w:szCs w:val="18"/>
              </w:rPr>
            </w:pPr>
          </w:p>
        </w:tc>
        <w:tc>
          <w:tcPr>
            <w:tcW w:w="458" w:type="pct"/>
          </w:tcPr>
          <w:p w14:paraId="6C50D7BD" w14:textId="77777777" w:rsidR="0051493A" w:rsidRPr="00CA7D3E" w:rsidRDefault="0051493A">
            <w:pPr>
              <w:pStyle w:val="affffc"/>
              <w:ind w:firstLine="360"/>
              <w:rPr>
                <w:sz w:val="18"/>
                <w:szCs w:val="18"/>
              </w:rPr>
            </w:pPr>
          </w:p>
        </w:tc>
        <w:tc>
          <w:tcPr>
            <w:tcW w:w="562" w:type="pct"/>
          </w:tcPr>
          <w:p w14:paraId="74715894" w14:textId="77777777" w:rsidR="0051493A" w:rsidRPr="00CA7D3E" w:rsidRDefault="0051493A">
            <w:pPr>
              <w:pStyle w:val="affffc"/>
              <w:ind w:firstLine="360"/>
              <w:rPr>
                <w:sz w:val="18"/>
                <w:szCs w:val="18"/>
              </w:rPr>
            </w:pPr>
          </w:p>
        </w:tc>
        <w:tc>
          <w:tcPr>
            <w:tcW w:w="562" w:type="pct"/>
          </w:tcPr>
          <w:p w14:paraId="3B602DC3" w14:textId="77777777" w:rsidR="0051493A" w:rsidRPr="00CA7D3E" w:rsidRDefault="0051493A">
            <w:pPr>
              <w:pStyle w:val="affffc"/>
              <w:ind w:firstLine="360"/>
              <w:rPr>
                <w:sz w:val="18"/>
                <w:szCs w:val="18"/>
              </w:rPr>
            </w:pPr>
          </w:p>
        </w:tc>
        <w:tc>
          <w:tcPr>
            <w:tcW w:w="562" w:type="pct"/>
          </w:tcPr>
          <w:p w14:paraId="73C85F63" w14:textId="77777777" w:rsidR="0051493A" w:rsidRPr="00CA7D3E" w:rsidRDefault="0051493A">
            <w:pPr>
              <w:pStyle w:val="affffc"/>
              <w:ind w:firstLine="360"/>
              <w:rPr>
                <w:sz w:val="18"/>
                <w:szCs w:val="18"/>
              </w:rPr>
            </w:pPr>
          </w:p>
        </w:tc>
        <w:tc>
          <w:tcPr>
            <w:tcW w:w="562" w:type="pct"/>
          </w:tcPr>
          <w:p w14:paraId="69005917" w14:textId="77777777" w:rsidR="0051493A" w:rsidRPr="00CA7D3E" w:rsidRDefault="0051493A">
            <w:pPr>
              <w:pStyle w:val="affffc"/>
              <w:ind w:firstLine="360"/>
              <w:rPr>
                <w:sz w:val="18"/>
                <w:szCs w:val="18"/>
              </w:rPr>
            </w:pPr>
          </w:p>
        </w:tc>
        <w:tc>
          <w:tcPr>
            <w:tcW w:w="563" w:type="pct"/>
          </w:tcPr>
          <w:p w14:paraId="4D66B892" w14:textId="77777777" w:rsidR="0051493A" w:rsidRPr="00CA7D3E" w:rsidRDefault="0051493A">
            <w:pPr>
              <w:pStyle w:val="affffc"/>
              <w:ind w:firstLine="360"/>
              <w:rPr>
                <w:sz w:val="18"/>
                <w:szCs w:val="18"/>
              </w:rPr>
            </w:pPr>
          </w:p>
        </w:tc>
      </w:tr>
      <w:tr w:rsidR="0051493A" w:rsidRPr="00CA7D3E" w14:paraId="2A5DB65D" w14:textId="77777777" w:rsidTr="004D005B">
        <w:tc>
          <w:tcPr>
            <w:tcW w:w="662" w:type="pct"/>
          </w:tcPr>
          <w:p w14:paraId="048A1506" w14:textId="77777777" w:rsidR="0051493A" w:rsidRPr="00CA7D3E" w:rsidRDefault="00546540">
            <w:pPr>
              <w:pStyle w:val="affffc"/>
              <w:ind w:firstLineChars="0" w:firstLine="0"/>
              <w:rPr>
                <w:sz w:val="18"/>
                <w:szCs w:val="18"/>
              </w:rPr>
            </w:pPr>
            <w:r w:rsidRPr="00CA7D3E">
              <w:rPr>
                <w:rFonts w:hint="eastAsia"/>
                <w:sz w:val="18"/>
                <w:szCs w:val="18"/>
              </w:rPr>
              <w:t>M</w:t>
            </w:r>
          </w:p>
        </w:tc>
        <w:tc>
          <w:tcPr>
            <w:tcW w:w="538" w:type="pct"/>
          </w:tcPr>
          <w:p w14:paraId="405530EA" w14:textId="77777777" w:rsidR="0051493A" w:rsidRPr="00CA7D3E" w:rsidRDefault="0051493A">
            <w:pPr>
              <w:pStyle w:val="affffc"/>
              <w:ind w:firstLine="360"/>
              <w:rPr>
                <w:sz w:val="18"/>
                <w:szCs w:val="18"/>
              </w:rPr>
            </w:pPr>
          </w:p>
        </w:tc>
        <w:tc>
          <w:tcPr>
            <w:tcW w:w="531" w:type="pct"/>
          </w:tcPr>
          <w:p w14:paraId="1F426185" w14:textId="77777777" w:rsidR="0051493A" w:rsidRPr="00CA7D3E" w:rsidRDefault="0051493A">
            <w:pPr>
              <w:pStyle w:val="affffc"/>
              <w:ind w:firstLine="360"/>
              <w:rPr>
                <w:sz w:val="18"/>
                <w:szCs w:val="18"/>
              </w:rPr>
            </w:pPr>
          </w:p>
        </w:tc>
        <w:tc>
          <w:tcPr>
            <w:tcW w:w="458" w:type="pct"/>
          </w:tcPr>
          <w:p w14:paraId="50A3DCFE" w14:textId="77777777" w:rsidR="0051493A" w:rsidRPr="00CA7D3E" w:rsidRDefault="0051493A">
            <w:pPr>
              <w:pStyle w:val="affffc"/>
              <w:ind w:firstLine="360"/>
              <w:rPr>
                <w:sz w:val="18"/>
                <w:szCs w:val="18"/>
              </w:rPr>
            </w:pPr>
          </w:p>
        </w:tc>
        <w:tc>
          <w:tcPr>
            <w:tcW w:w="562" w:type="pct"/>
          </w:tcPr>
          <w:p w14:paraId="3961E686" w14:textId="77777777" w:rsidR="0051493A" w:rsidRPr="00CA7D3E" w:rsidRDefault="0051493A">
            <w:pPr>
              <w:pStyle w:val="affffc"/>
              <w:ind w:firstLine="360"/>
              <w:rPr>
                <w:sz w:val="18"/>
                <w:szCs w:val="18"/>
              </w:rPr>
            </w:pPr>
          </w:p>
        </w:tc>
        <w:tc>
          <w:tcPr>
            <w:tcW w:w="562" w:type="pct"/>
          </w:tcPr>
          <w:p w14:paraId="7BD56BE2" w14:textId="77777777" w:rsidR="0051493A" w:rsidRPr="00CA7D3E" w:rsidRDefault="0051493A">
            <w:pPr>
              <w:pStyle w:val="affffc"/>
              <w:ind w:firstLine="360"/>
              <w:rPr>
                <w:sz w:val="18"/>
                <w:szCs w:val="18"/>
              </w:rPr>
            </w:pPr>
          </w:p>
        </w:tc>
        <w:tc>
          <w:tcPr>
            <w:tcW w:w="562" w:type="pct"/>
          </w:tcPr>
          <w:p w14:paraId="4598A8B3" w14:textId="77777777" w:rsidR="0051493A" w:rsidRPr="00CA7D3E" w:rsidRDefault="0051493A">
            <w:pPr>
              <w:pStyle w:val="affffc"/>
              <w:ind w:firstLine="360"/>
              <w:rPr>
                <w:sz w:val="18"/>
                <w:szCs w:val="18"/>
              </w:rPr>
            </w:pPr>
          </w:p>
        </w:tc>
        <w:tc>
          <w:tcPr>
            <w:tcW w:w="562" w:type="pct"/>
          </w:tcPr>
          <w:p w14:paraId="0C8CAE93" w14:textId="77777777" w:rsidR="0051493A" w:rsidRPr="00CA7D3E" w:rsidRDefault="0051493A">
            <w:pPr>
              <w:pStyle w:val="affffc"/>
              <w:ind w:firstLine="360"/>
              <w:rPr>
                <w:sz w:val="18"/>
                <w:szCs w:val="18"/>
              </w:rPr>
            </w:pPr>
          </w:p>
        </w:tc>
        <w:tc>
          <w:tcPr>
            <w:tcW w:w="563" w:type="pct"/>
          </w:tcPr>
          <w:p w14:paraId="0C120530" w14:textId="77777777" w:rsidR="0051493A" w:rsidRPr="00CA7D3E" w:rsidRDefault="0051493A">
            <w:pPr>
              <w:pStyle w:val="affffc"/>
              <w:ind w:firstLine="360"/>
              <w:rPr>
                <w:sz w:val="18"/>
                <w:szCs w:val="18"/>
              </w:rPr>
            </w:pPr>
          </w:p>
        </w:tc>
      </w:tr>
      <w:tr w:rsidR="0051493A" w:rsidRPr="00CA7D3E" w14:paraId="64E6FBB8" w14:textId="77777777" w:rsidTr="004D005B">
        <w:tc>
          <w:tcPr>
            <w:tcW w:w="662" w:type="pct"/>
          </w:tcPr>
          <w:p w14:paraId="6829E2E7" w14:textId="77777777" w:rsidR="0051493A" w:rsidRPr="00CA7D3E" w:rsidRDefault="00546540">
            <w:pPr>
              <w:pStyle w:val="affffc"/>
              <w:ind w:firstLineChars="0" w:firstLine="0"/>
              <w:rPr>
                <w:sz w:val="18"/>
                <w:szCs w:val="18"/>
              </w:rPr>
            </w:pPr>
            <w:r w:rsidRPr="00CA7D3E">
              <w:rPr>
                <w:rFonts w:hint="eastAsia"/>
                <w:sz w:val="18"/>
                <w:szCs w:val="18"/>
              </w:rPr>
              <w:t>合计分值</w:t>
            </w:r>
          </w:p>
        </w:tc>
        <w:tc>
          <w:tcPr>
            <w:tcW w:w="538" w:type="pct"/>
          </w:tcPr>
          <w:p w14:paraId="29F29EF2" w14:textId="77777777" w:rsidR="0051493A" w:rsidRPr="00CA7D3E" w:rsidRDefault="0051493A">
            <w:pPr>
              <w:pStyle w:val="affffc"/>
              <w:ind w:firstLine="360"/>
              <w:rPr>
                <w:sz w:val="18"/>
                <w:szCs w:val="18"/>
              </w:rPr>
            </w:pPr>
          </w:p>
        </w:tc>
        <w:tc>
          <w:tcPr>
            <w:tcW w:w="531" w:type="pct"/>
          </w:tcPr>
          <w:p w14:paraId="5BC87A63" w14:textId="77777777" w:rsidR="0051493A" w:rsidRPr="00CA7D3E" w:rsidRDefault="0051493A">
            <w:pPr>
              <w:pStyle w:val="affffc"/>
              <w:ind w:firstLine="360"/>
              <w:rPr>
                <w:sz w:val="18"/>
                <w:szCs w:val="18"/>
              </w:rPr>
            </w:pPr>
          </w:p>
        </w:tc>
        <w:tc>
          <w:tcPr>
            <w:tcW w:w="458" w:type="pct"/>
          </w:tcPr>
          <w:p w14:paraId="350C04F4" w14:textId="77777777" w:rsidR="0051493A" w:rsidRPr="00CA7D3E" w:rsidRDefault="0051493A">
            <w:pPr>
              <w:pStyle w:val="affffc"/>
              <w:ind w:firstLine="360"/>
              <w:rPr>
                <w:sz w:val="18"/>
                <w:szCs w:val="18"/>
              </w:rPr>
            </w:pPr>
          </w:p>
        </w:tc>
        <w:tc>
          <w:tcPr>
            <w:tcW w:w="562" w:type="pct"/>
          </w:tcPr>
          <w:p w14:paraId="2926C814" w14:textId="77777777" w:rsidR="0051493A" w:rsidRPr="00CA7D3E" w:rsidRDefault="0051493A">
            <w:pPr>
              <w:pStyle w:val="affffc"/>
              <w:ind w:firstLine="360"/>
              <w:rPr>
                <w:sz w:val="18"/>
                <w:szCs w:val="18"/>
              </w:rPr>
            </w:pPr>
          </w:p>
        </w:tc>
        <w:tc>
          <w:tcPr>
            <w:tcW w:w="562" w:type="pct"/>
          </w:tcPr>
          <w:p w14:paraId="4FD66D06" w14:textId="77777777" w:rsidR="0051493A" w:rsidRPr="00CA7D3E" w:rsidRDefault="0051493A">
            <w:pPr>
              <w:pStyle w:val="affffc"/>
              <w:ind w:firstLine="360"/>
              <w:rPr>
                <w:sz w:val="18"/>
                <w:szCs w:val="18"/>
              </w:rPr>
            </w:pPr>
          </w:p>
        </w:tc>
        <w:tc>
          <w:tcPr>
            <w:tcW w:w="562" w:type="pct"/>
          </w:tcPr>
          <w:p w14:paraId="70215D23" w14:textId="77777777" w:rsidR="0051493A" w:rsidRPr="00CA7D3E" w:rsidRDefault="0051493A">
            <w:pPr>
              <w:pStyle w:val="affffc"/>
              <w:ind w:firstLine="360"/>
              <w:rPr>
                <w:sz w:val="18"/>
                <w:szCs w:val="18"/>
              </w:rPr>
            </w:pPr>
          </w:p>
        </w:tc>
        <w:tc>
          <w:tcPr>
            <w:tcW w:w="562" w:type="pct"/>
          </w:tcPr>
          <w:p w14:paraId="4AFEFF60" w14:textId="77777777" w:rsidR="0051493A" w:rsidRPr="00CA7D3E" w:rsidRDefault="0051493A">
            <w:pPr>
              <w:pStyle w:val="affffc"/>
              <w:ind w:firstLine="360"/>
              <w:rPr>
                <w:sz w:val="18"/>
                <w:szCs w:val="18"/>
              </w:rPr>
            </w:pPr>
          </w:p>
        </w:tc>
        <w:tc>
          <w:tcPr>
            <w:tcW w:w="563" w:type="pct"/>
          </w:tcPr>
          <w:p w14:paraId="3397E2DD" w14:textId="77777777" w:rsidR="0051493A" w:rsidRPr="00CA7D3E" w:rsidRDefault="0051493A">
            <w:pPr>
              <w:pStyle w:val="affffc"/>
              <w:ind w:firstLine="360"/>
              <w:rPr>
                <w:sz w:val="18"/>
                <w:szCs w:val="18"/>
              </w:rPr>
            </w:pPr>
          </w:p>
        </w:tc>
      </w:tr>
      <w:tr w:rsidR="0051493A" w:rsidRPr="00CA7D3E" w14:paraId="6B6FCE9B" w14:textId="77777777" w:rsidTr="004D005B">
        <w:tc>
          <w:tcPr>
            <w:tcW w:w="662" w:type="pct"/>
          </w:tcPr>
          <w:p w14:paraId="0C53ADF8" w14:textId="77777777" w:rsidR="0051493A" w:rsidRPr="00CA7D3E" w:rsidRDefault="00546540">
            <w:pPr>
              <w:pStyle w:val="affffc"/>
              <w:ind w:firstLineChars="0" w:firstLine="0"/>
              <w:rPr>
                <w:sz w:val="18"/>
                <w:szCs w:val="18"/>
              </w:rPr>
            </w:pPr>
            <w:r w:rsidRPr="00CA7D3E">
              <w:rPr>
                <w:rFonts w:hint="eastAsia"/>
                <w:sz w:val="18"/>
                <w:szCs w:val="18"/>
              </w:rPr>
              <w:t>平均分值</w:t>
            </w:r>
          </w:p>
        </w:tc>
        <w:tc>
          <w:tcPr>
            <w:tcW w:w="538" w:type="pct"/>
          </w:tcPr>
          <w:p w14:paraId="0145BAB2" w14:textId="77777777" w:rsidR="0051493A" w:rsidRPr="00CA7D3E" w:rsidRDefault="0051493A">
            <w:pPr>
              <w:pStyle w:val="affffc"/>
              <w:ind w:firstLine="360"/>
              <w:rPr>
                <w:sz w:val="18"/>
                <w:szCs w:val="18"/>
              </w:rPr>
            </w:pPr>
          </w:p>
        </w:tc>
        <w:tc>
          <w:tcPr>
            <w:tcW w:w="531" w:type="pct"/>
          </w:tcPr>
          <w:p w14:paraId="6B17E998" w14:textId="77777777" w:rsidR="0051493A" w:rsidRPr="00CA7D3E" w:rsidRDefault="0051493A">
            <w:pPr>
              <w:pStyle w:val="affffc"/>
              <w:ind w:firstLine="360"/>
              <w:rPr>
                <w:sz w:val="18"/>
                <w:szCs w:val="18"/>
              </w:rPr>
            </w:pPr>
          </w:p>
        </w:tc>
        <w:tc>
          <w:tcPr>
            <w:tcW w:w="458" w:type="pct"/>
          </w:tcPr>
          <w:p w14:paraId="0F696F7F" w14:textId="77777777" w:rsidR="0051493A" w:rsidRPr="00CA7D3E" w:rsidRDefault="0051493A">
            <w:pPr>
              <w:pStyle w:val="affffc"/>
              <w:ind w:firstLine="360"/>
              <w:rPr>
                <w:sz w:val="18"/>
                <w:szCs w:val="18"/>
              </w:rPr>
            </w:pPr>
          </w:p>
        </w:tc>
        <w:tc>
          <w:tcPr>
            <w:tcW w:w="562" w:type="pct"/>
          </w:tcPr>
          <w:p w14:paraId="5AE72324" w14:textId="77777777" w:rsidR="0051493A" w:rsidRPr="00CA7D3E" w:rsidRDefault="0051493A">
            <w:pPr>
              <w:pStyle w:val="affffc"/>
              <w:ind w:firstLine="360"/>
              <w:rPr>
                <w:sz w:val="18"/>
                <w:szCs w:val="18"/>
              </w:rPr>
            </w:pPr>
          </w:p>
        </w:tc>
        <w:tc>
          <w:tcPr>
            <w:tcW w:w="562" w:type="pct"/>
          </w:tcPr>
          <w:p w14:paraId="703C0B45" w14:textId="77777777" w:rsidR="0051493A" w:rsidRPr="00CA7D3E" w:rsidRDefault="0051493A">
            <w:pPr>
              <w:pStyle w:val="affffc"/>
              <w:ind w:firstLine="360"/>
              <w:rPr>
                <w:sz w:val="18"/>
                <w:szCs w:val="18"/>
              </w:rPr>
            </w:pPr>
          </w:p>
        </w:tc>
        <w:tc>
          <w:tcPr>
            <w:tcW w:w="562" w:type="pct"/>
          </w:tcPr>
          <w:p w14:paraId="4A89452F" w14:textId="77777777" w:rsidR="0051493A" w:rsidRPr="00CA7D3E" w:rsidRDefault="0051493A">
            <w:pPr>
              <w:pStyle w:val="affffc"/>
              <w:ind w:firstLine="360"/>
              <w:rPr>
                <w:sz w:val="18"/>
                <w:szCs w:val="18"/>
              </w:rPr>
            </w:pPr>
          </w:p>
        </w:tc>
        <w:tc>
          <w:tcPr>
            <w:tcW w:w="562" w:type="pct"/>
          </w:tcPr>
          <w:p w14:paraId="0F30044E" w14:textId="77777777" w:rsidR="0051493A" w:rsidRPr="00CA7D3E" w:rsidRDefault="0051493A">
            <w:pPr>
              <w:pStyle w:val="affffc"/>
              <w:ind w:firstLine="360"/>
              <w:rPr>
                <w:sz w:val="18"/>
                <w:szCs w:val="18"/>
              </w:rPr>
            </w:pPr>
          </w:p>
        </w:tc>
        <w:tc>
          <w:tcPr>
            <w:tcW w:w="563" w:type="pct"/>
          </w:tcPr>
          <w:p w14:paraId="4021CAD9" w14:textId="77777777" w:rsidR="0051493A" w:rsidRPr="00CA7D3E" w:rsidRDefault="0051493A">
            <w:pPr>
              <w:pStyle w:val="affffc"/>
              <w:ind w:firstLine="360"/>
              <w:rPr>
                <w:sz w:val="18"/>
                <w:szCs w:val="18"/>
              </w:rPr>
            </w:pPr>
          </w:p>
        </w:tc>
      </w:tr>
      <w:tr w:rsidR="0051493A" w:rsidRPr="00CA7D3E" w14:paraId="0F42AF1C" w14:textId="77777777" w:rsidTr="004D005B">
        <w:tc>
          <w:tcPr>
            <w:tcW w:w="662" w:type="pct"/>
          </w:tcPr>
          <w:p w14:paraId="3B56001A" w14:textId="77777777" w:rsidR="0051493A" w:rsidRPr="00CA7D3E" w:rsidRDefault="00546540">
            <w:pPr>
              <w:pStyle w:val="affffc"/>
              <w:ind w:firstLineChars="0" w:firstLine="0"/>
              <w:rPr>
                <w:sz w:val="18"/>
                <w:szCs w:val="18"/>
              </w:rPr>
            </w:pPr>
            <w:r w:rsidRPr="00CA7D3E">
              <w:rPr>
                <w:rFonts w:hint="eastAsia"/>
                <w:sz w:val="18"/>
                <w:szCs w:val="18"/>
              </w:rPr>
              <w:t>风险等级</w:t>
            </w:r>
          </w:p>
        </w:tc>
        <w:tc>
          <w:tcPr>
            <w:tcW w:w="538" w:type="pct"/>
          </w:tcPr>
          <w:p w14:paraId="6D4EBF95" w14:textId="77777777" w:rsidR="0051493A" w:rsidRPr="00CA7D3E" w:rsidRDefault="0051493A">
            <w:pPr>
              <w:pStyle w:val="affffc"/>
              <w:ind w:firstLine="360"/>
              <w:rPr>
                <w:sz w:val="18"/>
                <w:szCs w:val="18"/>
              </w:rPr>
            </w:pPr>
          </w:p>
        </w:tc>
        <w:tc>
          <w:tcPr>
            <w:tcW w:w="531" w:type="pct"/>
          </w:tcPr>
          <w:p w14:paraId="0118A4AE" w14:textId="77777777" w:rsidR="0051493A" w:rsidRPr="00CA7D3E" w:rsidRDefault="0051493A">
            <w:pPr>
              <w:pStyle w:val="affffc"/>
              <w:ind w:firstLine="360"/>
              <w:rPr>
                <w:sz w:val="18"/>
                <w:szCs w:val="18"/>
              </w:rPr>
            </w:pPr>
          </w:p>
        </w:tc>
        <w:tc>
          <w:tcPr>
            <w:tcW w:w="458" w:type="pct"/>
          </w:tcPr>
          <w:p w14:paraId="297249E8" w14:textId="77777777" w:rsidR="0051493A" w:rsidRPr="00CA7D3E" w:rsidRDefault="0051493A">
            <w:pPr>
              <w:pStyle w:val="affffc"/>
              <w:ind w:firstLine="360"/>
              <w:rPr>
                <w:sz w:val="18"/>
                <w:szCs w:val="18"/>
              </w:rPr>
            </w:pPr>
          </w:p>
        </w:tc>
        <w:tc>
          <w:tcPr>
            <w:tcW w:w="562" w:type="pct"/>
          </w:tcPr>
          <w:p w14:paraId="208A0095" w14:textId="77777777" w:rsidR="0051493A" w:rsidRPr="00CA7D3E" w:rsidRDefault="0051493A">
            <w:pPr>
              <w:pStyle w:val="affffc"/>
              <w:ind w:firstLine="360"/>
              <w:rPr>
                <w:sz w:val="18"/>
                <w:szCs w:val="18"/>
              </w:rPr>
            </w:pPr>
          </w:p>
        </w:tc>
        <w:tc>
          <w:tcPr>
            <w:tcW w:w="562" w:type="pct"/>
          </w:tcPr>
          <w:p w14:paraId="6945150D" w14:textId="77777777" w:rsidR="0051493A" w:rsidRPr="00CA7D3E" w:rsidRDefault="0051493A">
            <w:pPr>
              <w:pStyle w:val="affffc"/>
              <w:ind w:firstLine="360"/>
              <w:rPr>
                <w:sz w:val="18"/>
                <w:szCs w:val="18"/>
              </w:rPr>
            </w:pPr>
          </w:p>
        </w:tc>
        <w:tc>
          <w:tcPr>
            <w:tcW w:w="562" w:type="pct"/>
          </w:tcPr>
          <w:p w14:paraId="1A458FC5" w14:textId="77777777" w:rsidR="0051493A" w:rsidRPr="00CA7D3E" w:rsidRDefault="0051493A">
            <w:pPr>
              <w:pStyle w:val="affffc"/>
              <w:ind w:firstLine="360"/>
              <w:rPr>
                <w:sz w:val="18"/>
                <w:szCs w:val="18"/>
              </w:rPr>
            </w:pPr>
          </w:p>
        </w:tc>
        <w:tc>
          <w:tcPr>
            <w:tcW w:w="562" w:type="pct"/>
          </w:tcPr>
          <w:p w14:paraId="79A933E8" w14:textId="77777777" w:rsidR="0051493A" w:rsidRPr="00CA7D3E" w:rsidRDefault="0051493A">
            <w:pPr>
              <w:pStyle w:val="affffc"/>
              <w:ind w:firstLine="360"/>
              <w:rPr>
                <w:sz w:val="18"/>
                <w:szCs w:val="18"/>
              </w:rPr>
            </w:pPr>
          </w:p>
        </w:tc>
        <w:tc>
          <w:tcPr>
            <w:tcW w:w="563" w:type="pct"/>
          </w:tcPr>
          <w:p w14:paraId="6B394616" w14:textId="77777777" w:rsidR="0051493A" w:rsidRPr="00CA7D3E" w:rsidRDefault="0051493A">
            <w:pPr>
              <w:pStyle w:val="affffc"/>
              <w:ind w:firstLine="360"/>
              <w:rPr>
                <w:sz w:val="18"/>
                <w:szCs w:val="18"/>
              </w:rPr>
            </w:pPr>
          </w:p>
        </w:tc>
      </w:tr>
    </w:tbl>
    <w:p w14:paraId="0C44750E" w14:textId="77777777" w:rsidR="0051493A" w:rsidRDefault="0051493A">
      <w:pPr>
        <w:pStyle w:val="affffc"/>
        <w:ind w:firstLineChars="0" w:firstLine="0"/>
      </w:pPr>
    </w:p>
    <w:p w14:paraId="44C6D562" w14:textId="4ACA66DD" w:rsidR="0055476C" w:rsidRPr="0055476C" w:rsidRDefault="0055476C" w:rsidP="0011177B">
      <w:pPr>
        <w:pStyle w:val="affffc"/>
        <w:ind w:firstLine="420"/>
        <w:rPr>
          <w:rFonts w:hint="eastAsia"/>
        </w:rPr>
      </w:pPr>
      <w:r>
        <w:rPr>
          <w:rFonts w:hint="eastAsia"/>
        </w:rPr>
        <w:t>表</w:t>
      </w:r>
      <w:r>
        <w:t>C</w:t>
      </w:r>
      <w:r>
        <w:rPr>
          <w:rFonts w:hint="eastAsia"/>
        </w:rPr>
        <w:t>.4 给出了征地社会稳定风险指数统计计算表。</w:t>
      </w:r>
    </w:p>
    <w:p w14:paraId="394B502F" w14:textId="5409A013" w:rsidR="0051493A" w:rsidRDefault="00546540" w:rsidP="00761B11">
      <w:pPr>
        <w:pStyle w:val="afffffd"/>
        <w:numPr>
          <w:ilvl w:val="0"/>
          <w:numId w:val="37"/>
        </w:numPr>
        <w:spacing w:before="156" w:after="156"/>
        <w:ind w:left="0" w:firstLine="0"/>
      </w:pPr>
      <w:r>
        <w:rPr>
          <w:rFonts w:hint="eastAsia"/>
        </w:rPr>
        <w:t>征地社会稳定风险指数统计计算表</w:t>
      </w:r>
    </w:p>
    <w:tbl>
      <w:tblPr>
        <w:tblStyle w:val="affff"/>
        <w:tblW w:w="9476" w:type="dxa"/>
        <w:tblLayout w:type="fixed"/>
        <w:tblLook w:val="04A0" w:firstRow="1" w:lastRow="0" w:firstColumn="1" w:lastColumn="0" w:noHBand="0" w:noVBand="1"/>
      </w:tblPr>
      <w:tblGrid>
        <w:gridCol w:w="766"/>
        <w:gridCol w:w="7486"/>
        <w:gridCol w:w="1224"/>
      </w:tblGrid>
      <w:tr w:rsidR="0051493A" w:rsidRPr="00CA7D3E" w14:paraId="1501032E" w14:textId="77777777" w:rsidTr="002A4A31">
        <w:trPr>
          <w:tblHeader/>
        </w:trPr>
        <w:tc>
          <w:tcPr>
            <w:tcW w:w="766" w:type="dxa"/>
          </w:tcPr>
          <w:p w14:paraId="194FFA76" w14:textId="77777777" w:rsidR="0051493A" w:rsidRPr="00CA7D3E" w:rsidRDefault="00546540" w:rsidP="00767984">
            <w:pPr>
              <w:pStyle w:val="afffffffffff3"/>
              <w:rPr>
                <w:sz w:val="18"/>
                <w:szCs w:val="18"/>
              </w:rPr>
            </w:pPr>
            <w:r w:rsidRPr="00CA7D3E">
              <w:rPr>
                <w:rFonts w:hint="eastAsia"/>
                <w:sz w:val="18"/>
                <w:szCs w:val="18"/>
              </w:rPr>
              <w:t>序号</w:t>
            </w:r>
          </w:p>
        </w:tc>
        <w:tc>
          <w:tcPr>
            <w:tcW w:w="7486" w:type="dxa"/>
          </w:tcPr>
          <w:p w14:paraId="2C483D1C" w14:textId="77777777" w:rsidR="0051493A" w:rsidRPr="00CA7D3E" w:rsidRDefault="00546540" w:rsidP="00767984">
            <w:pPr>
              <w:pStyle w:val="afffffffffff3"/>
              <w:rPr>
                <w:sz w:val="18"/>
                <w:szCs w:val="18"/>
              </w:rPr>
            </w:pPr>
            <w:r w:rsidRPr="00CA7D3E">
              <w:rPr>
                <w:rFonts w:hint="eastAsia"/>
                <w:sz w:val="18"/>
                <w:szCs w:val="18"/>
              </w:rPr>
              <w:t>土地征收前主要社会稳定风险点</w:t>
            </w:r>
          </w:p>
        </w:tc>
        <w:tc>
          <w:tcPr>
            <w:tcW w:w="1224" w:type="dxa"/>
          </w:tcPr>
          <w:p w14:paraId="6A5D3682" w14:textId="77777777" w:rsidR="0051493A" w:rsidRPr="00CA7D3E" w:rsidRDefault="00546540" w:rsidP="00767984">
            <w:pPr>
              <w:pStyle w:val="afffffffffff3"/>
              <w:rPr>
                <w:sz w:val="18"/>
                <w:szCs w:val="18"/>
              </w:rPr>
            </w:pPr>
            <w:r w:rsidRPr="00CA7D3E">
              <w:rPr>
                <w:rFonts w:hint="eastAsia"/>
                <w:sz w:val="18"/>
                <w:szCs w:val="18"/>
              </w:rPr>
              <w:t>风险指数R</w:t>
            </w:r>
          </w:p>
        </w:tc>
      </w:tr>
      <w:tr w:rsidR="0051493A" w:rsidRPr="00CA7D3E" w14:paraId="3B9B76E9" w14:textId="77777777" w:rsidTr="002A4A31">
        <w:tc>
          <w:tcPr>
            <w:tcW w:w="766" w:type="dxa"/>
            <w:vAlign w:val="center"/>
          </w:tcPr>
          <w:p w14:paraId="62E3A90A" w14:textId="77777777" w:rsidR="0051493A" w:rsidRPr="00CA7D3E" w:rsidRDefault="00546540" w:rsidP="00767984">
            <w:pPr>
              <w:pStyle w:val="afffffffffff3"/>
              <w:rPr>
                <w:sz w:val="18"/>
                <w:szCs w:val="18"/>
              </w:rPr>
            </w:pPr>
            <w:r w:rsidRPr="00CA7D3E">
              <w:rPr>
                <w:rFonts w:hint="eastAsia"/>
                <w:sz w:val="18"/>
                <w:szCs w:val="18"/>
              </w:rPr>
              <w:t>一</w:t>
            </w:r>
          </w:p>
        </w:tc>
        <w:tc>
          <w:tcPr>
            <w:tcW w:w="7486" w:type="dxa"/>
          </w:tcPr>
          <w:p w14:paraId="52D8E0B7" w14:textId="77777777" w:rsidR="0051493A" w:rsidRPr="00CA7D3E" w:rsidRDefault="00546540" w:rsidP="00767984">
            <w:pPr>
              <w:pStyle w:val="afffffffffff3"/>
              <w:rPr>
                <w:sz w:val="18"/>
                <w:szCs w:val="18"/>
              </w:rPr>
            </w:pPr>
            <w:r w:rsidRPr="00CA7D3E">
              <w:rPr>
                <w:rFonts w:hint="eastAsia"/>
                <w:sz w:val="18"/>
                <w:szCs w:val="18"/>
              </w:rPr>
              <w:t>合法性小计Rhf</w:t>
            </w:r>
          </w:p>
        </w:tc>
        <w:tc>
          <w:tcPr>
            <w:tcW w:w="1224" w:type="dxa"/>
          </w:tcPr>
          <w:p w14:paraId="65319E86" w14:textId="77777777" w:rsidR="0051493A" w:rsidRPr="00CA7D3E" w:rsidRDefault="0051493A" w:rsidP="00767984">
            <w:pPr>
              <w:pStyle w:val="afffffffffff3"/>
              <w:rPr>
                <w:sz w:val="18"/>
                <w:szCs w:val="18"/>
              </w:rPr>
            </w:pPr>
          </w:p>
        </w:tc>
      </w:tr>
      <w:tr w:rsidR="0051493A" w:rsidRPr="00CA7D3E" w14:paraId="76A7F8A5" w14:textId="77777777" w:rsidTr="002A4A31">
        <w:tc>
          <w:tcPr>
            <w:tcW w:w="766" w:type="dxa"/>
            <w:vAlign w:val="center"/>
          </w:tcPr>
          <w:p w14:paraId="562DA8A0" w14:textId="77777777" w:rsidR="0051493A" w:rsidRPr="00CA7D3E" w:rsidRDefault="00546540" w:rsidP="00767984">
            <w:pPr>
              <w:pStyle w:val="afffffffffff3"/>
              <w:rPr>
                <w:sz w:val="18"/>
                <w:szCs w:val="18"/>
              </w:rPr>
            </w:pPr>
            <w:r w:rsidRPr="00CA7D3E">
              <w:rPr>
                <w:rFonts w:hint="eastAsia"/>
                <w:sz w:val="18"/>
                <w:szCs w:val="18"/>
              </w:rPr>
              <w:t>1</w:t>
            </w:r>
          </w:p>
        </w:tc>
        <w:tc>
          <w:tcPr>
            <w:tcW w:w="7486" w:type="dxa"/>
          </w:tcPr>
          <w:p w14:paraId="30AAF61E" w14:textId="77777777" w:rsidR="0051493A" w:rsidRPr="00CA7D3E" w:rsidRDefault="00546540" w:rsidP="00767984">
            <w:pPr>
              <w:pStyle w:val="afffffffffff3"/>
              <w:rPr>
                <w:sz w:val="18"/>
                <w:szCs w:val="18"/>
              </w:rPr>
            </w:pPr>
            <w:r w:rsidRPr="00CA7D3E">
              <w:rPr>
                <w:rFonts w:hint="eastAsia"/>
                <w:sz w:val="18"/>
                <w:szCs w:val="18"/>
              </w:rPr>
              <w:t>征地依据的决策事项是否符合本地区经济社会发展近期和长远规划</w:t>
            </w:r>
          </w:p>
        </w:tc>
        <w:tc>
          <w:tcPr>
            <w:tcW w:w="1224" w:type="dxa"/>
          </w:tcPr>
          <w:p w14:paraId="29B09745" w14:textId="77777777" w:rsidR="0051493A" w:rsidRPr="00CA7D3E" w:rsidRDefault="0051493A" w:rsidP="00767984">
            <w:pPr>
              <w:pStyle w:val="afffffffffff3"/>
              <w:rPr>
                <w:sz w:val="18"/>
                <w:szCs w:val="18"/>
              </w:rPr>
            </w:pPr>
          </w:p>
        </w:tc>
      </w:tr>
      <w:tr w:rsidR="0051493A" w:rsidRPr="00CA7D3E" w14:paraId="141E932A" w14:textId="77777777" w:rsidTr="002A4A31">
        <w:tc>
          <w:tcPr>
            <w:tcW w:w="766" w:type="dxa"/>
            <w:vAlign w:val="center"/>
          </w:tcPr>
          <w:p w14:paraId="24FAD631" w14:textId="77777777" w:rsidR="0051493A" w:rsidRPr="00CA7D3E" w:rsidRDefault="00546540" w:rsidP="00767984">
            <w:pPr>
              <w:pStyle w:val="afffffffffff3"/>
              <w:rPr>
                <w:sz w:val="18"/>
                <w:szCs w:val="18"/>
              </w:rPr>
            </w:pPr>
            <w:r w:rsidRPr="00CA7D3E">
              <w:rPr>
                <w:rFonts w:hint="eastAsia"/>
                <w:sz w:val="18"/>
                <w:szCs w:val="18"/>
              </w:rPr>
              <w:t>2</w:t>
            </w:r>
          </w:p>
        </w:tc>
        <w:tc>
          <w:tcPr>
            <w:tcW w:w="7486" w:type="dxa"/>
          </w:tcPr>
          <w:p w14:paraId="45F7E034" w14:textId="77777777" w:rsidR="0051493A" w:rsidRPr="00CA7D3E" w:rsidRDefault="00546540" w:rsidP="00767984">
            <w:pPr>
              <w:pStyle w:val="afffffffffff3"/>
              <w:rPr>
                <w:sz w:val="18"/>
                <w:szCs w:val="18"/>
              </w:rPr>
            </w:pPr>
            <w:r w:rsidRPr="00CA7D3E">
              <w:rPr>
                <w:rFonts w:hint="eastAsia"/>
                <w:sz w:val="18"/>
                <w:szCs w:val="18"/>
              </w:rPr>
              <w:t>土地征收前用途是否符合本地区国土空间规划和专项规划</w:t>
            </w:r>
          </w:p>
        </w:tc>
        <w:tc>
          <w:tcPr>
            <w:tcW w:w="1224" w:type="dxa"/>
          </w:tcPr>
          <w:p w14:paraId="516112E4" w14:textId="77777777" w:rsidR="0051493A" w:rsidRPr="00CA7D3E" w:rsidRDefault="0051493A" w:rsidP="00767984">
            <w:pPr>
              <w:pStyle w:val="afffffffffff3"/>
              <w:rPr>
                <w:sz w:val="18"/>
                <w:szCs w:val="18"/>
              </w:rPr>
            </w:pPr>
          </w:p>
        </w:tc>
      </w:tr>
      <w:tr w:rsidR="0051493A" w:rsidRPr="00CA7D3E" w14:paraId="1942EF51" w14:textId="77777777" w:rsidTr="002A4A31">
        <w:tc>
          <w:tcPr>
            <w:tcW w:w="766" w:type="dxa"/>
            <w:vAlign w:val="center"/>
          </w:tcPr>
          <w:p w14:paraId="74008008" w14:textId="77777777" w:rsidR="0051493A" w:rsidRPr="00CA7D3E" w:rsidRDefault="00546540" w:rsidP="00767984">
            <w:pPr>
              <w:pStyle w:val="afffffffffff3"/>
              <w:rPr>
                <w:sz w:val="18"/>
                <w:szCs w:val="18"/>
              </w:rPr>
            </w:pPr>
            <w:r w:rsidRPr="00CA7D3E">
              <w:rPr>
                <w:rFonts w:hint="eastAsia"/>
                <w:sz w:val="18"/>
                <w:szCs w:val="18"/>
              </w:rPr>
              <w:t>3</w:t>
            </w:r>
          </w:p>
        </w:tc>
        <w:tc>
          <w:tcPr>
            <w:tcW w:w="7486" w:type="dxa"/>
          </w:tcPr>
          <w:p w14:paraId="523CA193" w14:textId="77777777" w:rsidR="0051493A" w:rsidRPr="00CA7D3E" w:rsidRDefault="00546540" w:rsidP="00767984">
            <w:pPr>
              <w:pStyle w:val="afffffffffff3"/>
              <w:rPr>
                <w:sz w:val="18"/>
                <w:szCs w:val="18"/>
              </w:rPr>
            </w:pPr>
            <w:r w:rsidRPr="00CA7D3E">
              <w:rPr>
                <w:rFonts w:hint="eastAsia"/>
                <w:sz w:val="18"/>
                <w:szCs w:val="18"/>
              </w:rPr>
              <w:t>责任主体和评估主体是否具有相应的行政管理权限并在权限范围内提出拟决策事项</w:t>
            </w:r>
          </w:p>
        </w:tc>
        <w:tc>
          <w:tcPr>
            <w:tcW w:w="1224" w:type="dxa"/>
          </w:tcPr>
          <w:p w14:paraId="7B0F692D" w14:textId="77777777" w:rsidR="0051493A" w:rsidRPr="00CA7D3E" w:rsidRDefault="0051493A" w:rsidP="00767984">
            <w:pPr>
              <w:pStyle w:val="afffffffffff3"/>
              <w:rPr>
                <w:sz w:val="18"/>
                <w:szCs w:val="18"/>
              </w:rPr>
            </w:pPr>
          </w:p>
        </w:tc>
      </w:tr>
      <w:tr w:rsidR="0051493A" w:rsidRPr="00CA7D3E" w14:paraId="2A41E4BF" w14:textId="77777777" w:rsidTr="002A4A31">
        <w:tc>
          <w:tcPr>
            <w:tcW w:w="766" w:type="dxa"/>
            <w:vAlign w:val="center"/>
          </w:tcPr>
          <w:p w14:paraId="37E3B597" w14:textId="77777777" w:rsidR="0051493A" w:rsidRPr="00CA7D3E" w:rsidRDefault="00546540" w:rsidP="00767984">
            <w:pPr>
              <w:pStyle w:val="afffffffffff3"/>
              <w:rPr>
                <w:sz w:val="18"/>
                <w:szCs w:val="18"/>
              </w:rPr>
            </w:pPr>
            <w:r w:rsidRPr="00CA7D3E">
              <w:rPr>
                <w:rFonts w:hint="eastAsia"/>
                <w:sz w:val="18"/>
                <w:szCs w:val="18"/>
              </w:rPr>
              <w:t>4</w:t>
            </w:r>
          </w:p>
        </w:tc>
        <w:tc>
          <w:tcPr>
            <w:tcW w:w="7486" w:type="dxa"/>
          </w:tcPr>
          <w:p w14:paraId="35BA406A" w14:textId="77777777" w:rsidR="0051493A" w:rsidRPr="00CA7D3E" w:rsidRDefault="00546540" w:rsidP="00767984">
            <w:pPr>
              <w:pStyle w:val="afffffffffff3"/>
              <w:rPr>
                <w:sz w:val="18"/>
                <w:szCs w:val="18"/>
              </w:rPr>
            </w:pPr>
            <w:r w:rsidRPr="00CA7D3E">
              <w:rPr>
                <w:rFonts w:hint="eastAsia"/>
                <w:sz w:val="18"/>
                <w:szCs w:val="18"/>
              </w:rPr>
              <w:t>征地事项是否符合相关法律法规、政策规定的程序</w:t>
            </w:r>
          </w:p>
        </w:tc>
        <w:tc>
          <w:tcPr>
            <w:tcW w:w="1224" w:type="dxa"/>
          </w:tcPr>
          <w:p w14:paraId="45460530" w14:textId="77777777" w:rsidR="0051493A" w:rsidRPr="00CA7D3E" w:rsidRDefault="0051493A" w:rsidP="00767984">
            <w:pPr>
              <w:pStyle w:val="afffffffffff3"/>
              <w:rPr>
                <w:sz w:val="18"/>
                <w:szCs w:val="18"/>
              </w:rPr>
            </w:pPr>
          </w:p>
        </w:tc>
      </w:tr>
      <w:tr w:rsidR="0051493A" w:rsidRPr="00CA7D3E" w14:paraId="6118C65C" w14:textId="77777777" w:rsidTr="002A4A31">
        <w:tc>
          <w:tcPr>
            <w:tcW w:w="766" w:type="dxa"/>
            <w:vAlign w:val="center"/>
          </w:tcPr>
          <w:p w14:paraId="3CF132DA" w14:textId="77777777" w:rsidR="0051493A" w:rsidRPr="00CA7D3E" w:rsidRDefault="00546540" w:rsidP="00767984">
            <w:pPr>
              <w:pStyle w:val="afffffffffff3"/>
              <w:rPr>
                <w:sz w:val="18"/>
                <w:szCs w:val="18"/>
              </w:rPr>
            </w:pPr>
            <w:r w:rsidRPr="00CA7D3E">
              <w:rPr>
                <w:rFonts w:hint="eastAsia"/>
                <w:sz w:val="18"/>
                <w:szCs w:val="18"/>
              </w:rPr>
              <w:t>5</w:t>
            </w:r>
          </w:p>
        </w:tc>
        <w:tc>
          <w:tcPr>
            <w:tcW w:w="7486" w:type="dxa"/>
          </w:tcPr>
          <w:p w14:paraId="0C38A945" w14:textId="77777777" w:rsidR="0051493A" w:rsidRPr="00CA7D3E" w:rsidRDefault="00546540" w:rsidP="00767984">
            <w:pPr>
              <w:pStyle w:val="afffffffffff3"/>
              <w:rPr>
                <w:sz w:val="18"/>
                <w:szCs w:val="18"/>
              </w:rPr>
            </w:pPr>
            <w:r w:rsidRPr="00CA7D3E">
              <w:rPr>
                <w:rFonts w:hint="eastAsia"/>
                <w:sz w:val="18"/>
                <w:szCs w:val="18"/>
              </w:rPr>
              <w:t>土地征收前现状调查公告地点、内容、时间的合法合规性</w:t>
            </w:r>
          </w:p>
        </w:tc>
        <w:tc>
          <w:tcPr>
            <w:tcW w:w="1224" w:type="dxa"/>
          </w:tcPr>
          <w:p w14:paraId="74C267E6" w14:textId="77777777" w:rsidR="0051493A" w:rsidRPr="00CA7D3E" w:rsidRDefault="0051493A" w:rsidP="00767984">
            <w:pPr>
              <w:pStyle w:val="afffffffffff3"/>
              <w:rPr>
                <w:sz w:val="18"/>
                <w:szCs w:val="18"/>
              </w:rPr>
            </w:pPr>
          </w:p>
        </w:tc>
      </w:tr>
      <w:tr w:rsidR="0051493A" w:rsidRPr="00CA7D3E" w14:paraId="0202A43C" w14:textId="77777777" w:rsidTr="002A4A31">
        <w:tc>
          <w:tcPr>
            <w:tcW w:w="766" w:type="dxa"/>
            <w:vAlign w:val="center"/>
          </w:tcPr>
          <w:p w14:paraId="0E7E8F2B" w14:textId="77777777" w:rsidR="0051493A" w:rsidRPr="00CA7D3E" w:rsidRDefault="00546540" w:rsidP="00767984">
            <w:pPr>
              <w:pStyle w:val="afffffffffff3"/>
              <w:rPr>
                <w:sz w:val="18"/>
                <w:szCs w:val="18"/>
              </w:rPr>
            </w:pPr>
            <w:r w:rsidRPr="00CA7D3E">
              <w:rPr>
                <w:rFonts w:hint="eastAsia"/>
                <w:sz w:val="18"/>
                <w:szCs w:val="18"/>
              </w:rPr>
              <w:t>6</w:t>
            </w:r>
          </w:p>
        </w:tc>
        <w:tc>
          <w:tcPr>
            <w:tcW w:w="7486" w:type="dxa"/>
          </w:tcPr>
          <w:p w14:paraId="28470CA2" w14:textId="77777777" w:rsidR="0051493A" w:rsidRPr="00CA7D3E" w:rsidRDefault="00546540" w:rsidP="00767984">
            <w:pPr>
              <w:pStyle w:val="afffffffffff3"/>
              <w:rPr>
                <w:sz w:val="18"/>
                <w:szCs w:val="18"/>
              </w:rPr>
            </w:pPr>
            <w:r w:rsidRPr="00CA7D3E">
              <w:rPr>
                <w:rFonts w:hint="eastAsia"/>
                <w:sz w:val="18"/>
                <w:szCs w:val="18"/>
              </w:rPr>
              <w:t>土地征收前现状调查及其成果确认的合法合规性</w:t>
            </w:r>
          </w:p>
        </w:tc>
        <w:tc>
          <w:tcPr>
            <w:tcW w:w="1224" w:type="dxa"/>
          </w:tcPr>
          <w:p w14:paraId="48BC7C8A" w14:textId="77777777" w:rsidR="0051493A" w:rsidRPr="00CA7D3E" w:rsidRDefault="0051493A" w:rsidP="00767984">
            <w:pPr>
              <w:pStyle w:val="afffffffffff3"/>
              <w:rPr>
                <w:sz w:val="18"/>
                <w:szCs w:val="18"/>
              </w:rPr>
            </w:pPr>
          </w:p>
        </w:tc>
      </w:tr>
      <w:tr w:rsidR="0051493A" w:rsidRPr="00CA7D3E" w14:paraId="4361535A" w14:textId="77777777" w:rsidTr="002A4A31">
        <w:tc>
          <w:tcPr>
            <w:tcW w:w="766" w:type="dxa"/>
            <w:vAlign w:val="center"/>
          </w:tcPr>
          <w:p w14:paraId="3A634D11" w14:textId="77777777" w:rsidR="0051493A" w:rsidRPr="00CA7D3E" w:rsidRDefault="00546540" w:rsidP="00767984">
            <w:pPr>
              <w:pStyle w:val="afffffffffff3"/>
              <w:rPr>
                <w:sz w:val="18"/>
                <w:szCs w:val="18"/>
              </w:rPr>
            </w:pPr>
            <w:r w:rsidRPr="00CA7D3E">
              <w:rPr>
                <w:rFonts w:hint="eastAsia"/>
                <w:sz w:val="18"/>
                <w:szCs w:val="18"/>
              </w:rPr>
              <w:t>7</w:t>
            </w:r>
          </w:p>
        </w:tc>
        <w:tc>
          <w:tcPr>
            <w:tcW w:w="7486" w:type="dxa"/>
          </w:tcPr>
          <w:p w14:paraId="0E9052A8" w14:textId="77777777" w:rsidR="0051493A" w:rsidRPr="00CA7D3E" w:rsidRDefault="00546540" w:rsidP="00767984">
            <w:pPr>
              <w:pStyle w:val="afffffffffff3"/>
              <w:rPr>
                <w:sz w:val="18"/>
                <w:szCs w:val="18"/>
              </w:rPr>
            </w:pPr>
            <w:r w:rsidRPr="00CA7D3E">
              <w:rPr>
                <w:rFonts w:hint="eastAsia"/>
                <w:sz w:val="18"/>
                <w:szCs w:val="18"/>
              </w:rPr>
              <w:t>征地事项涉及的本地征收补偿安置政策、标准、程序的合法合规性</w:t>
            </w:r>
          </w:p>
        </w:tc>
        <w:tc>
          <w:tcPr>
            <w:tcW w:w="1224" w:type="dxa"/>
          </w:tcPr>
          <w:p w14:paraId="51BFBA77" w14:textId="77777777" w:rsidR="0051493A" w:rsidRPr="00CA7D3E" w:rsidRDefault="0051493A" w:rsidP="00767984">
            <w:pPr>
              <w:pStyle w:val="afffffffffff3"/>
              <w:rPr>
                <w:sz w:val="18"/>
                <w:szCs w:val="18"/>
              </w:rPr>
            </w:pPr>
          </w:p>
        </w:tc>
      </w:tr>
      <w:tr w:rsidR="0051493A" w:rsidRPr="00CA7D3E" w14:paraId="7075F26D" w14:textId="77777777" w:rsidTr="002A4A31">
        <w:tc>
          <w:tcPr>
            <w:tcW w:w="766" w:type="dxa"/>
            <w:vAlign w:val="center"/>
          </w:tcPr>
          <w:p w14:paraId="07C781A9" w14:textId="77777777" w:rsidR="0051493A" w:rsidRPr="00CA7D3E" w:rsidRDefault="00546540" w:rsidP="00767984">
            <w:pPr>
              <w:pStyle w:val="afffffffffff3"/>
              <w:rPr>
                <w:sz w:val="18"/>
                <w:szCs w:val="18"/>
              </w:rPr>
            </w:pPr>
            <w:r w:rsidRPr="00CA7D3E">
              <w:rPr>
                <w:rFonts w:hint="eastAsia"/>
                <w:sz w:val="18"/>
                <w:szCs w:val="18"/>
              </w:rPr>
              <w:t>8</w:t>
            </w:r>
          </w:p>
        </w:tc>
        <w:tc>
          <w:tcPr>
            <w:tcW w:w="7486" w:type="dxa"/>
          </w:tcPr>
          <w:p w14:paraId="0BC5DB55" w14:textId="77777777" w:rsidR="0051493A" w:rsidRPr="00CA7D3E" w:rsidRDefault="00546540" w:rsidP="00767984">
            <w:pPr>
              <w:pStyle w:val="afffffffffff3"/>
              <w:rPr>
                <w:sz w:val="18"/>
                <w:szCs w:val="18"/>
              </w:rPr>
            </w:pPr>
            <w:r w:rsidRPr="00CA7D3E">
              <w:rPr>
                <w:rFonts w:hint="eastAsia"/>
                <w:sz w:val="18"/>
                <w:szCs w:val="18"/>
              </w:rPr>
              <w:t>征地稳评利害相关方参与的合法合规性</w:t>
            </w:r>
          </w:p>
        </w:tc>
        <w:tc>
          <w:tcPr>
            <w:tcW w:w="1224" w:type="dxa"/>
          </w:tcPr>
          <w:p w14:paraId="407C026D" w14:textId="77777777" w:rsidR="0051493A" w:rsidRPr="00CA7D3E" w:rsidRDefault="0051493A" w:rsidP="00767984">
            <w:pPr>
              <w:pStyle w:val="afffffffffff3"/>
              <w:rPr>
                <w:sz w:val="18"/>
                <w:szCs w:val="18"/>
              </w:rPr>
            </w:pPr>
          </w:p>
        </w:tc>
      </w:tr>
      <w:tr w:rsidR="0051493A" w:rsidRPr="00CA7D3E" w14:paraId="3F789B11" w14:textId="77777777" w:rsidTr="002A4A31">
        <w:tc>
          <w:tcPr>
            <w:tcW w:w="766" w:type="dxa"/>
            <w:vAlign w:val="center"/>
          </w:tcPr>
          <w:p w14:paraId="77E22FD6" w14:textId="77777777" w:rsidR="0051493A" w:rsidRPr="00CA7D3E" w:rsidRDefault="00546540" w:rsidP="00767984">
            <w:pPr>
              <w:pStyle w:val="afffffffffff3"/>
              <w:rPr>
                <w:sz w:val="18"/>
                <w:szCs w:val="18"/>
              </w:rPr>
            </w:pPr>
            <w:r w:rsidRPr="00CA7D3E">
              <w:rPr>
                <w:rFonts w:hint="eastAsia"/>
                <w:sz w:val="18"/>
                <w:szCs w:val="18"/>
              </w:rPr>
              <w:t>二</w:t>
            </w:r>
          </w:p>
        </w:tc>
        <w:tc>
          <w:tcPr>
            <w:tcW w:w="7486" w:type="dxa"/>
          </w:tcPr>
          <w:p w14:paraId="3B5228D7" w14:textId="77777777" w:rsidR="0051493A" w:rsidRPr="00CA7D3E" w:rsidRDefault="00546540" w:rsidP="00767984">
            <w:pPr>
              <w:pStyle w:val="afffffffffff3"/>
              <w:rPr>
                <w:sz w:val="18"/>
                <w:szCs w:val="18"/>
              </w:rPr>
            </w:pPr>
            <w:r w:rsidRPr="00CA7D3E">
              <w:rPr>
                <w:rFonts w:hint="eastAsia"/>
                <w:sz w:val="18"/>
                <w:szCs w:val="18"/>
              </w:rPr>
              <w:t>合理性小计Rhl</w:t>
            </w:r>
          </w:p>
        </w:tc>
        <w:tc>
          <w:tcPr>
            <w:tcW w:w="1224" w:type="dxa"/>
          </w:tcPr>
          <w:p w14:paraId="59F5A2EF" w14:textId="77777777" w:rsidR="0051493A" w:rsidRPr="00CA7D3E" w:rsidRDefault="0051493A" w:rsidP="00767984">
            <w:pPr>
              <w:pStyle w:val="afffffffffff3"/>
              <w:rPr>
                <w:sz w:val="18"/>
                <w:szCs w:val="18"/>
              </w:rPr>
            </w:pPr>
          </w:p>
        </w:tc>
      </w:tr>
      <w:tr w:rsidR="0051493A" w:rsidRPr="00CA7D3E" w14:paraId="07348ED2" w14:textId="77777777" w:rsidTr="002A4A31">
        <w:tc>
          <w:tcPr>
            <w:tcW w:w="766" w:type="dxa"/>
            <w:vAlign w:val="center"/>
          </w:tcPr>
          <w:p w14:paraId="10E1B8C4" w14:textId="77777777" w:rsidR="0051493A" w:rsidRPr="00CA7D3E" w:rsidRDefault="00546540" w:rsidP="00767984">
            <w:pPr>
              <w:pStyle w:val="afffffffffff3"/>
              <w:rPr>
                <w:sz w:val="18"/>
                <w:szCs w:val="18"/>
              </w:rPr>
            </w:pPr>
            <w:r w:rsidRPr="00CA7D3E">
              <w:rPr>
                <w:rFonts w:hint="eastAsia"/>
                <w:sz w:val="18"/>
                <w:szCs w:val="18"/>
              </w:rPr>
              <w:t>1</w:t>
            </w:r>
          </w:p>
        </w:tc>
        <w:tc>
          <w:tcPr>
            <w:tcW w:w="7486" w:type="dxa"/>
          </w:tcPr>
          <w:p w14:paraId="3E79E5A9" w14:textId="77777777" w:rsidR="0051493A" w:rsidRPr="00CA7D3E" w:rsidRDefault="00546540" w:rsidP="00767984">
            <w:pPr>
              <w:pStyle w:val="afffffffffff3"/>
              <w:rPr>
                <w:sz w:val="18"/>
                <w:szCs w:val="18"/>
              </w:rPr>
            </w:pPr>
            <w:r w:rsidRPr="00CA7D3E">
              <w:rPr>
                <w:rFonts w:hint="eastAsia"/>
                <w:sz w:val="18"/>
                <w:szCs w:val="18"/>
              </w:rPr>
              <w:t>征地的选址、用地规模、用地计划的合理性</w:t>
            </w:r>
          </w:p>
        </w:tc>
        <w:tc>
          <w:tcPr>
            <w:tcW w:w="1224" w:type="dxa"/>
          </w:tcPr>
          <w:p w14:paraId="656C4F8C" w14:textId="77777777" w:rsidR="0051493A" w:rsidRPr="00CA7D3E" w:rsidRDefault="0051493A" w:rsidP="00767984">
            <w:pPr>
              <w:pStyle w:val="afffffffffff3"/>
              <w:rPr>
                <w:sz w:val="18"/>
                <w:szCs w:val="18"/>
              </w:rPr>
            </w:pPr>
          </w:p>
        </w:tc>
      </w:tr>
      <w:tr w:rsidR="0051493A" w:rsidRPr="00CA7D3E" w14:paraId="326008F7" w14:textId="77777777" w:rsidTr="002A4A31">
        <w:tc>
          <w:tcPr>
            <w:tcW w:w="766" w:type="dxa"/>
            <w:vAlign w:val="center"/>
          </w:tcPr>
          <w:p w14:paraId="0657C36B" w14:textId="77777777" w:rsidR="0051493A" w:rsidRPr="00CA7D3E" w:rsidRDefault="00546540" w:rsidP="00767984">
            <w:pPr>
              <w:pStyle w:val="afffffffffff3"/>
              <w:rPr>
                <w:sz w:val="18"/>
                <w:szCs w:val="18"/>
              </w:rPr>
            </w:pPr>
            <w:r w:rsidRPr="00CA7D3E">
              <w:rPr>
                <w:rFonts w:hint="eastAsia"/>
                <w:sz w:val="18"/>
                <w:szCs w:val="18"/>
              </w:rPr>
              <w:t>2</w:t>
            </w:r>
          </w:p>
        </w:tc>
        <w:tc>
          <w:tcPr>
            <w:tcW w:w="7486" w:type="dxa"/>
          </w:tcPr>
          <w:p w14:paraId="6FF08B07" w14:textId="77777777" w:rsidR="0051493A" w:rsidRPr="00CA7D3E" w:rsidRDefault="00546540" w:rsidP="00767984">
            <w:pPr>
              <w:pStyle w:val="afffffffffff3"/>
              <w:rPr>
                <w:sz w:val="18"/>
                <w:szCs w:val="18"/>
              </w:rPr>
            </w:pPr>
            <w:r w:rsidRPr="00CA7D3E">
              <w:rPr>
                <w:rFonts w:hint="eastAsia"/>
                <w:sz w:val="18"/>
                <w:szCs w:val="18"/>
              </w:rPr>
              <w:t>征地目的、范围和工作时序安排的合理性</w:t>
            </w:r>
          </w:p>
        </w:tc>
        <w:tc>
          <w:tcPr>
            <w:tcW w:w="1224" w:type="dxa"/>
          </w:tcPr>
          <w:p w14:paraId="7A127D5B" w14:textId="77777777" w:rsidR="0051493A" w:rsidRPr="00CA7D3E" w:rsidRDefault="0051493A" w:rsidP="00767984">
            <w:pPr>
              <w:pStyle w:val="afffffffffff3"/>
              <w:rPr>
                <w:sz w:val="18"/>
                <w:szCs w:val="18"/>
              </w:rPr>
            </w:pPr>
          </w:p>
        </w:tc>
      </w:tr>
      <w:tr w:rsidR="0051493A" w:rsidRPr="00CA7D3E" w14:paraId="3734925D" w14:textId="77777777" w:rsidTr="002A4A31">
        <w:tc>
          <w:tcPr>
            <w:tcW w:w="766" w:type="dxa"/>
            <w:vAlign w:val="center"/>
          </w:tcPr>
          <w:p w14:paraId="2944BDC7" w14:textId="77777777" w:rsidR="0051493A" w:rsidRPr="00CA7D3E" w:rsidRDefault="00546540" w:rsidP="00767984">
            <w:pPr>
              <w:pStyle w:val="afffffffffff3"/>
              <w:rPr>
                <w:sz w:val="18"/>
                <w:szCs w:val="18"/>
              </w:rPr>
            </w:pPr>
            <w:r w:rsidRPr="00CA7D3E">
              <w:rPr>
                <w:rFonts w:hint="eastAsia"/>
                <w:sz w:val="18"/>
                <w:szCs w:val="18"/>
              </w:rPr>
              <w:t>3</w:t>
            </w:r>
          </w:p>
        </w:tc>
        <w:tc>
          <w:tcPr>
            <w:tcW w:w="7486" w:type="dxa"/>
          </w:tcPr>
          <w:p w14:paraId="4D315129" w14:textId="77777777" w:rsidR="0051493A" w:rsidRPr="00CA7D3E" w:rsidRDefault="00546540" w:rsidP="00767984">
            <w:pPr>
              <w:pStyle w:val="afffffffffff3"/>
              <w:rPr>
                <w:sz w:val="18"/>
                <w:szCs w:val="18"/>
              </w:rPr>
            </w:pPr>
            <w:r w:rsidRPr="00CA7D3E">
              <w:rPr>
                <w:rFonts w:hint="eastAsia"/>
                <w:sz w:val="18"/>
                <w:szCs w:val="18"/>
              </w:rPr>
              <w:t>土地征收前现状调查活动及其结果的合理性</w:t>
            </w:r>
          </w:p>
        </w:tc>
        <w:tc>
          <w:tcPr>
            <w:tcW w:w="1224" w:type="dxa"/>
          </w:tcPr>
          <w:p w14:paraId="780371E0" w14:textId="77777777" w:rsidR="0051493A" w:rsidRPr="00CA7D3E" w:rsidRDefault="0051493A" w:rsidP="00767984">
            <w:pPr>
              <w:pStyle w:val="afffffffffff3"/>
              <w:rPr>
                <w:sz w:val="18"/>
                <w:szCs w:val="18"/>
              </w:rPr>
            </w:pPr>
          </w:p>
        </w:tc>
      </w:tr>
      <w:tr w:rsidR="0051493A" w:rsidRPr="00CA7D3E" w14:paraId="2233F020" w14:textId="77777777" w:rsidTr="002A4A31">
        <w:tc>
          <w:tcPr>
            <w:tcW w:w="766" w:type="dxa"/>
            <w:vAlign w:val="center"/>
          </w:tcPr>
          <w:p w14:paraId="76DFDA84" w14:textId="77777777" w:rsidR="0051493A" w:rsidRPr="00CA7D3E" w:rsidRDefault="00546540" w:rsidP="00767984">
            <w:pPr>
              <w:pStyle w:val="afffffffffff3"/>
              <w:rPr>
                <w:sz w:val="18"/>
                <w:szCs w:val="18"/>
              </w:rPr>
            </w:pPr>
            <w:r w:rsidRPr="00CA7D3E">
              <w:rPr>
                <w:rFonts w:hint="eastAsia"/>
                <w:sz w:val="18"/>
                <w:szCs w:val="18"/>
              </w:rPr>
              <w:t>4</w:t>
            </w:r>
          </w:p>
        </w:tc>
        <w:tc>
          <w:tcPr>
            <w:tcW w:w="7486" w:type="dxa"/>
          </w:tcPr>
          <w:p w14:paraId="04CEE6E7" w14:textId="77777777" w:rsidR="0051493A" w:rsidRPr="00CA7D3E" w:rsidRDefault="00546540" w:rsidP="00767984">
            <w:pPr>
              <w:pStyle w:val="afffffffffff3"/>
              <w:rPr>
                <w:sz w:val="18"/>
                <w:szCs w:val="18"/>
              </w:rPr>
            </w:pPr>
            <w:r w:rsidRPr="00CA7D3E">
              <w:rPr>
                <w:rFonts w:hint="eastAsia"/>
                <w:sz w:val="18"/>
                <w:szCs w:val="18"/>
              </w:rPr>
              <w:t>本地现行征地区片综合地价的合理性</w:t>
            </w:r>
          </w:p>
        </w:tc>
        <w:tc>
          <w:tcPr>
            <w:tcW w:w="1224" w:type="dxa"/>
          </w:tcPr>
          <w:p w14:paraId="107CE398" w14:textId="77777777" w:rsidR="0051493A" w:rsidRPr="00CA7D3E" w:rsidRDefault="0051493A" w:rsidP="00767984">
            <w:pPr>
              <w:pStyle w:val="afffffffffff3"/>
              <w:rPr>
                <w:sz w:val="18"/>
                <w:szCs w:val="18"/>
              </w:rPr>
            </w:pPr>
          </w:p>
        </w:tc>
      </w:tr>
      <w:tr w:rsidR="0051493A" w:rsidRPr="00CA7D3E" w14:paraId="27099445" w14:textId="77777777" w:rsidTr="002A4A31">
        <w:tc>
          <w:tcPr>
            <w:tcW w:w="766" w:type="dxa"/>
            <w:vAlign w:val="center"/>
          </w:tcPr>
          <w:p w14:paraId="3D8FAE0D" w14:textId="77777777" w:rsidR="0051493A" w:rsidRPr="00CA7D3E" w:rsidRDefault="00546540" w:rsidP="00767984">
            <w:pPr>
              <w:pStyle w:val="afffffffffff3"/>
              <w:rPr>
                <w:sz w:val="18"/>
                <w:szCs w:val="18"/>
              </w:rPr>
            </w:pPr>
            <w:r w:rsidRPr="00CA7D3E">
              <w:rPr>
                <w:rFonts w:hint="eastAsia"/>
                <w:sz w:val="18"/>
                <w:szCs w:val="18"/>
              </w:rPr>
              <w:t>5</w:t>
            </w:r>
          </w:p>
        </w:tc>
        <w:tc>
          <w:tcPr>
            <w:tcW w:w="7486" w:type="dxa"/>
          </w:tcPr>
          <w:p w14:paraId="4C150BED" w14:textId="77777777" w:rsidR="0051493A" w:rsidRPr="00CA7D3E" w:rsidRDefault="00546540" w:rsidP="00767984">
            <w:pPr>
              <w:pStyle w:val="afffffffffff3"/>
              <w:rPr>
                <w:sz w:val="18"/>
                <w:szCs w:val="18"/>
              </w:rPr>
            </w:pPr>
            <w:r w:rsidRPr="00CA7D3E">
              <w:rPr>
                <w:rFonts w:hint="eastAsia"/>
                <w:sz w:val="18"/>
                <w:szCs w:val="18"/>
              </w:rPr>
              <w:t>本地现行的征地补偿费、安置补助费、青苗补偿补助费、地上附着物补偿费标准及分配的合理性</w:t>
            </w:r>
          </w:p>
        </w:tc>
        <w:tc>
          <w:tcPr>
            <w:tcW w:w="1224" w:type="dxa"/>
          </w:tcPr>
          <w:p w14:paraId="5E776FD1" w14:textId="77777777" w:rsidR="0051493A" w:rsidRPr="00CA7D3E" w:rsidRDefault="0051493A" w:rsidP="00767984">
            <w:pPr>
              <w:pStyle w:val="afffffffffff3"/>
              <w:rPr>
                <w:sz w:val="18"/>
                <w:szCs w:val="18"/>
              </w:rPr>
            </w:pPr>
          </w:p>
        </w:tc>
      </w:tr>
      <w:tr w:rsidR="0051493A" w:rsidRPr="00CA7D3E" w14:paraId="59E71B9D" w14:textId="77777777" w:rsidTr="002A4A31">
        <w:tc>
          <w:tcPr>
            <w:tcW w:w="766" w:type="dxa"/>
            <w:vAlign w:val="center"/>
          </w:tcPr>
          <w:p w14:paraId="3589F1C2" w14:textId="77777777" w:rsidR="0051493A" w:rsidRPr="00CA7D3E" w:rsidRDefault="00546540" w:rsidP="00767984">
            <w:pPr>
              <w:pStyle w:val="afffffffffff3"/>
              <w:rPr>
                <w:sz w:val="18"/>
                <w:szCs w:val="18"/>
              </w:rPr>
            </w:pPr>
            <w:r w:rsidRPr="00CA7D3E">
              <w:rPr>
                <w:rFonts w:hint="eastAsia"/>
                <w:sz w:val="18"/>
                <w:szCs w:val="18"/>
              </w:rPr>
              <w:t>6</w:t>
            </w:r>
          </w:p>
        </w:tc>
        <w:tc>
          <w:tcPr>
            <w:tcW w:w="7486" w:type="dxa"/>
          </w:tcPr>
          <w:p w14:paraId="080C7F63" w14:textId="77777777" w:rsidR="0051493A" w:rsidRPr="00CA7D3E" w:rsidRDefault="00546540" w:rsidP="00767984">
            <w:pPr>
              <w:pStyle w:val="afffffffffff3"/>
              <w:rPr>
                <w:sz w:val="18"/>
                <w:szCs w:val="18"/>
              </w:rPr>
            </w:pPr>
            <w:r w:rsidRPr="00CA7D3E">
              <w:rPr>
                <w:rFonts w:hint="eastAsia"/>
                <w:sz w:val="18"/>
                <w:szCs w:val="18"/>
              </w:rPr>
              <w:t>本地现行征收集体土地上农民住宅和其他建（构）筑物补偿安置政策、标准和方式的合理性</w:t>
            </w:r>
          </w:p>
        </w:tc>
        <w:tc>
          <w:tcPr>
            <w:tcW w:w="1224" w:type="dxa"/>
          </w:tcPr>
          <w:p w14:paraId="627FBF9F" w14:textId="77777777" w:rsidR="0051493A" w:rsidRPr="00CA7D3E" w:rsidRDefault="0051493A" w:rsidP="00767984">
            <w:pPr>
              <w:pStyle w:val="afffffffffff3"/>
              <w:rPr>
                <w:sz w:val="18"/>
                <w:szCs w:val="18"/>
              </w:rPr>
            </w:pPr>
          </w:p>
        </w:tc>
      </w:tr>
      <w:tr w:rsidR="0051493A" w:rsidRPr="00CA7D3E" w14:paraId="1C427DAB" w14:textId="77777777" w:rsidTr="002A4A31">
        <w:tc>
          <w:tcPr>
            <w:tcW w:w="766" w:type="dxa"/>
            <w:vAlign w:val="center"/>
          </w:tcPr>
          <w:p w14:paraId="121B429C" w14:textId="77777777" w:rsidR="0051493A" w:rsidRPr="00CA7D3E" w:rsidRDefault="00546540" w:rsidP="00767984">
            <w:pPr>
              <w:pStyle w:val="afffffffffff3"/>
              <w:rPr>
                <w:sz w:val="18"/>
                <w:szCs w:val="18"/>
              </w:rPr>
            </w:pPr>
            <w:r w:rsidRPr="00CA7D3E">
              <w:rPr>
                <w:rFonts w:hint="eastAsia"/>
                <w:sz w:val="18"/>
                <w:szCs w:val="18"/>
              </w:rPr>
              <w:t>7</w:t>
            </w:r>
          </w:p>
        </w:tc>
        <w:tc>
          <w:tcPr>
            <w:tcW w:w="7486" w:type="dxa"/>
          </w:tcPr>
          <w:p w14:paraId="3AD715B7" w14:textId="77777777" w:rsidR="0051493A" w:rsidRPr="00CA7D3E" w:rsidRDefault="00546540" w:rsidP="00767984">
            <w:pPr>
              <w:pStyle w:val="afffffffffff3"/>
              <w:rPr>
                <w:sz w:val="18"/>
                <w:szCs w:val="18"/>
              </w:rPr>
            </w:pPr>
            <w:r w:rsidRPr="00CA7D3E">
              <w:rPr>
                <w:rFonts w:hint="eastAsia"/>
                <w:sz w:val="18"/>
                <w:szCs w:val="18"/>
              </w:rPr>
              <w:t>本地被征地农民基本养老和医疗保险政策、标准、实施程序的合理性</w:t>
            </w:r>
          </w:p>
        </w:tc>
        <w:tc>
          <w:tcPr>
            <w:tcW w:w="1224" w:type="dxa"/>
          </w:tcPr>
          <w:p w14:paraId="6868EC6A" w14:textId="77777777" w:rsidR="0051493A" w:rsidRPr="00CA7D3E" w:rsidRDefault="0051493A" w:rsidP="00767984">
            <w:pPr>
              <w:pStyle w:val="afffffffffff3"/>
              <w:rPr>
                <w:sz w:val="18"/>
                <w:szCs w:val="18"/>
              </w:rPr>
            </w:pPr>
          </w:p>
        </w:tc>
      </w:tr>
      <w:tr w:rsidR="0051493A" w:rsidRPr="00CA7D3E" w14:paraId="5740198E" w14:textId="77777777" w:rsidTr="002A4A31">
        <w:tc>
          <w:tcPr>
            <w:tcW w:w="766" w:type="dxa"/>
            <w:vAlign w:val="center"/>
          </w:tcPr>
          <w:p w14:paraId="3DDBD6D2" w14:textId="77777777" w:rsidR="0051493A" w:rsidRPr="00CA7D3E" w:rsidRDefault="00546540" w:rsidP="00767984">
            <w:pPr>
              <w:pStyle w:val="afffffffffff3"/>
              <w:rPr>
                <w:sz w:val="18"/>
                <w:szCs w:val="18"/>
              </w:rPr>
            </w:pPr>
            <w:r w:rsidRPr="00CA7D3E">
              <w:rPr>
                <w:rFonts w:hint="eastAsia"/>
                <w:sz w:val="18"/>
                <w:szCs w:val="18"/>
              </w:rPr>
              <w:t>8</w:t>
            </w:r>
          </w:p>
        </w:tc>
        <w:tc>
          <w:tcPr>
            <w:tcW w:w="7486" w:type="dxa"/>
          </w:tcPr>
          <w:p w14:paraId="35CD1DFE" w14:textId="77777777" w:rsidR="0051493A" w:rsidRPr="00CA7D3E" w:rsidRDefault="00546540" w:rsidP="00767984">
            <w:pPr>
              <w:pStyle w:val="afffffffffff3"/>
              <w:rPr>
                <w:sz w:val="18"/>
                <w:szCs w:val="18"/>
              </w:rPr>
            </w:pPr>
            <w:r w:rsidRPr="00CA7D3E">
              <w:rPr>
                <w:rFonts w:hint="eastAsia"/>
                <w:sz w:val="18"/>
                <w:szCs w:val="18"/>
              </w:rPr>
              <w:t>本地被征地农民劳动力就业、生产生活水平恢复方式的合理性</w:t>
            </w:r>
          </w:p>
        </w:tc>
        <w:tc>
          <w:tcPr>
            <w:tcW w:w="1224" w:type="dxa"/>
          </w:tcPr>
          <w:p w14:paraId="19045BBD" w14:textId="77777777" w:rsidR="0051493A" w:rsidRPr="00CA7D3E" w:rsidRDefault="0051493A" w:rsidP="00767984">
            <w:pPr>
              <w:pStyle w:val="afffffffffff3"/>
              <w:rPr>
                <w:sz w:val="18"/>
                <w:szCs w:val="18"/>
              </w:rPr>
            </w:pPr>
          </w:p>
        </w:tc>
      </w:tr>
      <w:tr w:rsidR="00854989" w:rsidRPr="00CA7D3E" w14:paraId="2918480B" w14:textId="77777777" w:rsidTr="00854989">
        <w:tc>
          <w:tcPr>
            <w:tcW w:w="766" w:type="dxa"/>
          </w:tcPr>
          <w:p w14:paraId="512149C1" w14:textId="77777777" w:rsidR="00854989" w:rsidRPr="00CA7D3E" w:rsidRDefault="00854989" w:rsidP="00A256E7">
            <w:pPr>
              <w:pStyle w:val="afffffffffff3"/>
              <w:rPr>
                <w:sz w:val="18"/>
                <w:szCs w:val="18"/>
              </w:rPr>
            </w:pPr>
            <w:r w:rsidRPr="00CA7D3E">
              <w:rPr>
                <w:rFonts w:hint="eastAsia"/>
                <w:sz w:val="18"/>
                <w:szCs w:val="18"/>
              </w:rPr>
              <w:t>三</w:t>
            </w:r>
          </w:p>
        </w:tc>
        <w:tc>
          <w:tcPr>
            <w:tcW w:w="7486" w:type="dxa"/>
          </w:tcPr>
          <w:p w14:paraId="051763E8" w14:textId="77777777" w:rsidR="00854989" w:rsidRPr="00CA7D3E" w:rsidRDefault="00854989" w:rsidP="00A256E7">
            <w:pPr>
              <w:pStyle w:val="afffffffffff3"/>
              <w:rPr>
                <w:sz w:val="18"/>
                <w:szCs w:val="18"/>
              </w:rPr>
            </w:pPr>
            <w:r w:rsidRPr="00CA7D3E">
              <w:rPr>
                <w:rFonts w:hint="eastAsia"/>
                <w:sz w:val="18"/>
                <w:szCs w:val="18"/>
              </w:rPr>
              <w:t>可行性小计Rkx</w:t>
            </w:r>
          </w:p>
        </w:tc>
        <w:tc>
          <w:tcPr>
            <w:tcW w:w="1224" w:type="dxa"/>
          </w:tcPr>
          <w:p w14:paraId="6D60793F" w14:textId="77777777" w:rsidR="00854989" w:rsidRPr="00CA7D3E" w:rsidRDefault="00854989" w:rsidP="00A256E7">
            <w:pPr>
              <w:pStyle w:val="afffffffffff3"/>
              <w:rPr>
                <w:sz w:val="18"/>
                <w:szCs w:val="18"/>
              </w:rPr>
            </w:pPr>
          </w:p>
        </w:tc>
      </w:tr>
    </w:tbl>
    <w:p w14:paraId="1CB799C5" w14:textId="1088490F" w:rsidR="002A4A31" w:rsidRPr="002A4A31" w:rsidRDefault="004622CB" w:rsidP="002A4A31">
      <w:pPr>
        <w:pStyle w:val="affffc"/>
        <w:pageBreakBefore/>
        <w:spacing w:beforeLines="50" w:before="156" w:afterLines="50" w:after="156"/>
        <w:ind w:firstLineChars="0" w:firstLine="0"/>
        <w:jc w:val="center"/>
        <w:rPr>
          <w:rFonts w:ascii="黑体" w:eastAsia="黑体" w:hAnsi="黑体"/>
        </w:rPr>
      </w:pPr>
      <w:r w:rsidRPr="00761B11">
        <w:rPr>
          <w:rFonts w:ascii="黑体" w:eastAsia="黑体" w:hint="eastAsia"/>
          <w:kern w:val="21"/>
        </w:rPr>
        <w:lastRenderedPageBreak/>
        <w:t>表</w:t>
      </w:r>
      <w:r w:rsidRPr="00761B11">
        <w:rPr>
          <w:rFonts w:ascii="黑体" w:eastAsia="黑体"/>
          <w:kern w:val="21"/>
        </w:rPr>
        <w:t>C</w:t>
      </w:r>
      <w:r w:rsidRPr="00761B11">
        <w:rPr>
          <w:rFonts w:ascii="黑体" w:eastAsia="黑体" w:hint="eastAsia"/>
          <w:kern w:val="21"/>
        </w:rPr>
        <w:t>.4</w:t>
      </w:r>
      <w:r w:rsidRPr="00761B11">
        <w:rPr>
          <w:rFonts w:ascii="黑体" w:eastAsia="黑体"/>
          <w:kern w:val="21"/>
        </w:rPr>
        <w:t xml:space="preserve"> </w:t>
      </w:r>
      <w:r w:rsidR="002A4A31" w:rsidRPr="00761B11">
        <w:rPr>
          <w:rFonts w:ascii="黑体" w:eastAsia="黑体" w:hint="eastAsia"/>
          <w:kern w:val="21"/>
        </w:rPr>
        <w:t>征地社会</w:t>
      </w:r>
      <w:r w:rsidR="002A4A31" w:rsidRPr="002A4A31">
        <w:rPr>
          <w:rFonts w:ascii="黑体" w:eastAsia="黑体" w:hAnsi="黑体" w:hint="eastAsia"/>
        </w:rPr>
        <w:t>稳定风险指数统计计算表</w:t>
      </w:r>
      <w:r w:rsidR="002A4A31" w:rsidRPr="002A4A31">
        <w:rPr>
          <w:rFonts w:hAnsi="宋体" w:hint="eastAsia"/>
        </w:rPr>
        <w:t>（续）</w:t>
      </w:r>
    </w:p>
    <w:tbl>
      <w:tblPr>
        <w:tblStyle w:val="affff"/>
        <w:tblW w:w="9476" w:type="dxa"/>
        <w:tblLayout w:type="fixed"/>
        <w:tblLook w:val="04A0" w:firstRow="1" w:lastRow="0" w:firstColumn="1" w:lastColumn="0" w:noHBand="0" w:noVBand="1"/>
      </w:tblPr>
      <w:tblGrid>
        <w:gridCol w:w="766"/>
        <w:gridCol w:w="7486"/>
        <w:gridCol w:w="1224"/>
      </w:tblGrid>
      <w:tr w:rsidR="00DE5854" w:rsidRPr="00CA7D3E" w14:paraId="21E5ED5C" w14:textId="77777777" w:rsidTr="002A4A31">
        <w:tc>
          <w:tcPr>
            <w:tcW w:w="766" w:type="dxa"/>
            <w:vAlign w:val="center"/>
          </w:tcPr>
          <w:p w14:paraId="4A92ECEA" w14:textId="77777777" w:rsidR="00DE5854" w:rsidRPr="00CA7D3E" w:rsidRDefault="00DE5854" w:rsidP="00767984">
            <w:pPr>
              <w:pStyle w:val="afffffffffff3"/>
              <w:rPr>
                <w:sz w:val="18"/>
                <w:szCs w:val="18"/>
              </w:rPr>
            </w:pPr>
            <w:r w:rsidRPr="00CA7D3E">
              <w:rPr>
                <w:rFonts w:hint="eastAsia"/>
                <w:sz w:val="18"/>
                <w:szCs w:val="18"/>
              </w:rPr>
              <w:t>序号</w:t>
            </w:r>
          </w:p>
        </w:tc>
        <w:tc>
          <w:tcPr>
            <w:tcW w:w="7486" w:type="dxa"/>
          </w:tcPr>
          <w:p w14:paraId="01979864" w14:textId="77777777" w:rsidR="00DE5854" w:rsidRPr="00CA7D3E" w:rsidRDefault="00DE5854" w:rsidP="00767984">
            <w:pPr>
              <w:pStyle w:val="afffffffffff3"/>
              <w:rPr>
                <w:sz w:val="18"/>
                <w:szCs w:val="18"/>
              </w:rPr>
            </w:pPr>
            <w:r w:rsidRPr="00CA7D3E">
              <w:rPr>
                <w:rFonts w:hint="eastAsia"/>
                <w:sz w:val="18"/>
                <w:szCs w:val="18"/>
              </w:rPr>
              <w:t>土地征收前主要社会稳定风险点</w:t>
            </w:r>
          </w:p>
        </w:tc>
        <w:tc>
          <w:tcPr>
            <w:tcW w:w="1224" w:type="dxa"/>
          </w:tcPr>
          <w:p w14:paraId="2FBDDD77" w14:textId="77777777" w:rsidR="00DE5854" w:rsidRPr="00CA7D3E" w:rsidRDefault="00DE5854" w:rsidP="00767984">
            <w:pPr>
              <w:pStyle w:val="afffffffffff3"/>
              <w:rPr>
                <w:sz w:val="18"/>
                <w:szCs w:val="18"/>
              </w:rPr>
            </w:pPr>
            <w:r w:rsidRPr="00CA7D3E">
              <w:rPr>
                <w:rFonts w:hint="eastAsia"/>
                <w:sz w:val="18"/>
                <w:szCs w:val="18"/>
              </w:rPr>
              <w:t>风险指数R</w:t>
            </w:r>
          </w:p>
        </w:tc>
      </w:tr>
      <w:tr w:rsidR="00DB4E63" w:rsidRPr="00CA7D3E" w14:paraId="4789BB58" w14:textId="77777777" w:rsidTr="003106CA">
        <w:tc>
          <w:tcPr>
            <w:tcW w:w="766" w:type="dxa"/>
          </w:tcPr>
          <w:p w14:paraId="044F74F8" w14:textId="77777777" w:rsidR="00DB4E63" w:rsidRPr="00CA7D3E" w:rsidRDefault="00DB4E63" w:rsidP="003106CA">
            <w:pPr>
              <w:pStyle w:val="afffffffffff3"/>
              <w:rPr>
                <w:sz w:val="18"/>
                <w:szCs w:val="18"/>
              </w:rPr>
            </w:pPr>
            <w:r w:rsidRPr="00CA7D3E">
              <w:rPr>
                <w:rFonts w:hint="eastAsia"/>
                <w:sz w:val="18"/>
                <w:szCs w:val="18"/>
              </w:rPr>
              <w:t>1</w:t>
            </w:r>
          </w:p>
        </w:tc>
        <w:tc>
          <w:tcPr>
            <w:tcW w:w="7486" w:type="dxa"/>
          </w:tcPr>
          <w:p w14:paraId="7746F773" w14:textId="77777777" w:rsidR="00DB4E63" w:rsidRPr="00CA7D3E" w:rsidRDefault="00DB4E63" w:rsidP="003106CA">
            <w:pPr>
              <w:pStyle w:val="afffffffffff3"/>
              <w:rPr>
                <w:sz w:val="18"/>
                <w:szCs w:val="18"/>
              </w:rPr>
            </w:pPr>
            <w:r w:rsidRPr="00CA7D3E">
              <w:rPr>
                <w:rFonts w:hint="eastAsia"/>
                <w:sz w:val="18"/>
                <w:szCs w:val="18"/>
              </w:rPr>
              <w:t>征地的目的、范围、时机、条件、方式和措施可行性</w:t>
            </w:r>
          </w:p>
        </w:tc>
        <w:tc>
          <w:tcPr>
            <w:tcW w:w="1224" w:type="dxa"/>
          </w:tcPr>
          <w:p w14:paraId="7890012B" w14:textId="77777777" w:rsidR="00DB4E63" w:rsidRPr="00CA7D3E" w:rsidRDefault="00DB4E63" w:rsidP="003106CA">
            <w:pPr>
              <w:pStyle w:val="afffffffffff3"/>
              <w:rPr>
                <w:sz w:val="18"/>
                <w:szCs w:val="18"/>
              </w:rPr>
            </w:pPr>
          </w:p>
        </w:tc>
      </w:tr>
      <w:tr w:rsidR="00DB4E63" w:rsidRPr="00CA7D3E" w14:paraId="4DDEA239" w14:textId="77777777" w:rsidTr="003106CA">
        <w:tc>
          <w:tcPr>
            <w:tcW w:w="766" w:type="dxa"/>
          </w:tcPr>
          <w:p w14:paraId="09E4E807" w14:textId="77777777" w:rsidR="00DB4E63" w:rsidRPr="00CA7D3E" w:rsidRDefault="00DB4E63" w:rsidP="003106CA">
            <w:pPr>
              <w:pStyle w:val="afffffffffff3"/>
              <w:rPr>
                <w:sz w:val="18"/>
                <w:szCs w:val="18"/>
              </w:rPr>
            </w:pPr>
            <w:r w:rsidRPr="00CA7D3E">
              <w:rPr>
                <w:rFonts w:hint="eastAsia"/>
                <w:sz w:val="18"/>
                <w:szCs w:val="18"/>
              </w:rPr>
              <w:t>2</w:t>
            </w:r>
          </w:p>
        </w:tc>
        <w:tc>
          <w:tcPr>
            <w:tcW w:w="7486" w:type="dxa"/>
          </w:tcPr>
          <w:p w14:paraId="2DA60BD7" w14:textId="77777777" w:rsidR="00DB4E63" w:rsidRPr="00CA7D3E" w:rsidRDefault="00DB4E63" w:rsidP="003106CA">
            <w:pPr>
              <w:pStyle w:val="afffffffffff3"/>
              <w:rPr>
                <w:sz w:val="18"/>
                <w:szCs w:val="18"/>
              </w:rPr>
            </w:pPr>
            <w:r w:rsidRPr="00CA7D3E">
              <w:rPr>
                <w:rFonts w:hint="eastAsia"/>
                <w:sz w:val="18"/>
                <w:szCs w:val="18"/>
              </w:rPr>
              <w:t>征地所需补偿安置资金计划可行性</w:t>
            </w:r>
          </w:p>
        </w:tc>
        <w:tc>
          <w:tcPr>
            <w:tcW w:w="1224" w:type="dxa"/>
          </w:tcPr>
          <w:p w14:paraId="562112E4" w14:textId="77777777" w:rsidR="00DB4E63" w:rsidRPr="00CA7D3E" w:rsidRDefault="00DB4E63" w:rsidP="003106CA">
            <w:pPr>
              <w:pStyle w:val="afffffffffff3"/>
              <w:rPr>
                <w:sz w:val="18"/>
                <w:szCs w:val="18"/>
              </w:rPr>
            </w:pPr>
          </w:p>
        </w:tc>
      </w:tr>
      <w:tr w:rsidR="0051493A" w:rsidRPr="00CA7D3E" w14:paraId="158CDCC1" w14:textId="77777777" w:rsidTr="002A4A31">
        <w:tc>
          <w:tcPr>
            <w:tcW w:w="766" w:type="dxa"/>
            <w:vAlign w:val="center"/>
          </w:tcPr>
          <w:p w14:paraId="0CCF9A36" w14:textId="77777777" w:rsidR="0051493A" w:rsidRPr="00CA7D3E" w:rsidRDefault="00546540" w:rsidP="00767984">
            <w:pPr>
              <w:pStyle w:val="afffffffffff3"/>
              <w:rPr>
                <w:sz w:val="18"/>
                <w:szCs w:val="18"/>
              </w:rPr>
            </w:pPr>
            <w:r w:rsidRPr="00CA7D3E">
              <w:rPr>
                <w:rFonts w:hint="eastAsia"/>
                <w:sz w:val="18"/>
                <w:szCs w:val="18"/>
              </w:rPr>
              <w:t>3</w:t>
            </w:r>
          </w:p>
        </w:tc>
        <w:tc>
          <w:tcPr>
            <w:tcW w:w="7486" w:type="dxa"/>
          </w:tcPr>
          <w:p w14:paraId="135BB2CB" w14:textId="77777777" w:rsidR="0051493A" w:rsidRPr="00CA7D3E" w:rsidRDefault="00546540" w:rsidP="00767984">
            <w:pPr>
              <w:pStyle w:val="afffffffffff3"/>
              <w:rPr>
                <w:sz w:val="18"/>
                <w:szCs w:val="18"/>
              </w:rPr>
            </w:pPr>
            <w:r w:rsidRPr="00CA7D3E">
              <w:rPr>
                <w:rFonts w:hint="eastAsia"/>
                <w:sz w:val="18"/>
                <w:szCs w:val="18"/>
              </w:rPr>
              <w:t>土地征收前现状调查结果确认率</w:t>
            </w:r>
          </w:p>
        </w:tc>
        <w:tc>
          <w:tcPr>
            <w:tcW w:w="1224" w:type="dxa"/>
          </w:tcPr>
          <w:p w14:paraId="3FE6D52C" w14:textId="77777777" w:rsidR="0051493A" w:rsidRPr="00CA7D3E" w:rsidRDefault="0051493A" w:rsidP="00767984">
            <w:pPr>
              <w:pStyle w:val="afffffffffff3"/>
              <w:rPr>
                <w:sz w:val="18"/>
                <w:szCs w:val="18"/>
              </w:rPr>
            </w:pPr>
          </w:p>
        </w:tc>
      </w:tr>
      <w:tr w:rsidR="0051493A" w:rsidRPr="00CA7D3E" w14:paraId="1998A241" w14:textId="77777777" w:rsidTr="002A4A31">
        <w:tc>
          <w:tcPr>
            <w:tcW w:w="766" w:type="dxa"/>
            <w:vAlign w:val="center"/>
          </w:tcPr>
          <w:p w14:paraId="57FD9926" w14:textId="77777777" w:rsidR="0051493A" w:rsidRPr="00CA7D3E" w:rsidRDefault="00546540" w:rsidP="00767984">
            <w:pPr>
              <w:pStyle w:val="afffffffffff3"/>
              <w:rPr>
                <w:sz w:val="18"/>
                <w:szCs w:val="18"/>
              </w:rPr>
            </w:pPr>
            <w:r w:rsidRPr="00CA7D3E">
              <w:rPr>
                <w:rFonts w:hint="eastAsia"/>
                <w:sz w:val="18"/>
                <w:szCs w:val="18"/>
              </w:rPr>
              <w:t>4</w:t>
            </w:r>
          </w:p>
        </w:tc>
        <w:tc>
          <w:tcPr>
            <w:tcW w:w="7486" w:type="dxa"/>
          </w:tcPr>
          <w:p w14:paraId="36E93A1F" w14:textId="77777777" w:rsidR="0051493A" w:rsidRPr="00CA7D3E" w:rsidRDefault="00546540" w:rsidP="00767984">
            <w:pPr>
              <w:pStyle w:val="afffffffffff3"/>
              <w:rPr>
                <w:sz w:val="18"/>
                <w:szCs w:val="18"/>
              </w:rPr>
            </w:pPr>
            <w:r w:rsidRPr="00CA7D3E">
              <w:rPr>
                <w:rFonts w:hint="eastAsia"/>
                <w:sz w:val="18"/>
                <w:szCs w:val="18"/>
              </w:rPr>
              <w:t>本地现行征地区片综合地价的可行性</w:t>
            </w:r>
          </w:p>
        </w:tc>
        <w:tc>
          <w:tcPr>
            <w:tcW w:w="1224" w:type="dxa"/>
          </w:tcPr>
          <w:p w14:paraId="2C677FA5" w14:textId="77777777" w:rsidR="0051493A" w:rsidRPr="00CA7D3E" w:rsidRDefault="0051493A" w:rsidP="00767984">
            <w:pPr>
              <w:pStyle w:val="afffffffffff3"/>
              <w:rPr>
                <w:sz w:val="18"/>
                <w:szCs w:val="18"/>
              </w:rPr>
            </w:pPr>
          </w:p>
        </w:tc>
      </w:tr>
      <w:tr w:rsidR="0051493A" w:rsidRPr="00CA7D3E" w14:paraId="5C657D06" w14:textId="77777777" w:rsidTr="002A4A31">
        <w:tc>
          <w:tcPr>
            <w:tcW w:w="766" w:type="dxa"/>
            <w:vAlign w:val="center"/>
          </w:tcPr>
          <w:p w14:paraId="0F954BC4" w14:textId="77777777" w:rsidR="0051493A" w:rsidRPr="00CA7D3E" w:rsidRDefault="00546540" w:rsidP="00767984">
            <w:pPr>
              <w:pStyle w:val="afffffffffff3"/>
              <w:rPr>
                <w:sz w:val="18"/>
                <w:szCs w:val="18"/>
              </w:rPr>
            </w:pPr>
            <w:r w:rsidRPr="00CA7D3E">
              <w:rPr>
                <w:rFonts w:hint="eastAsia"/>
                <w:sz w:val="18"/>
                <w:szCs w:val="18"/>
              </w:rPr>
              <w:t>5</w:t>
            </w:r>
          </w:p>
        </w:tc>
        <w:tc>
          <w:tcPr>
            <w:tcW w:w="7486" w:type="dxa"/>
          </w:tcPr>
          <w:p w14:paraId="6D8861DC" w14:textId="77777777" w:rsidR="0051493A" w:rsidRPr="00CA7D3E" w:rsidRDefault="00546540" w:rsidP="00767984">
            <w:pPr>
              <w:pStyle w:val="afffffffffff3"/>
              <w:rPr>
                <w:sz w:val="18"/>
                <w:szCs w:val="18"/>
              </w:rPr>
            </w:pPr>
            <w:r w:rsidRPr="00CA7D3E">
              <w:rPr>
                <w:rFonts w:hint="eastAsia"/>
                <w:sz w:val="18"/>
                <w:szCs w:val="18"/>
              </w:rPr>
              <w:t>本地现行的征地补偿标准及费用分配管理的可行性</w:t>
            </w:r>
          </w:p>
        </w:tc>
        <w:tc>
          <w:tcPr>
            <w:tcW w:w="1224" w:type="dxa"/>
          </w:tcPr>
          <w:p w14:paraId="241F35F3" w14:textId="77777777" w:rsidR="0051493A" w:rsidRPr="00CA7D3E" w:rsidRDefault="0051493A" w:rsidP="00767984">
            <w:pPr>
              <w:pStyle w:val="afffffffffff3"/>
              <w:rPr>
                <w:sz w:val="18"/>
                <w:szCs w:val="18"/>
              </w:rPr>
            </w:pPr>
          </w:p>
        </w:tc>
      </w:tr>
      <w:tr w:rsidR="0051493A" w:rsidRPr="00CA7D3E" w14:paraId="1EAA3257" w14:textId="77777777" w:rsidTr="002A4A31">
        <w:tc>
          <w:tcPr>
            <w:tcW w:w="766" w:type="dxa"/>
            <w:vAlign w:val="center"/>
          </w:tcPr>
          <w:p w14:paraId="3C7A2F8A" w14:textId="77777777" w:rsidR="0051493A" w:rsidRPr="00CA7D3E" w:rsidRDefault="00546540" w:rsidP="00767984">
            <w:pPr>
              <w:pStyle w:val="afffffffffff3"/>
              <w:rPr>
                <w:sz w:val="18"/>
                <w:szCs w:val="18"/>
              </w:rPr>
            </w:pPr>
            <w:r w:rsidRPr="00CA7D3E">
              <w:rPr>
                <w:rFonts w:hint="eastAsia"/>
                <w:sz w:val="18"/>
                <w:szCs w:val="18"/>
              </w:rPr>
              <w:t>6</w:t>
            </w:r>
          </w:p>
        </w:tc>
        <w:tc>
          <w:tcPr>
            <w:tcW w:w="7486" w:type="dxa"/>
          </w:tcPr>
          <w:p w14:paraId="367E8B3D" w14:textId="77777777" w:rsidR="0051493A" w:rsidRPr="00CA7D3E" w:rsidRDefault="00546540" w:rsidP="00767984">
            <w:pPr>
              <w:pStyle w:val="afffffffffff3"/>
              <w:rPr>
                <w:sz w:val="18"/>
                <w:szCs w:val="18"/>
              </w:rPr>
            </w:pPr>
            <w:r w:rsidRPr="00CA7D3E">
              <w:rPr>
                <w:rFonts w:hint="eastAsia"/>
                <w:sz w:val="18"/>
                <w:szCs w:val="18"/>
              </w:rPr>
              <w:t>本地现行征收集体土地上农民住宅和其他建（构）筑物补偿安置政策、标准和方式的可行性</w:t>
            </w:r>
          </w:p>
        </w:tc>
        <w:tc>
          <w:tcPr>
            <w:tcW w:w="1224" w:type="dxa"/>
          </w:tcPr>
          <w:p w14:paraId="2FB06F4A" w14:textId="77777777" w:rsidR="0051493A" w:rsidRPr="00CA7D3E" w:rsidRDefault="0051493A" w:rsidP="00767984">
            <w:pPr>
              <w:pStyle w:val="afffffffffff3"/>
              <w:rPr>
                <w:sz w:val="18"/>
                <w:szCs w:val="18"/>
              </w:rPr>
            </w:pPr>
          </w:p>
        </w:tc>
      </w:tr>
      <w:tr w:rsidR="0051493A" w:rsidRPr="00CA7D3E" w14:paraId="5471F121" w14:textId="77777777" w:rsidTr="002A4A31">
        <w:tc>
          <w:tcPr>
            <w:tcW w:w="766" w:type="dxa"/>
            <w:vAlign w:val="center"/>
          </w:tcPr>
          <w:p w14:paraId="0259FFE3" w14:textId="77777777" w:rsidR="0051493A" w:rsidRPr="00CA7D3E" w:rsidRDefault="00546540" w:rsidP="00767984">
            <w:pPr>
              <w:pStyle w:val="afffffffffff3"/>
              <w:rPr>
                <w:sz w:val="18"/>
                <w:szCs w:val="18"/>
              </w:rPr>
            </w:pPr>
            <w:r w:rsidRPr="00CA7D3E">
              <w:rPr>
                <w:rFonts w:hint="eastAsia"/>
                <w:sz w:val="18"/>
                <w:szCs w:val="18"/>
              </w:rPr>
              <w:t>7</w:t>
            </w:r>
          </w:p>
        </w:tc>
        <w:tc>
          <w:tcPr>
            <w:tcW w:w="7486" w:type="dxa"/>
          </w:tcPr>
          <w:p w14:paraId="51BA577E" w14:textId="77777777" w:rsidR="0051493A" w:rsidRPr="00CA7D3E" w:rsidRDefault="00546540" w:rsidP="00767984">
            <w:pPr>
              <w:pStyle w:val="afffffffffff3"/>
              <w:rPr>
                <w:sz w:val="18"/>
                <w:szCs w:val="18"/>
              </w:rPr>
            </w:pPr>
            <w:r w:rsidRPr="00CA7D3E">
              <w:rPr>
                <w:rFonts w:hint="eastAsia"/>
                <w:sz w:val="18"/>
                <w:szCs w:val="18"/>
              </w:rPr>
              <w:t>本地被征地农民基本养老和医疗保险政策、标准、实施程序的可行性</w:t>
            </w:r>
          </w:p>
        </w:tc>
        <w:tc>
          <w:tcPr>
            <w:tcW w:w="1224" w:type="dxa"/>
          </w:tcPr>
          <w:p w14:paraId="74BB672C" w14:textId="77777777" w:rsidR="0051493A" w:rsidRPr="00CA7D3E" w:rsidRDefault="0051493A" w:rsidP="00767984">
            <w:pPr>
              <w:pStyle w:val="afffffffffff3"/>
              <w:rPr>
                <w:sz w:val="18"/>
                <w:szCs w:val="18"/>
              </w:rPr>
            </w:pPr>
          </w:p>
        </w:tc>
      </w:tr>
      <w:tr w:rsidR="0051493A" w:rsidRPr="00CA7D3E" w14:paraId="37DF195D" w14:textId="77777777" w:rsidTr="002A4A31">
        <w:tc>
          <w:tcPr>
            <w:tcW w:w="766" w:type="dxa"/>
            <w:vAlign w:val="center"/>
          </w:tcPr>
          <w:p w14:paraId="323C596E" w14:textId="77777777" w:rsidR="0051493A" w:rsidRPr="00CA7D3E" w:rsidRDefault="00546540" w:rsidP="00767984">
            <w:pPr>
              <w:pStyle w:val="afffffffffff3"/>
              <w:rPr>
                <w:sz w:val="18"/>
                <w:szCs w:val="18"/>
              </w:rPr>
            </w:pPr>
            <w:r w:rsidRPr="00CA7D3E">
              <w:rPr>
                <w:rFonts w:hint="eastAsia"/>
                <w:sz w:val="18"/>
                <w:szCs w:val="18"/>
              </w:rPr>
              <w:t>8</w:t>
            </w:r>
          </w:p>
        </w:tc>
        <w:tc>
          <w:tcPr>
            <w:tcW w:w="7486" w:type="dxa"/>
          </w:tcPr>
          <w:p w14:paraId="503F8DA7" w14:textId="77777777" w:rsidR="0051493A" w:rsidRPr="00CA7D3E" w:rsidRDefault="00546540" w:rsidP="00767984">
            <w:pPr>
              <w:pStyle w:val="afffffffffff3"/>
              <w:rPr>
                <w:sz w:val="18"/>
                <w:szCs w:val="18"/>
              </w:rPr>
            </w:pPr>
            <w:r w:rsidRPr="00CA7D3E">
              <w:rPr>
                <w:rFonts w:hint="eastAsia"/>
                <w:sz w:val="18"/>
                <w:szCs w:val="18"/>
              </w:rPr>
              <w:t>本地被征地农民劳动力就业、生产生活水平恢复方式的可行性</w:t>
            </w:r>
          </w:p>
        </w:tc>
        <w:tc>
          <w:tcPr>
            <w:tcW w:w="1224" w:type="dxa"/>
          </w:tcPr>
          <w:p w14:paraId="312A1E74" w14:textId="77777777" w:rsidR="0051493A" w:rsidRPr="00CA7D3E" w:rsidRDefault="0051493A" w:rsidP="00767984">
            <w:pPr>
              <w:pStyle w:val="afffffffffff3"/>
              <w:rPr>
                <w:sz w:val="18"/>
                <w:szCs w:val="18"/>
              </w:rPr>
            </w:pPr>
          </w:p>
        </w:tc>
      </w:tr>
      <w:tr w:rsidR="0051493A" w:rsidRPr="00CA7D3E" w14:paraId="4ECA4A2E" w14:textId="77777777" w:rsidTr="002A4A31">
        <w:tc>
          <w:tcPr>
            <w:tcW w:w="766" w:type="dxa"/>
            <w:vAlign w:val="center"/>
          </w:tcPr>
          <w:p w14:paraId="04DCDABB" w14:textId="77777777" w:rsidR="0051493A" w:rsidRPr="00CA7D3E" w:rsidRDefault="00546540" w:rsidP="00767984">
            <w:pPr>
              <w:pStyle w:val="afffffffffff3"/>
              <w:rPr>
                <w:sz w:val="18"/>
                <w:szCs w:val="18"/>
              </w:rPr>
            </w:pPr>
            <w:r w:rsidRPr="00CA7D3E">
              <w:rPr>
                <w:rFonts w:hint="eastAsia"/>
                <w:sz w:val="18"/>
                <w:szCs w:val="18"/>
              </w:rPr>
              <w:t>四</w:t>
            </w:r>
          </w:p>
        </w:tc>
        <w:tc>
          <w:tcPr>
            <w:tcW w:w="7486" w:type="dxa"/>
          </w:tcPr>
          <w:p w14:paraId="27BFF886" w14:textId="77777777" w:rsidR="0051493A" w:rsidRPr="00CA7D3E" w:rsidRDefault="00546540" w:rsidP="00767984">
            <w:pPr>
              <w:pStyle w:val="afffffffffff3"/>
              <w:rPr>
                <w:sz w:val="18"/>
                <w:szCs w:val="18"/>
              </w:rPr>
            </w:pPr>
            <w:r w:rsidRPr="00CA7D3E">
              <w:rPr>
                <w:rFonts w:hint="eastAsia"/>
                <w:sz w:val="18"/>
                <w:szCs w:val="18"/>
              </w:rPr>
              <w:t>可控性小计Rkk</w:t>
            </w:r>
          </w:p>
        </w:tc>
        <w:tc>
          <w:tcPr>
            <w:tcW w:w="1224" w:type="dxa"/>
          </w:tcPr>
          <w:p w14:paraId="0AADF630" w14:textId="77777777" w:rsidR="0051493A" w:rsidRPr="00CA7D3E" w:rsidRDefault="0051493A" w:rsidP="00767984">
            <w:pPr>
              <w:pStyle w:val="afffffffffff3"/>
              <w:rPr>
                <w:sz w:val="18"/>
                <w:szCs w:val="18"/>
              </w:rPr>
            </w:pPr>
          </w:p>
        </w:tc>
      </w:tr>
      <w:tr w:rsidR="0051493A" w:rsidRPr="00CA7D3E" w14:paraId="1992B088" w14:textId="77777777" w:rsidTr="002A4A31">
        <w:tc>
          <w:tcPr>
            <w:tcW w:w="766" w:type="dxa"/>
            <w:vAlign w:val="center"/>
          </w:tcPr>
          <w:p w14:paraId="418CB023" w14:textId="77777777" w:rsidR="0051493A" w:rsidRPr="00CA7D3E" w:rsidRDefault="00546540" w:rsidP="00767984">
            <w:pPr>
              <w:pStyle w:val="afffffffffff3"/>
              <w:rPr>
                <w:sz w:val="18"/>
                <w:szCs w:val="18"/>
              </w:rPr>
            </w:pPr>
            <w:r w:rsidRPr="00CA7D3E">
              <w:rPr>
                <w:rFonts w:hint="eastAsia"/>
                <w:sz w:val="18"/>
                <w:szCs w:val="18"/>
              </w:rPr>
              <w:t>1</w:t>
            </w:r>
          </w:p>
        </w:tc>
        <w:tc>
          <w:tcPr>
            <w:tcW w:w="7486" w:type="dxa"/>
          </w:tcPr>
          <w:p w14:paraId="4D4DF7FF" w14:textId="77777777" w:rsidR="0051493A" w:rsidRPr="00CA7D3E" w:rsidRDefault="00546540" w:rsidP="00767984">
            <w:pPr>
              <w:pStyle w:val="afffffffffff3"/>
              <w:rPr>
                <w:sz w:val="18"/>
                <w:szCs w:val="18"/>
              </w:rPr>
            </w:pPr>
            <w:r w:rsidRPr="00CA7D3E">
              <w:rPr>
                <w:rFonts w:hint="eastAsia"/>
                <w:sz w:val="18"/>
                <w:szCs w:val="18"/>
              </w:rPr>
              <w:t>本地征地补偿安置政策宣传解释和舆论引导措施充分性</w:t>
            </w:r>
          </w:p>
        </w:tc>
        <w:tc>
          <w:tcPr>
            <w:tcW w:w="1224" w:type="dxa"/>
          </w:tcPr>
          <w:p w14:paraId="432FBDD7" w14:textId="77777777" w:rsidR="0051493A" w:rsidRPr="00CA7D3E" w:rsidRDefault="0051493A" w:rsidP="00767984">
            <w:pPr>
              <w:pStyle w:val="afffffffffff3"/>
              <w:rPr>
                <w:sz w:val="18"/>
                <w:szCs w:val="18"/>
              </w:rPr>
            </w:pPr>
          </w:p>
        </w:tc>
      </w:tr>
      <w:tr w:rsidR="0051493A" w:rsidRPr="00CA7D3E" w14:paraId="78415BFA" w14:textId="77777777" w:rsidTr="002A4A31">
        <w:tc>
          <w:tcPr>
            <w:tcW w:w="766" w:type="dxa"/>
            <w:vAlign w:val="center"/>
          </w:tcPr>
          <w:p w14:paraId="2B8B1990" w14:textId="77777777" w:rsidR="0051493A" w:rsidRPr="00CA7D3E" w:rsidRDefault="00546540" w:rsidP="00767984">
            <w:pPr>
              <w:pStyle w:val="afffffffffff3"/>
              <w:rPr>
                <w:sz w:val="18"/>
                <w:szCs w:val="18"/>
              </w:rPr>
            </w:pPr>
            <w:r w:rsidRPr="00CA7D3E">
              <w:rPr>
                <w:rFonts w:hint="eastAsia"/>
                <w:sz w:val="18"/>
                <w:szCs w:val="18"/>
              </w:rPr>
              <w:t>2</w:t>
            </w:r>
          </w:p>
        </w:tc>
        <w:tc>
          <w:tcPr>
            <w:tcW w:w="7486" w:type="dxa"/>
          </w:tcPr>
          <w:p w14:paraId="12608015" w14:textId="77777777" w:rsidR="0051493A" w:rsidRPr="00CA7D3E" w:rsidRDefault="00546540" w:rsidP="00767984">
            <w:pPr>
              <w:pStyle w:val="afffffffffff3"/>
              <w:rPr>
                <w:sz w:val="18"/>
                <w:szCs w:val="18"/>
              </w:rPr>
            </w:pPr>
            <w:r w:rsidRPr="00CA7D3E">
              <w:rPr>
                <w:rFonts w:hint="eastAsia"/>
                <w:sz w:val="18"/>
                <w:szCs w:val="18"/>
              </w:rPr>
              <w:t>拟征地补偿安置受影响人群风险复杂程度及可控性</w:t>
            </w:r>
          </w:p>
        </w:tc>
        <w:tc>
          <w:tcPr>
            <w:tcW w:w="1224" w:type="dxa"/>
          </w:tcPr>
          <w:p w14:paraId="1B1E6625" w14:textId="77777777" w:rsidR="0051493A" w:rsidRPr="00CA7D3E" w:rsidRDefault="0051493A" w:rsidP="00767984">
            <w:pPr>
              <w:pStyle w:val="afffffffffff3"/>
              <w:rPr>
                <w:sz w:val="18"/>
                <w:szCs w:val="18"/>
              </w:rPr>
            </w:pPr>
          </w:p>
        </w:tc>
      </w:tr>
      <w:tr w:rsidR="0051493A" w:rsidRPr="00CA7D3E" w14:paraId="51090A7B" w14:textId="77777777" w:rsidTr="002A4A31">
        <w:tc>
          <w:tcPr>
            <w:tcW w:w="766" w:type="dxa"/>
            <w:vAlign w:val="center"/>
          </w:tcPr>
          <w:p w14:paraId="7E726B0C" w14:textId="77777777" w:rsidR="0051493A" w:rsidRPr="00CA7D3E" w:rsidRDefault="00546540" w:rsidP="00767984">
            <w:pPr>
              <w:pStyle w:val="afffffffffff3"/>
              <w:rPr>
                <w:sz w:val="18"/>
                <w:szCs w:val="18"/>
              </w:rPr>
            </w:pPr>
            <w:r w:rsidRPr="00CA7D3E">
              <w:rPr>
                <w:rFonts w:hint="eastAsia"/>
                <w:sz w:val="18"/>
                <w:szCs w:val="18"/>
              </w:rPr>
              <w:t>3</w:t>
            </w:r>
          </w:p>
        </w:tc>
        <w:tc>
          <w:tcPr>
            <w:tcW w:w="7486" w:type="dxa"/>
          </w:tcPr>
          <w:p w14:paraId="0681947D" w14:textId="77777777" w:rsidR="0051493A" w:rsidRPr="00CA7D3E" w:rsidRDefault="00546540" w:rsidP="00767984">
            <w:pPr>
              <w:pStyle w:val="afffffffffff3"/>
              <w:rPr>
                <w:sz w:val="18"/>
                <w:szCs w:val="18"/>
              </w:rPr>
            </w:pPr>
            <w:r w:rsidRPr="00CA7D3E">
              <w:rPr>
                <w:rFonts w:hint="eastAsia"/>
                <w:sz w:val="18"/>
                <w:szCs w:val="18"/>
              </w:rPr>
              <w:t>征地决策事项社会稳定风险应急管理预案的完备性</w:t>
            </w:r>
          </w:p>
        </w:tc>
        <w:tc>
          <w:tcPr>
            <w:tcW w:w="1224" w:type="dxa"/>
          </w:tcPr>
          <w:p w14:paraId="342A2CE5" w14:textId="77777777" w:rsidR="0051493A" w:rsidRPr="00CA7D3E" w:rsidRDefault="0051493A" w:rsidP="00767984">
            <w:pPr>
              <w:pStyle w:val="afffffffffff3"/>
              <w:rPr>
                <w:sz w:val="18"/>
                <w:szCs w:val="18"/>
              </w:rPr>
            </w:pPr>
          </w:p>
        </w:tc>
      </w:tr>
      <w:tr w:rsidR="0051493A" w:rsidRPr="00CA7D3E" w14:paraId="3F20DCA4" w14:textId="77777777" w:rsidTr="002A4A31">
        <w:tc>
          <w:tcPr>
            <w:tcW w:w="766" w:type="dxa"/>
            <w:vAlign w:val="center"/>
          </w:tcPr>
          <w:p w14:paraId="62E400D9" w14:textId="77777777" w:rsidR="0051493A" w:rsidRPr="00CA7D3E" w:rsidRDefault="00546540" w:rsidP="00767984">
            <w:pPr>
              <w:pStyle w:val="afffffffffff3"/>
              <w:rPr>
                <w:sz w:val="18"/>
                <w:szCs w:val="18"/>
              </w:rPr>
            </w:pPr>
            <w:r w:rsidRPr="00CA7D3E">
              <w:rPr>
                <w:rFonts w:hint="eastAsia"/>
                <w:sz w:val="18"/>
                <w:szCs w:val="18"/>
              </w:rPr>
              <w:t>4</w:t>
            </w:r>
          </w:p>
        </w:tc>
        <w:tc>
          <w:tcPr>
            <w:tcW w:w="7486" w:type="dxa"/>
          </w:tcPr>
          <w:p w14:paraId="600181D0" w14:textId="77777777" w:rsidR="0051493A" w:rsidRPr="00CA7D3E" w:rsidRDefault="00546540" w:rsidP="00767984">
            <w:pPr>
              <w:pStyle w:val="afffffffffff3"/>
              <w:rPr>
                <w:sz w:val="18"/>
                <w:szCs w:val="18"/>
              </w:rPr>
            </w:pPr>
            <w:r w:rsidRPr="00CA7D3E">
              <w:rPr>
                <w:rFonts w:hint="eastAsia"/>
                <w:sz w:val="18"/>
                <w:szCs w:val="18"/>
              </w:rPr>
              <w:t>集体土地征收补偿安置信息互通共享机制</w:t>
            </w:r>
          </w:p>
        </w:tc>
        <w:tc>
          <w:tcPr>
            <w:tcW w:w="1224" w:type="dxa"/>
          </w:tcPr>
          <w:p w14:paraId="34DDE181" w14:textId="77777777" w:rsidR="0051493A" w:rsidRPr="00CA7D3E" w:rsidRDefault="0051493A" w:rsidP="00767984">
            <w:pPr>
              <w:pStyle w:val="afffffffffff3"/>
              <w:rPr>
                <w:sz w:val="18"/>
                <w:szCs w:val="18"/>
              </w:rPr>
            </w:pPr>
          </w:p>
        </w:tc>
      </w:tr>
      <w:tr w:rsidR="0051493A" w:rsidRPr="00CA7D3E" w14:paraId="65410F8E" w14:textId="77777777" w:rsidTr="002A4A31">
        <w:tc>
          <w:tcPr>
            <w:tcW w:w="766" w:type="dxa"/>
            <w:shd w:val="clear" w:color="auto" w:fill="auto"/>
            <w:vAlign w:val="center"/>
          </w:tcPr>
          <w:p w14:paraId="6ABD640E" w14:textId="77777777" w:rsidR="0051493A" w:rsidRPr="00CA7D3E" w:rsidRDefault="00546540" w:rsidP="00767984">
            <w:pPr>
              <w:pStyle w:val="afffffffffff3"/>
              <w:rPr>
                <w:sz w:val="18"/>
                <w:szCs w:val="18"/>
              </w:rPr>
            </w:pPr>
            <w:r w:rsidRPr="00CA7D3E">
              <w:rPr>
                <w:rFonts w:hint="eastAsia"/>
                <w:sz w:val="18"/>
                <w:szCs w:val="18"/>
              </w:rPr>
              <w:t>5</w:t>
            </w:r>
          </w:p>
        </w:tc>
        <w:tc>
          <w:tcPr>
            <w:tcW w:w="7486" w:type="dxa"/>
            <w:shd w:val="clear" w:color="auto" w:fill="auto"/>
          </w:tcPr>
          <w:p w14:paraId="7EB45D2D" w14:textId="77777777" w:rsidR="0051493A" w:rsidRPr="00CA7D3E" w:rsidRDefault="00546540" w:rsidP="00767984">
            <w:pPr>
              <w:pStyle w:val="afffffffffff3"/>
              <w:rPr>
                <w:sz w:val="18"/>
                <w:szCs w:val="18"/>
              </w:rPr>
            </w:pPr>
            <w:r w:rsidRPr="00CA7D3E">
              <w:rPr>
                <w:rFonts w:hint="eastAsia"/>
                <w:sz w:val="18"/>
                <w:szCs w:val="18"/>
              </w:rPr>
              <w:t>本地党委政府社会稳定风险预测预警和防范化解能力</w:t>
            </w:r>
          </w:p>
        </w:tc>
        <w:tc>
          <w:tcPr>
            <w:tcW w:w="1224" w:type="dxa"/>
          </w:tcPr>
          <w:p w14:paraId="68677D5C" w14:textId="77777777" w:rsidR="0051493A" w:rsidRPr="00CA7D3E" w:rsidRDefault="0051493A" w:rsidP="00767984">
            <w:pPr>
              <w:pStyle w:val="afffffffffff3"/>
              <w:rPr>
                <w:sz w:val="18"/>
                <w:szCs w:val="18"/>
              </w:rPr>
            </w:pPr>
          </w:p>
        </w:tc>
      </w:tr>
      <w:tr w:rsidR="0051493A" w:rsidRPr="00CA7D3E" w14:paraId="0BE34AA3" w14:textId="77777777" w:rsidTr="002A4A31">
        <w:tc>
          <w:tcPr>
            <w:tcW w:w="766" w:type="dxa"/>
            <w:shd w:val="clear" w:color="auto" w:fill="auto"/>
            <w:vAlign w:val="center"/>
          </w:tcPr>
          <w:p w14:paraId="0BFEB253" w14:textId="77777777" w:rsidR="0051493A" w:rsidRPr="00CA7D3E" w:rsidRDefault="00546540" w:rsidP="00767984">
            <w:pPr>
              <w:pStyle w:val="afffffffffff3"/>
              <w:rPr>
                <w:sz w:val="18"/>
                <w:szCs w:val="18"/>
              </w:rPr>
            </w:pPr>
            <w:r w:rsidRPr="00CA7D3E">
              <w:rPr>
                <w:rFonts w:hint="eastAsia"/>
                <w:sz w:val="18"/>
                <w:szCs w:val="18"/>
              </w:rPr>
              <w:t>6</w:t>
            </w:r>
          </w:p>
        </w:tc>
        <w:tc>
          <w:tcPr>
            <w:tcW w:w="7486" w:type="dxa"/>
            <w:shd w:val="clear" w:color="auto" w:fill="auto"/>
          </w:tcPr>
          <w:p w14:paraId="450BD7AB" w14:textId="77777777" w:rsidR="0051493A" w:rsidRPr="00CA7D3E" w:rsidRDefault="00546540" w:rsidP="00767984">
            <w:pPr>
              <w:pStyle w:val="afffffffffff3"/>
              <w:rPr>
                <w:sz w:val="18"/>
                <w:szCs w:val="18"/>
              </w:rPr>
            </w:pPr>
            <w:r w:rsidRPr="00CA7D3E">
              <w:rPr>
                <w:rFonts w:hint="eastAsia"/>
                <w:sz w:val="18"/>
                <w:szCs w:val="18"/>
              </w:rPr>
              <w:t>本地征地稳评多元主体社会稳定风险管控制度、运行机制和应急处置能力</w:t>
            </w:r>
          </w:p>
        </w:tc>
        <w:tc>
          <w:tcPr>
            <w:tcW w:w="1224" w:type="dxa"/>
          </w:tcPr>
          <w:p w14:paraId="725D99D4" w14:textId="77777777" w:rsidR="0051493A" w:rsidRPr="00CA7D3E" w:rsidRDefault="0051493A" w:rsidP="00767984">
            <w:pPr>
              <w:pStyle w:val="afffffffffff3"/>
              <w:rPr>
                <w:sz w:val="18"/>
                <w:szCs w:val="18"/>
              </w:rPr>
            </w:pPr>
          </w:p>
        </w:tc>
      </w:tr>
      <w:tr w:rsidR="0051493A" w:rsidRPr="00CA7D3E" w14:paraId="11DAD1DF" w14:textId="77777777" w:rsidTr="002A4A31">
        <w:tc>
          <w:tcPr>
            <w:tcW w:w="766" w:type="dxa"/>
            <w:shd w:val="clear" w:color="auto" w:fill="auto"/>
            <w:vAlign w:val="center"/>
          </w:tcPr>
          <w:p w14:paraId="29B302FE" w14:textId="77777777" w:rsidR="0051493A" w:rsidRPr="00CA7D3E" w:rsidRDefault="00546540" w:rsidP="00767984">
            <w:pPr>
              <w:pStyle w:val="afffffffffff3"/>
              <w:rPr>
                <w:sz w:val="18"/>
                <w:szCs w:val="18"/>
              </w:rPr>
            </w:pPr>
            <w:r w:rsidRPr="00CA7D3E">
              <w:rPr>
                <w:rFonts w:hint="eastAsia"/>
                <w:sz w:val="18"/>
                <w:szCs w:val="18"/>
              </w:rPr>
              <w:t>7</w:t>
            </w:r>
          </w:p>
        </w:tc>
        <w:tc>
          <w:tcPr>
            <w:tcW w:w="7486" w:type="dxa"/>
            <w:shd w:val="clear" w:color="auto" w:fill="auto"/>
          </w:tcPr>
          <w:p w14:paraId="53869174" w14:textId="77777777" w:rsidR="0051493A" w:rsidRPr="00CA7D3E" w:rsidRDefault="00546540" w:rsidP="00767984">
            <w:pPr>
              <w:pStyle w:val="afffffffffff3"/>
              <w:rPr>
                <w:sz w:val="18"/>
                <w:szCs w:val="18"/>
              </w:rPr>
            </w:pPr>
            <w:r w:rsidRPr="00CA7D3E">
              <w:rPr>
                <w:rFonts w:hint="eastAsia"/>
                <w:sz w:val="18"/>
                <w:szCs w:val="18"/>
              </w:rPr>
              <w:t>本地近五年征地引发信访及群体性事件发生率</w:t>
            </w:r>
          </w:p>
        </w:tc>
        <w:tc>
          <w:tcPr>
            <w:tcW w:w="1224" w:type="dxa"/>
          </w:tcPr>
          <w:p w14:paraId="6C86FE68" w14:textId="77777777" w:rsidR="0051493A" w:rsidRPr="00CA7D3E" w:rsidRDefault="0051493A" w:rsidP="00767984">
            <w:pPr>
              <w:pStyle w:val="afffffffffff3"/>
              <w:rPr>
                <w:sz w:val="18"/>
                <w:szCs w:val="18"/>
              </w:rPr>
            </w:pPr>
          </w:p>
        </w:tc>
      </w:tr>
      <w:tr w:rsidR="0051493A" w:rsidRPr="00CA7D3E" w14:paraId="6132B89E" w14:textId="77777777" w:rsidTr="002A4A31">
        <w:tc>
          <w:tcPr>
            <w:tcW w:w="766" w:type="dxa"/>
            <w:shd w:val="clear" w:color="auto" w:fill="auto"/>
            <w:vAlign w:val="center"/>
          </w:tcPr>
          <w:p w14:paraId="12B215AE" w14:textId="77777777" w:rsidR="0051493A" w:rsidRPr="00CA7D3E" w:rsidRDefault="00546540" w:rsidP="00767984">
            <w:pPr>
              <w:pStyle w:val="afffffffffff3"/>
              <w:rPr>
                <w:sz w:val="18"/>
                <w:szCs w:val="18"/>
              </w:rPr>
            </w:pPr>
            <w:r w:rsidRPr="00CA7D3E">
              <w:rPr>
                <w:rFonts w:hint="eastAsia"/>
                <w:sz w:val="18"/>
                <w:szCs w:val="18"/>
              </w:rPr>
              <w:t>8</w:t>
            </w:r>
          </w:p>
        </w:tc>
        <w:tc>
          <w:tcPr>
            <w:tcW w:w="7486" w:type="dxa"/>
            <w:shd w:val="clear" w:color="auto" w:fill="auto"/>
          </w:tcPr>
          <w:p w14:paraId="54F67A7E" w14:textId="77777777" w:rsidR="0051493A" w:rsidRPr="00CA7D3E" w:rsidRDefault="00546540" w:rsidP="00767984">
            <w:pPr>
              <w:pStyle w:val="afffffffffff3"/>
              <w:rPr>
                <w:sz w:val="18"/>
                <w:szCs w:val="18"/>
              </w:rPr>
            </w:pPr>
            <w:r w:rsidRPr="00CA7D3E">
              <w:rPr>
                <w:rFonts w:hint="eastAsia"/>
                <w:sz w:val="18"/>
                <w:szCs w:val="18"/>
              </w:rPr>
              <w:t>本地近五年征地负面社会舆论及及时应对处置率</w:t>
            </w:r>
          </w:p>
        </w:tc>
        <w:tc>
          <w:tcPr>
            <w:tcW w:w="1224" w:type="dxa"/>
          </w:tcPr>
          <w:p w14:paraId="0EC61C27" w14:textId="77777777" w:rsidR="0051493A" w:rsidRPr="00CA7D3E" w:rsidRDefault="0051493A" w:rsidP="00767984">
            <w:pPr>
              <w:pStyle w:val="afffffffffff3"/>
              <w:rPr>
                <w:sz w:val="18"/>
                <w:szCs w:val="18"/>
              </w:rPr>
            </w:pPr>
          </w:p>
        </w:tc>
      </w:tr>
      <w:tr w:rsidR="0051493A" w:rsidRPr="00CA7D3E" w14:paraId="77F04F04" w14:textId="77777777" w:rsidTr="002A4A31">
        <w:tc>
          <w:tcPr>
            <w:tcW w:w="766" w:type="dxa"/>
            <w:shd w:val="clear" w:color="auto" w:fill="auto"/>
            <w:vAlign w:val="center"/>
          </w:tcPr>
          <w:p w14:paraId="71E164EE" w14:textId="77777777" w:rsidR="0051493A" w:rsidRPr="00CA7D3E" w:rsidRDefault="00546540" w:rsidP="00767984">
            <w:pPr>
              <w:pStyle w:val="afffffffffff3"/>
              <w:rPr>
                <w:sz w:val="18"/>
                <w:szCs w:val="18"/>
              </w:rPr>
            </w:pPr>
            <w:r w:rsidRPr="00CA7D3E">
              <w:rPr>
                <w:rFonts w:hint="eastAsia"/>
                <w:sz w:val="18"/>
                <w:szCs w:val="18"/>
              </w:rPr>
              <w:t>五</w:t>
            </w:r>
          </w:p>
        </w:tc>
        <w:tc>
          <w:tcPr>
            <w:tcW w:w="7486" w:type="dxa"/>
            <w:shd w:val="clear" w:color="auto" w:fill="auto"/>
          </w:tcPr>
          <w:p w14:paraId="6EE9EF00" w14:textId="77777777" w:rsidR="0051493A" w:rsidRPr="00CA7D3E" w:rsidRDefault="00546540" w:rsidP="00767984">
            <w:pPr>
              <w:pStyle w:val="afffffffffff3"/>
              <w:rPr>
                <w:sz w:val="18"/>
                <w:szCs w:val="18"/>
              </w:rPr>
            </w:pPr>
            <w:r w:rsidRPr="00CA7D3E">
              <w:rPr>
                <w:rFonts w:hint="eastAsia"/>
                <w:sz w:val="18"/>
                <w:szCs w:val="18"/>
              </w:rPr>
              <w:t>征地社会稳定风险指数合计Rz</w:t>
            </w:r>
          </w:p>
        </w:tc>
        <w:tc>
          <w:tcPr>
            <w:tcW w:w="1224" w:type="dxa"/>
          </w:tcPr>
          <w:p w14:paraId="1F82CC9C" w14:textId="77777777" w:rsidR="0051493A" w:rsidRPr="00CA7D3E" w:rsidRDefault="0051493A" w:rsidP="00767984">
            <w:pPr>
              <w:pStyle w:val="afffffffffff3"/>
              <w:rPr>
                <w:sz w:val="18"/>
                <w:szCs w:val="18"/>
              </w:rPr>
            </w:pPr>
          </w:p>
        </w:tc>
      </w:tr>
    </w:tbl>
    <w:p w14:paraId="59143E31" w14:textId="77777777" w:rsidR="0051493A" w:rsidRDefault="0051493A">
      <w:pPr>
        <w:pStyle w:val="affffc"/>
        <w:ind w:firstLineChars="0" w:firstLine="0"/>
      </w:pPr>
    </w:p>
    <w:p w14:paraId="71024609" w14:textId="6E57D98D" w:rsidR="00DB4E63" w:rsidRPr="00DB4E63" w:rsidRDefault="00DB4E63" w:rsidP="00DB4E63">
      <w:pPr>
        <w:pStyle w:val="affffc"/>
        <w:ind w:firstLine="420"/>
        <w:rPr>
          <w:rFonts w:hint="eastAsia"/>
        </w:rPr>
      </w:pPr>
      <w:r>
        <w:rPr>
          <w:rFonts w:hint="eastAsia"/>
        </w:rPr>
        <w:t>表</w:t>
      </w:r>
      <w:r>
        <w:t>C</w:t>
      </w:r>
      <w:r>
        <w:rPr>
          <w:rFonts w:hint="eastAsia"/>
        </w:rPr>
        <w:t>.5 给出了风险程度分级表。</w:t>
      </w:r>
    </w:p>
    <w:p w14:paraId="78A2D3CF" w14:textId="1DD941CD" w:rsidR="0051493A" w:rsidRDefault="00546540" w:rsidP="00761B11">
      <w:pPr>
        <w:pStyle w:val="afffffd"/>
        <w:numPr>
          <w:ilvl w:val="0"/>
          <w:numId w:val="37"/>
        </w:numPr>
        <w:spacing w:before="156" w:after="156"/>
        <w:ind w:left="0" w:firstLine="0"/>
      </w:pPr>
      <w:r>
        <w:rPr>
          <w:rFonts w:hint="eastAsia"/>
        </w:rPr>
        <w:t>风险程度分级表</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96"/>
        <w:gridCol w:w="1701"/>
        <w:gridCol w:w="1134"/>
        <w:gridCol w:w="5612"/>
      </w:tblGrid>
      <w:tr w:rsidR="0051493A" w:rsidRPr="00CA7D3E" w14:paraId="5D1F4D0F" w14:textId="77777777">
        <w:trPr>
          <w:trHeight w:val="340"/>
          <w:jc w:val="center"/>
        </w:trPr>
        <w:tc>
          <w:tcPr>
            <w:tcW w:w="796" w:type="dxa"/>
            <w:shd w:val="clear" w:color="auto" w:fill="FFFFFF" w:themeFill="background1"/>
            <w:vAlign w:val="center"/>
          </w:tcPr>
          <w:p w14:paraId="19A4AFA0" w14:textId="77777777" w:rsidR="0051493A" w:rsidRPr="00CA7D3E" w:rsidRDefault="00546540" w:rsidP="00767984">
            <w:pPr>
              <w:pStyle w:val="afffffffffff3"/>
              <w:rPr>
                <w:sz w:val="18"/>
                <w:szCs w:val="18"/>
              </w:rPr>
            </w:pPr>
            <w:r w:rsidRPr="00CA7D3E">
              <w:rPr>
                <w:rFonts w:hint="eastAsia"/>
                <w:sz w:val="18"/>
                <w:szCs w:val="18"/>
              </w:rPr>
              <w:t>序号</w:t>
            </w:r>
          </w:p>
        </w:tc>
        <w:tc>
          <w:tcPr>
            <w:tcW w:w="1701" w:type="dxa"/>
            <w:shd w:val="clear" w:color="auto" w:fill="FFFFFF" w:themeFill="background1"/>
            <w:vAlign w:val="center"/>
          </w:tcPr>
          <w:p w14:paraId="5DF257AD" w14:textId="77777777" w:rsidR="0051493A" w:rsidRPr="00CA7D3E" w:rsidRDefault="00546540" w:rsidP="00767984">
            <w:pPr>
              <w:pStyle w:val="afffffffffff3"/>
              <w:rPr>
                <w:sz w:val="18"/>
                <w:szCs w:val="18"/>
              </w:rPr>
            </w:pPr>
            <w:r w:rsidRPr="00CA7D3E">
              <w:rPr>
                <w:rFonts w:hint="eastAsia"/>
                <w:sz w:val="18"/>
                <w:szCs w:val="18"/>
              </w:rPr>
              <w:t>判断标准</w:t>
            </w:r>
          </w:p>
        </w:tc>
        <w:tc>
          <w:tcPr>
            <w:tcW w:w="1134" w:type="dxa"/>
            <w:shd w:val="clear" w:color="auto" w:fill="FFFFFF" w:themeFill="background1"/>
            <w:vAlign w:val="center"/>
          </w:tcPr>
          <w:p w14:paraId="351A7DC9" w14:textId="77777777" w:rsidR="0051493A" w:rsidRPr="00CA7D3E" w:rsidRDefault="00546540" w:rsidP="00767984">
            <w:pPr>
              <w:pStyle w:val="afffffffffff3"/>
              <w:rPr>
                <w:sz w:val="18"/>
                <w:szCs w:val="18"/>
              </w:rPr>
            </w:pPr>
            <w:r w:rsidRPr="00CA7D3E">
              <w:rPr>
                <w:rFonts w:hint="eastAsia"/>
                <w:sz w:val="18"/>
                <w:szCs w:val="18"/>
              </w:rPr>
              <w:t>风险程度</w:t>
            </w:r>
          </w:p>
        </w:tc>
        <w:tc>
          <w:tcPr>
            <w:tcW w:w="5612" w:type="dxa"/>
            <w:shd w:val="clear" w:color="auto" w:fill="FFFFFF" w:themeFill="background1"/>
            <w:vAlign w:val="center"/>
          </w:tcPr>
          <w:p w14:paraId="54585E1C" w14:textId="77777777" w:rsidR="0051493A" w:rsidRPr="00CA7D3E" w:rsidRDefault="00546540" w:rsidP="00767984">
            <w:pPr>
              <w:pStyle w:val="afffffffffff3"/>
              <w:rPr>
                <w:sz w:val="18"/>
                <w:szCs w:val="18"/>
              </w:rPr>
            </w:pPr>
            <w:r w:rsidRPr="00CA7D3E">
              <w:rPr>
                <w:rFonts w:hint="eastAsia"/>
                <w:sz w:val="18"/>
                <w:szCs w:val="18"/>
              </w:rPr>
              <w:t>判断依据</w:t>
            </w:r>
          </w:p>
        </w:tc>
      </w:tr>
      <w:tr w:rsidR="0051493A" w:rsidRPr="00CA7D3E" w14:paraId="5535CF02" w14:textId="77777777">
        <w:trPr>
          <w:trHeight w:val="680"/>
          <w:jc w:val="center"/>
        </w:trPr>
        <w:tc>
          <w:tcPr>
            <w:tcW w:w="796" w:type="dxa"/>
            <w:shd w:val="clear" w:color="auto" w:fill="FFFFFF" w:themeFill="background1"/>
            <w:vAlign w:val="center"/>
          </w:tcPr>
          <w:p w14:paraId="14DC2014" w14:textId="77777777" w:rsidR="0051493A" w:rsidRPr="00CA7D3E" w:rsidRDefault="00546540" w:rsidP="00767984">
            <w:pPr>
              <w:pStyle w:val="afffffffffff3"/>
              <w:rPr>
                <w:sz w:val="18"/>
                <w:szCs w:val="18"/>
              </w:rPr>
            </w:pPr>
            <w:r w:rsidRPr="00CA7D3E">
              <w:rPr>
                <w:sz w:val="18"/>
                <w:szCs w:val="18"/>
              </w:rPr>
              <w:t>1</w:t>
            </w:r>
          </w:p>
        </w:tc>
        <w:tc>
          <w:tcPr>
            <w:tcW w:w="1701" w:type="dxa"/>
            <w:shd w:val="clear" w:color="auto" w:fill="FFFFFF" w:themeFill="background1"/>
            <w:vAlign w:val="center"/>
          </w:tcPr>
          <w:p w14:paraId="5BC75AC2" w14:textId="77777777" w:rsidR="0051493A" w:rsidRPr="00CA7D3E" w:rsidRDefault="00546540" w:rsidP="00767984">
            <w:pPr>
              <w:pStyle w:val="afffffffffff3"/>
              <w:rPr>
                <w:sz w:val="18"/>
                <w:szCs w:val="18"/>
              </w:rPr>
            </w:pPr>
            <w:r w:rsidRPr="00CA7D3E">
              <w:rPr>
                <w:sz w:val="18"/>
                <w:szCs w:val="18"/>
              </w:rPr>
              <w:t>R</w:t>
            </w:r>
            <w:r w:rsidRPr="00CA7D3E">
              <w:rPr>
                <w:rFonts w:hint="eastAsia"/>
                <w:sz w:val="18"/>
                <w:szCs w:val="18"/>
              </w:rPr>
              <w:t>≥</w:t>
            </w:r>
            <w:r w:rsidRPr="00CA7D3E">
              <w:rPr>
                <w:sz w:val="18"/>
                <w:szCs w:val="18"/>
              </w:rPr>
              <w:t>0.</w:t>
            </w:r>
            <w:r w:rsidRPr="00CA7D3E">
              <w:rPr>
                <w:rFonts w:hint="eastAsia"/>
                <w:sz w:val="18"/>
                <w:szCs w:val="18"/>
              </w:rPr>
              <w:t>70</w:t>
            </w:r>
          </w:p>
        </w:tc>
        <w:tc>
          <w:tcPr>
            <w:tcW w:w="1134" w:type="dxa"/>
            <w:shd w:val="clear" w:color="auto" w:fill="FFFFFF" w:themeFill="background1"/>
            <w:vAlign w:val="center"/>
          </w:tcPr>
          <w:p w14:paraId="09F1A6DC" w14:textId="77777777" w:rsidR="0051493A" w:rsidRPr="00CA7D3E" w:rsidRDefault="00546540" w:rsidP="00767984">
            <w:pPr>
              <w:pStyle w:val="afffffffffff3"/>
              <w:rPr>
                <w:sz w:val="18"/>
                <w:szCs w:val="18"/>
              </w:rPr>
            </w:pPr>
            <w:r w:rsidRPr="00CA7D3E">
              <w:rPr>
                <w:rFonts w:hint="eastAsia"/>
                <w:sz w:val="18"/>
                <w:szCs w:val="18"/>
              </w:rPr>
              <w:t>高风险</w:t>
            </w:r>
          </w:p>
        </w:tc>
        <w:tc>
          <w:tcPr>
            <w:tcW w:w="5612" w:type="dxa"/>
            <w:shd w:val="clear" w:color="auto" w:fill="FFFFFF" w:themeFill="background1"/>
            <w:vAlign w:val="center"/>
          </w:tcPr>
          <w:p w14:paraId="169B0C5B" w14:textId="77777777" w:rsidR="0051493A" w:rsidRPr="00CA7D3E" w:rsidRDefault="00546540" w:rsidP="00767984">
            <w:pPr>
              <w:pStyle w:val="afffffffffff3"/>
              <w:rPr>
                <w:sz w:val="18"/>
                <w:szCs w:val="18"/>
              </w:rPr>
            </w:pPr>
            <w:r w:rsidRPr="00CA7D3E">
              <w:rPr>
                <w:rFonts w:hint="eastAsia"/>
                <w:sz w:val="18"/>
                <w:szCs w:val="18"/>
              </w:rPr>
              <w:t>发生概率很高，社会影响和损失严重，影响和损失不可接受，必须采取积极有效的防范化解措施</w:t>
            </w:r>
          </w:p>
        </w:tc>
      </w:tr>
      <w:tr w:rsidR="0051493A" w:rsidRPr="00CA7D3E" w14:paraId="49182A5C" w14:textId="77777777">
        <w:trPr>
          <w:trHeight w:val="680"/>
          <w:jc w:val="center"/>
        </w:trPr>
        <w:tc>
          <w:tcPr>
            <w:tcW w:w="796" w:type="dxa"/>
            <w:shd w:val="clear" w:color="auto" w:fill="FFFFFF" w:themeFill="background1"/>
            <w:vAlign w:val="center"/>
          </w:tcPr>
          <w:p w14:paraId="0C53524D" w14:textId="77777777" w:rsidR="0051493A" w:rsidRPr="00CA7D3E" w:rsidRDefault="00546540" w:rsidP="00767984">
            <w:pPr>
              <w:pStyle w:val="afffffffffff3"/>
              <w:rPr>
                <w:sz w:val="18"/>
                <w:szCs w:val="18"/>
              </w:rPr>
            </w:pPr>
            <w:r w:rsidRPr="00CA7D3E">
              <w:rPr>
                <w:sz w:val="18"/>
                <w:szCs w:val="18"/>
              </w:rPr>
              <w:t>2</w:t>
            </w:r>
          </w:p>
        </w:tc>
        <w:tc>
          <w:tcPr>
            <w:tcW w:w="1701" w:type="dxa"/>
            <w:shd w:val="clear" w:color="auto" w:fill="FFFFFF" w:themeFill="background1"/>
            <w:vAlign w:val="center"/>
          </w:tcPr>
          <w:p w14:paraId="73890DE4" w14:textId="77777777" w:rsidR="0051493A" w:rsidRPr="00CA7D3E" w:rsidRDefault="00546540" w:rsidP="00767984">
            <w:pPr>
              <w:pStyle w:val="afffffffffff3"/>
              <w:rPr>
                <w:sz w:val="18"/>
                <w:szCs w:val="18"/>
              </w:rPr>
            </w:pPr>
            <w:r w:rsidRPr="00CA7D3E">
              <w:rPr>
                <w:sz w:val="18"/>
                <w:szCs w:val="18"/>
              </w:rPr>
              <w:t>0.</w:t>
            </w:r>
            <w:r w:rsidRPr="00CA7D3E">
              <w:rPr>
                <w:rFonts w:hint="eastAsia"/>
                <w:sz w:val="18"/>
                <w:szCs w:val="18"/>
              </w:rPr>
              <w:t>70</w:t>
            </w:r>
            <w:r w:rsidRPr="00CA7D3E">
              <w:rPr>
                <w:sz w:val="18"/>
                <w:szCs w:val="18"/>
              </w:rPr>
              <w:t>&gt;R</w:t>
            </w:r>
            <w:r w:rsidRPr="00CA7D3E">
              <w:rPr>
                <w:rFonts w:hint="eastAsia"/>
                <w:sz w:val="18"/>
                <w:szCs w:val="18"/>
              </w:rPr>
              <w:t>≥</w:t>
            </w:r>
            <w:r w:rsidRPr="00CA7D3E">
              <w:rPr>
                <w:sz w:val="18"/>
                <w:szCs w:val="18"/>
              </w:rPr>
              <w:t>0.</w:t>
            </w:r>
            <w:r w:rsidRPr="00CA7D3E">
              <w:rPr>
                <w:rFonts w:hint="eastAsia"/>
                <w:sz w:val="18"/>
                <w:szCs w:val="18"/>
              </w:rPr>
              <w:t>40</w:t>
            </w:r>
          </w:p>
        </w:tc>
        <w:tc>
          <w:tcPr>
            <w:tcW w:w="1134" w:type="dxa"/>
            <w:shd w:val="clear" w:color="auto" w:fill="FFFFFF" w:themeFill="background1"/>
            <w:vAlign w:val="center"/>
          </w:tcPr>
          <w:p w14:paraId="6BE6CD53" w14:textId="77777777" w:rsidR="0051493A" w:rsidRPr="00CA7D3E" w:rsidRDefault="00546540" w:rsidP="00767984">
            <w:pPr>
              <w:pStyle w:val="afffffffffff3"/>
              <w:rPr>
                <w:sz w:val="18"/>
                <w:szCs w:val="18"/>
              </w:rPr>
            </w:pPr>
            <w:r w:rsidRPr="00CA7D3E">
              <w:rPr>
                <w:rFonts w:hint="eastAsia"/>
                <w:sz w:val="18"/>
                <w:szCs w:val="18"/>
              </w:rPr>
              <w:t>中风险</w:t>
            </w:r>
          </w:p>
        </w:tc>
        <w:tc>
          <w:tcPr>
            <w:tcW w:w="5612" w:type="dxa"/>
            <w:shd w:val="clear" w:color="auto" w:fill="FFFFFF" w:themeFill="background1"/>
            <w:vAlign w:val="center"/>
          </w:tcPr>
          <w:p w14:paraId="105FDFC4" w14:textId="77777777" w:rsidR="0051493A" w:rsidRPr="00CA7D3E" w:rsidRDefault="00546540" w:rsidP="00767984">
            <w:pPr>
              <w:pStyle w:val="afffffffffff3"/>
              <w:rPr>
                <w:sz w:val="18"/>
                <w:szCs w:val="18"/>
              </w:rPr>
            </w:pPr>
            <w:r w:rsidRPr="00CA7D3E">
              <w:rPr>
                <w:rFonts w:hint="eastAsia"/>
                <w:sz w:val="18"/>
                <w:szCs w:val="18"/>
              </w:rPr>
              <w:t>发生概率较高，社会影响和损失较大，影响和损失可接受，需要采取一定的防范化解措施</w:t>
            </w:r>
          </w:p>
        </w:tc>
      </w:tr>
      <w:tr w:rsidR="0051493A" w:rsidRPr="00CA7D3E" w14:paraId="3117F145" w14:textId="77777777">
        <w:trPr>
          <w:trHeight w:val="340"/>
          <w:jc w:val="center"/>
        </w:trPr>
        <w:tc>
          <w:tcPr>
            <w:tcW w:w="796" w:type="dxa"/>
            <w:shd w:val="clear" w:color="auto" w:fill="FFFFFF" w:themeFill="background1"/>
            <w:vAlign w:val="center"/>
          </w:tcPr>
          <w:p w14:paraId="3F1DE230" w14:textId="77777777" w:rsidR="0051493A" w:rsidRPr="00CA7D3E" w:rsidRDefault="00546540" w:rsidP="00767984">
            <w:pPr>
              <w:pStyle w:val="afffffffffff3"/>
              <w:rPr>
                <w:sz w:val="18"/>
                <w:szCs w:val="18"/>
              </w:rPr>
            </w:pPr>
            <w:r w:rsidRPr="00CA7D3E">
              <w:rPr>
                <w:rFonts w:hint="eastAsia"/>
                <w:sz w:val="18"/>
                <w:szCs w:val="18"/>
              </w:rPr>
              <w:t>3</w:t>
            </w:r>
          </w:p>
        </w:tc>
        <w:tc>
          <w:tcPr>
            <w:tcW w:w="1701" w:type="dxa"/>
            <w:shd w:val="clear" w:color="auto" w:fill="FFFFFF" w:themeFill="background1"/>
            <w:vAlign w:val="center"/>
          </w:tcPr>
          <w:p w14:paraId="787B3250" w14:textId="77777777" w:rsidR="0051493A" w:rsidRPr="00CA7D3E" w:rsidRDefault="00546540" w:rsidP="00767984">
            <w:pPr>
              <w:pStyle w:val="afffffffffff3"/>
              <w:rPr>
                <w:sz w:val="18"/>
                <w:szCs w:val="18"/>
              </w:rPr>
            </w:pPr>
            <w:r w:rsidRPr="00CA7D3E">
              <w:rPr>
                <w:sz w:val="18"/>
                <w:szCs w:val="18"/>
              </w:rPr>
              <w:t>0.4</w:t>
            </w:r>
            <w:r w:rsidRPr="00CA7D3E">
              <w:rPr>
                <w:rFonts w:hint="eastAsia"/>
                <w:sz w:val="18"/>
                <w:szCs w:val="18"/>
              </w:rPr>
              <w:t>0</w:t>
            </w:r>
            <w:r w:rsidRPr="00CA7D3E">
              <w:rPr>
                <w:sz w:val="18"/>
                <w:szCs w:val="18"/>
              </w:rPr>
              <w:t>&gt;R</w:t>
            </w:r>
            <w:r w:rsidRPr="00CA7D3E">
              <w:rPr>
                <w:rFonts w:hint="eastAsia"/>
                <w:sz w:val="18"/>
                <w:szCs w:val="18"/>
              </w:rPr>
              <w:t>≥</w:t>
            </w:r>
            <w:r w:rsidRPr="00CA7D3E">
              <w:rPr>
                <w:sz w:val="18"/>
                <w:szCs w:val="18"/>
              </w:rPr>
              <w:t>0</w:t>
            </w:r>
          </w:p>
        </w:tc>
        <w:tc>
          <w:tcPr>
            <w:tcW w:w="1134" w:type="dxa"/>
            <w:shd w:val="clear" w:color="auto" w:fill="FFFFFF" w:themeFill="background1"/>
            <w:vAlign w:val="center"/>
          </w:tcPr>
          <w:p w14:paraId="29460FF7" w14:textId="77777777" w:rsidR="0051493A" w:rsidRPr="00CA7D3E" w:rsidRDefault="00546540" w:rsidP="00767984">
            <w:pPr>
              <w:pStyle w:val="afffffffffff3"/>
              <w:rPr>
                <w:sz w:val="18"/>
                <w:szCs w:val="18"/>
              </w:rPr>
            </w:pPr>
            <w:r w:rsidRPr="00CA7D3E">
              <w:rPr>
                <w:rFonts w:hint="eastAsia"/>
                <w:sz w:val="18"/>
                <w:szCs w:val="18"/>
              </w:rPr>
              <w:t>低风险</w:t>
            </w:r>
          </w:p>
        </w:tc>
        <w:tc>
          <w:tcPr>
            <w:tcW w:w="5612" w:type="dxa"/>
            <w:shd w:val="clear" w:color="auto" w:fill="FFFFFF" w:themeFill="background1"/>
            <w:vAlign w:val="center"/>
          </w:tcPr>
          <w:p w14:paraId="7FDF3597" w14:textId="77777777" w:rsidR="0051493A" w:rsidRPr="00CA7D3E" w:rsidRDefault="00546540" w:rsidP="00767984">
            <w:pPr>
              <w:pStyle w:val="afffffffffff3"/>
              <w:rPr>
                <w:sz w:val="18"/>
                <w:szCs w:val="18"/>
              </w:rPr>
            </w:pPr>
            <w:r w:rsidRPr="00CA7D3E">
              <w:rPr>
                <w:rFonts w:hint="eastAsia"/>
                <w:sz w:val="18"/>
                <w:szCs w:val="18"/>
              </w:rPr>
              <w:t>发生概率很小，且社会影响和损失很小，对项目影响很小</w:t>
            </w:r>
          </w:p>
        </w:tc>
      </w:tr>
    </w:tbl>
    <w:p w14:paraId="7E8FB104" w14:textId="77777777" w:rsidR="0051493A" w:rsidRDefault="0051493A">
      <w:pPr>
        <w:pStyle w:val="affffc"/>
        <w:ind w:firstLineChars="0" w:firstLine="0"/>
      </w:pPr>
    </w:p>
    <w:p w14:paraId="6986D532" w14:textId="77777777" w:rsidR="0051493A" w:rsidRDefault="0051493A">
      <w:pPr>
        <w:pStyle w:val="affffc"/>
        <w:ind w:firstLineChars="0" w:firstLine="0"/>
      </w:pPr>
    </w:p>
    <w:p w14:paraId="74ADCAFC" w14:textId="77777777" w:rsidR="002A4A31" w:rsidRDefault="002A4A31">
      <w:pPr>
        <w:pStyle w:val="affffc"/>
        <w:ind w:firstLineChars="0" w:firstLine="0"/>
      </w:pPr>
    </w:p>
    <w:p w14:paraId="4A510DFF" w14:textId="77777777" w:rsidR="002A4A31" w:rsidRDefault="002A4A31">
      <w:pPr>
        <w:pStyle w:val="affffc"/>
        <w:ind w:firstLineChars="0" w:firstLine="0"/>
      </w:pPr>
    </w:p>
    <w:p w14:paraId="2292D192" w14:textId="77777777" w:rsidR="002A4A31" w:rsidRDefault="002A4A31">
      <w:pPr>
        <w:pStyle w:val="affffc"/>
        <w:ind w:firstLineChars="0" w:firstLine="0"/>
      </w:pPr>
    </w:p>
    <w:p w14:paraId="757E9106" w14:textId="77777777" w:rsidR="002A4A31" w:rsidRDefault="002A4A31">
      <w:pPr>
        <w:pStyle w:val="affffc"/>
        <w:ind w:firstLineChars="0" w:firstLine="0"/>
      </w:pPr>
    </w:p>
    <w:p w14:paraId="138E7BDC" w14:textId="77777777" w:rsidR="002A4A31" w:rsidRDefault="002A4A31">
      <w:pPr>
        <w:pStyle w:val="affffc"/>
        <w:ind w:firstLineChars="0" w:firstLine="0"/>
      </w:pPr>
    </w:p>
    <w:p w14:paraId="5C3250F5" w14:textId="77777777" w:rsidR="002A4A31" w:rsidRDefault="002A4A31">
      <w:pPr>
        <w:pStyle w:val="affffc"/>
        <w:ind w:firstLineChars="0" w:firstLine="0"/>
      </w:pPr>
    </w:p>
    <w:p w14:paraId="11589D06" w14:textId="77777777" w:rsidR="002A4A31" w:rsidRDefault="002A4A31">
      <w:pPr>
        <w:pStyle w:val="affffc"/>
        <w:ind w:firstLineChars="0" w:firstLine="0"/>
      </w:pPr>
    </w:p>
    <w:p w14:paraId="0F8CB6BD" w14:textId="77777777" w:rsidR="002A4A31" w:rsidRDefault="002A4A31">
      <w:pPr>
        <w:pStyle w:val="affffc"/>
        <w:ind w:firstLineChars="0" w:firstLine="0"/>
      </w:pPr>
    </w:p>
    <w:p w14:paraId="244B360C" w14:textId="77777777" w:rsidR="002A4A31" w:rsidRDefault="002A4A31">
      <w:pPr>
        <w:pStyle w:val="affffc"/>
        <w:ind w:firstLineChars="0" w:firstLine="0"/>
      </w:pPr>
    </w:p>
    <w:p w14:paraId="6BFC4C53" w14:textId="7B00B2AB" w:rsidR="00DB4E63" w:rsidRDefault="00DB4E63" w:rsidP="00DB4E63">
      <w:pPr>
        <w:pStyle w:val="affffc"/>
        <w:ind w:firstLine="420"/>
      </w:pPr>
      <w:r>
        <w:rPr>
          <w:rFonts w:hint="eastAsia"/>
        </w:rPr>
        <w:lastRenderedPageBreak/>
        <w:t>表</w:t>
      </w:r>
      <w:r>
        <w:t>C</w:t>
      </w:r>
      <w:r>
        <w:rPr>
          <w:rFonts w:hint="eastAsia"/>
        </w:rPr>
        <w:t>.6 给出了风险等级综合评判标准表。</w:t>
      </w:r>
    </w:p>
    <w:p w14:paraId="0B3FF577" w14:textId="44C4128A" w:rsidR="0051493A" w:rsidRDefault="00546540" w:rsidP="00761B11">
      <w:pPr>
        <w:pStyle w:val="afffffd"/>
        <w:numPr>
          <w:ilvl w:val="0"/>
          <w:numId w:val="37"/>
        </w:numPr>
        <w:spacing w:before="156" w:after="156"/>
        <w:ind w:left="0" w:firstLine="0"/>
      </w:pPr>
      <w:r>
        <w:rPr>
          <w:rFonts w:hint="eastAsia"/>
        </w:rPr>
        <w:t>风险等级综合评判标准表</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347"/>
        <w:gridCol w:w="2940"/>
        <w:gridCol w:w="2590"/>
        <w:gridCol w:w="2326"/>
      </w:tblGrid>
      <w:tr w:rsidR="0051493A" w:rsidRPr="00CA7D3E" w14:paraId="04858BA5" w14:textId="77777777">
        <w:trPr>
          <w:trHeight w:val="680"/>
          <w:tblHeader/>
          <w:jc w:val="center"/>
        </w:trPr>
        <w:tc>
          <w:tcPr>
            <w:tcW w:w="1347" w:type="dxa"/>
            <w:shd w:val="clear" w:color="auto" w:fill="FFFFFF" w:themeFill="background1"/>
            <w:vAlign w:val="center"/>
          </w:tcPr>
          <w:p w14:paraId="2FB8940C" w14:textId="77777777" w:rsidR="0051493A" w:rsidRPr="00CA7D3E" w:rsidRDefault="00546540" w:rsidP="00767984">
            <w:pPr>
              <w:pStyle w:val="afffffffffff3"/>
              <w:rPr>
                <w:sz w:val="18"/>
                <w:szCs w:val="18"/>
              </w:rPr>
            </w:pPr>
            <w:bookmarkStart w:id="125" w:name="OLE_LINK21" w:colFirst="0" w:colLast="3"/>
            <w:r w:rsidRPr="00CA7D3E">
              <w:rPr>
                <w:rFonts w:hint="eastAsia"/>
                <w:sz w:val="18"/>
                <w:szCs w:val="18"/>
              </w:rPr>
              <w:t>风险等级</w:t>
            </w:r>
          </w:p>
        </w:tc>
        <w:tc>
          <w:tcPr>
            <w:tcW w:w="2940" w:type="dxa"/>
            <w:shd w:val="clear" w:color="auto" w:fill="FFFFFF" w:themeFill="background1"/>
            <w:vAlign w:val="center"/>
          </w:tcPr>
          <w:p w14:paraId="57146494" w14:textId="77777777" w:rsidR="0051493A" w:rsidRPr="00CA7D3E" w:rsidRDefault="00546540" w:rsidP="00767984">
            <w:pPr>
              <w:pStyle w:val="afffffffffff3"/>
              <w:rPr>
                <w:sz w:val="18"/>
                <w:szCs w:val="18"/>
              </w:rPr>
            </w:pPr>
            <w:r w:rsidRPr="00CA7D3E">
              <w:rPr>
                <w:rFonts w:hint="eastAsia"/>
                <w:sz w:val="18"/>
                <w:szCs w:val="18"/>
              </w:rPr>
              <w:t>高风险</w:t>
            </w:r>
          </w:p>
          <w:p w14:paraId="446361E6" w14:textId="77777777" w:rsidR="0051493A" w:rsidRPr="00CA7D3E" w:rsidRDefault="00546540" w:rsidP="00767984">
            <w:pPr>
              <w:pStyle w:val="afffffffffff3"/>
              <w:rPr>
                <w:sz w:val="18"/>
                <w:szCs w:val="18"/>
              </w:rPr>
            </w:pPr>
            <w:r w:rsidRPr="00CA7D3E">
              <w:rPr>
                <w:sz w:val="18"/>
                <w:szCs w:val="18"/>
              </w:rPr>
              <w:t>(</w:t>
            </w:r>
            <w:r w:rsidRPr="00CA7D3E">
              <w:rPr>
                <w:rFonts w:hint="eastAsia"/>
                <w:sz w:val="18"/>
                <w:szCs w:val="18"/>
              </w:rPr>
              <w:t>重大负面影响）</w:t>
            </w:r>
          </w:p>
        </w:tc>
        <w:tc>
          <w:tcPr>
            <w:tcW w:w="2590" w:type="dxa"/>
            <w:shd w:val="clear" w:color="auto" w:fill="FFFFFF" w:themeFill="background1"/>
            <w:vAlign w:val="center"/>
          </w:tcPr>
          <w:p w14:paraId="33AF901E" w14:textId="77777777" w:rsidR="0051493A" w:rsidRPr="00CA7D3E" w:rsidRDefault="00546540" w:rsidP="00767984">
            <w:pPr>
              <w:pStyle w:val="afffffffffff3"/>
              <w:rPr>
                <w:sz w:val="18"/>
                <w:szCs w:val="18"/>
              </w:rPr>
            </w:pPr>
            <w:r w:rsidRPr="00CA7D3E">
              <w:rPr>
                <w:rFonts w:hint="eastAsia"/>
                <w:sz w:val="18"/>
                <w:szCs w:val="18"/>
              </w:rPr>
              <w:t>中风险</w:t>
            </w:r>
          </w:p>
          <w:p w14:paraId="7138A763" w14:textId="77777777" w:rsidR="0051493A" w:rsidRPr="00CA7D3E" w:rsidRDefault="00546540" w:rsidP="00767984">
            <w:pPr>
              <w:pStyle w:val="afffffffffff3"/>
              <w:rPr>
                <w:sz w:val="18"/>
                <w:szCs w:val="18"/>
              </w:rPr>
            </w:pPr>
            <w:r w:rsidRPr="00CA7D3E">
              <w:rPr>
                <w:sz w:val="18"/>
                <w:szCs w:val="18"/>
              </w:rPr>
              <w:t>(</w:t>
            </w:r>
            <w:r w:rsidRPr="00CA7D3E">
              <w:rPr>
                <w:rFonts w:hint="eastAsia"/>
                <w:sz w:val="18"/>
                <w:szCs w:val="18"/>
              </w:rPr>
              <w:t>较大负面影响）</w:t>
            </w:r>
          </w:p>
        </w:tc>
        <w:tc>
          <w:tcPr>
            <w:tcW w:w="2326" w:type="dxa"/>
            <w:shd w:val="clear" w:color="auto" w:fill="FFFFFF" w:themeFill="background1"/>
            <w:vAlign w:val="center"/>
          </w:tcPr>
          <w:p w14:paraId="257A6EA9" w14:textId="77777777" w:rsidR="0051493A" w:rsidRPr="00CA7D3E" w:rsidRDefault="00546540" w:rsidP="00767984">
            <w:pPr>
              <w:pStyle w:val="afffffffffff3"/>
              <w:rPr>
                <w:sz w:val="18"/>
                <w:szCs w:val="18"/>
              </w:rPr>
            </w:pPr>
            <w:r w:rsidRPr="00CA7D3E">
              <w:rPr>
                <w:rFonts w:hint="eastAsia"/>
                <w:sz w:val="18"/>
                <w:szCs w:val="18"/>
              </w:rPr>
              <w:t>低风险</w:t>
            </w:r>
          </w:p>
          <w:p w14:paraId="64F4203C" w14:textId="77777777" w:rsidR="0051493A" w:rsidRPr="00CA7D3E" w:rsidRDefault="00546540" w:rsidP="00767984">
            <w:pPr>
              <w:pStyle w:val="afffffffffff3"/>
              <w:rPr>
                <w:sz w:val="18"/>
                <w:szCs w:val="18"/>
              </w:rPr>
            </w:pPr>
            <w:r w:rsidRPr="00CA7D3E">
              <w:rPr>
                <w:sz w:val="18"/>
                <w:szCs w:val="18"/>
              </w:rPr>
              <w:t>(</w:t>
            </w:r>
            <w:r w:rsidRPr="00CA7D3E">
              <w:rPr>
                <w:rFonts w:hint="eastAsia"/>
                <w:sz w:val="18"/>
                <w:szCs w:val="18"/>
              </w:rPr>
              <w:t>一般负面影响）</w:t>
            </w:r>
          </w:p>
        </w:tc>
      </w:tr>
      <w:bookmarkEnd w:id="125"/>
      <w:tr w:rsidR="0051493A" w:rsidRPr="00CA7D3E" w14:paraId="473932ED" w14:textId="77777777">
        <w:trPr>
          <w:trHeight w:val="1247"/>
          <w:jc w:val="center"/>
        </w:trPr>
        <w:tc>
          <w:tcPr>
            <w:tcW w:w="1347" w:type="dxa"/>
            <w:shd w:val="clear" w:color="auto" w:fill="FFFFFF" w:themeFill="background1"/>
            <w:vAlign w:val="center"/>
          </w:tcPr>
          <w:p w14:paraId="124AF75C" w14:textId="77777777" w:rsidR="0051493A" w:rsidRPr="00CA7D3E" w:rsidRDefault="00546540" w:rsidP="00767984">
            <w:pPr>
              <w:pStyle w:val="afffffffffff3"/>
              <w:rPr>
                <w:sz w:val="18"/>
                <w:szCs w:val="18"/>
              </w:rPr>
            </w:pPr>
            <w:r w:rsidRPr="00CA7D3E">
              <w:rPr>
                <w:rFonts w:hint="eastAsia"/>
                <w:sz w:val="18"/>
                <w:szCs w:val="18"/>
              </w:rPr>
              <w:t>总体判断标准</w:t>
            </w:r>
          </w:p>
        </w:tc>
        <w:tc>
          <w:tcPr>
            <w:tcW w:w="2940" w:type="dxa"/>
            <w:shd w:val="clear" w:color="auto" w:fill="FFFFFF" w:themeFill="background1"/>
            <w:vAlign w:val="center"/>
          </w:tcPr>
          <w:p w14:paraId="610043A9" w14:textId="77777777" w:rsidR="0051493A" w:rsidRPr="00CA7D3E" w:rsidRDefault="00546540" w:rsidP="00767984">
            <w:pPr>
              <w:pStyle w:val="afffffffffff3"/>
              <w:rPr>
                <w:sz w:val="18"/>
                <w:szCs w:val="18"/>
              </w:rPr>
            </w:pPr>
            <w:r w:rsidRPr="00CA7D3E">
              <w:rPr>
                <w:rFonts w:hint="eastAsia"/>
                <w:sz w:val="18"/>
                <w:szCs w:val="18"/>
              </w:rPr>
              <w:t>大部分群众对项目建设实施有意见、反应特别强烈，可能引发大规模群体性事件</w:t>
            </w:r>
          </w:p>
        </w:tc>
        <w:tc>
          <w:tcPr>
            <w:tcW w:w="2590" w:type="dxa"/>
            <w:shd w:val="clear" w:color="auto" w:fill="FFFFFF" w:themeFill="background1"/>
            <w:vAlign w:val="center"/>
          </w:tcPr>
          <w:p w14:paraId="62308FEC" w14:textId="77777777" w:rsidR="0051493A" w:rsidRPr="00CA7D3E" w:rsidRDefault="00546540" w:rsidP="00767984">
            <w:pPr>
              <w:pStyle w:val="afffffffffff3"/>
              <w:rPr>
                <w:sz w:val="18"/>
                <w:szCs w:val="18"/>
              </w:rPr>
            </w:pPr>
            <w:r w:rsidRPr="00CA7D3E">
              <w:rPr>
                <w:rFonts w:hint="eastAsia"/>
                <w:sz w:val="18"/>
                <w:szCs w:val="18"/>
              </w:rPr>
              <w:t>部分群众对项目建设实施有意见、反应强烈，可能引发矛盾冲突</w:t>
            </w:r>
          </w:p>
        </w:tc>
        <w:tc>
          <w:tcPr>
            <w:tcW w:w="2326" w:type="dxa"/>
            <w:shd w:val="clear" w:color="auto" w:fill="FFFFFF" w:themeFill="background1"/>
            <w:vAlign w:val="center"/>
          </w:tcPr>
          <w:p w14:paraId="7C0E2F4A" w14:textId="77777777" w:rsidR="0051493A" w:rsidRPr="00CA7D3E" w:rsidRDefault="00546540" w:rsidP="00767984">
            <w:pPr>
              <w:pStyle w:val="afffffffffff3"/>
              <w:rPr>
                <w:sz w:val="18"/>
                <w:szCs w:val="18"/>
              </w:rPr>
            </w:pPr>
            <w:r w:rsidRPr="00CA7D3E">
              <w:rPr>
                <w:rFonts w:hint="eastAsia"/>
                <w:sz w:val="18"/>
                <w:szCs w:val="18"/>
              </w:rPr>
              <w:t>多数群众理解支持，但少部分人对项目建设实施有意见，通过有效工作可防范和化解矛盾</w:t>
            </w:r>
          </w:p>
        </w:tc>
      </w:tr>
      <w:tr w:rsidR="0051493A" w:rsidRPr="00CA7D3E" w14:paraId="5EE7C1B3" w14:textId="77777777">
        <w:trPr>
          <w:trHeight w:val="20"/>
          <w:jc w:val="center"/>
        </w:trPr>
        <w:tc>
          <w:tcPr>
            <w:tcW w:w="1347" w:type="dxa"/>
            <w:shd w:val="clear" w:color="auto" w:fill="FFFFFF" w:themeFill="background1"/>
            <w:vAlign w:val="center"/>
          </w:tcPr>
          <w:p w14:paraId="7863907A" w14:textId="77777777" w:rsidR="0051493A" w:rsidRPr="00CA7D3E" w:rsidRDefault="00546540" w:rsidP="00767984">
            <w:pPr>
              <w:pStyle w:val="afffffffffff3"/>
              <w:rPr>
                <w:sz w:val="18"/>
                <w:szCs w:val="18"/>
              </w:rPr>
            </w:pPr>
            <w:bookmarkStart w:id="126" w:name="OLE_LINK20" w:colFirst="0" w:colLast="3"/>
            <w:r w:rsidRPr="00CA7D3E">
              <w:rPr>
                <w:rFonts w:hint="eastAsia"/>
                <w:sz w:val="18"/>
                <w:szCs w:val="18"/>
              </w:rPr>
              <w:t>可能引发风险事件表现形式的评判标准</w:t>
            </w:r>
          </w:p>
        </w:tc>
        <w:tc>
          <w:tcPr>
            <w:tcW w:w="2940" w:type="dxa"/>
            <w:shd w:val="clear" w:color="auto" w:fill="FFFFFF" w:themeFill="background1"/>
            <w:vAlign w:val="center"/>
          </w:tcPr>
          <w:p w14:paraId="1EAA851E" w14:textId="77777777" w:rsidR="0051493A" w:rsidRPr="00CA7D3E" w:rsidRDefault="00546540" w:rsidP="00767984">
            <w:pPr>
              <w:pStyle w:val="afffffffffff3"/>
              <w:rPr>
                <w:sz w:val="18"/>
                <w:szCs w:val="18"/>
              </w:rPr>
            </w:pPr>
            <w:r w:rsidRPr="00CA7D3E">
              <w:rPr>
                <w:rFonts w:hint="eastAsia"/>
                <w:sz w:val="18"/>
                <w:szCs w:val="18"/>
              </w:rPr>
              <w:t>发生如冲击、围攻党政机关、要害部门及重点地区、部位、场所、发生打、砸、抢、烧等集体械斗、聚众闹事、人员伤亡事件，非法集会、示威、游行，罢工、罢市、罢课等群体性事件；或可能发生恶性案件；或可能发生人员死亡等极端个人事件</w:t>
            </w:r>
          </w:p>
        </w:tc>
        <w:tc>
          <w:tcPr>
            <w:tcW w:w="2590" w:type="dxa"/>
            <w:shd w:val="clear" w:color="auto" w:fill="FFFFFF" w:themeFill="background1"/>
            <w:vAlign w:val="center"/>
          </w:tcPr>
          <w:p w14:paraId="0EC19FDA" w14:textId="77777777" w:rsidR="0051493A" w:rsidRPr="00CA7D3E" w:rsidRDefault="00546540" w:rsidP="00767984">
            <w:pPr>
              <w:pStyle w:val="afffffffffff3"/>
              <w:rPr>
                <w:sz w:val="18"/>
                <w:szCs w:val="18"/>
              </w:rPr>
            </w:pPr>
            <w:r w:rsidRPr="00CA7D3E">
              <w:rPr>
                <w:rFonts w:hint="eastAsia"/>
                <w:sz w:val="18"/>
                <w:szCs w:val="18"/>
              </w:rPr>
              <w:t>发生如集体上访、请愿、，围堵施工现场，堵塞、阻断交通，媒体</w:t>
            </w:r>
            <w:r w:rsidRPr="00CA7D3E">
              <w:rPr>
                <w:sz w:val="18"/>
                <w:szCs w:val="18"/>
              </w:rPr>
              <w:t>(</w:t>
            </w:r>
            <w:r w:rsidRPr="00CA7D3E">
              <w:rPr>
                <w:rFonts w:hint="eastAsia"/>
                <w:sz w:val="18"/>
                <w:szCs w:val="18"/>
              </w:rPr>
              <w:t>网络</w:t>
            </w:r>
            <w:r w:rsidRPr="00CA7D3E">
              <w:rPr>
                <w:sz w:val="18"/>
                <w:szCs w:val="18"/>
              </w:rPr>
              <w:t>)</w:t>
            </w:r>
            <w:r w:rsidRPr="00CA7D3E">
              <w:rPr>
                <w:rFonts w:hint="eastAsia"/>
                <w:sz w:val="18"/>
                <w:szCs w:val="18"/>
              </w:rPr>
              <w:t>出现负面舆情等群体性事件</w:t>
            </w:r>
          </w:p>
        </w:tc>
        <w:tc>
          <w:tcPr>
            <w:tcW w:w="2326" w:type="dxa"/>
            <w:shd w:val="clear" w:color="auto" w:fill="FFFFFF" w:themeFill="background1"/>
            <w:vAlign w:val="center"/>
          </w:tcPr>
          <w:p w14:paraId="351E1A67" w14:textId="77777777" w:rsidR="0051493A" w:rsidRPr="00CA7D3E" w:rsidRDefault="00546540" w:rsidP="00767984">
            <w:pPr>
              <w:pStyle w:val="afffffffffff3"/>
              <w:rPr>
                <w:sz w:val="18"/>
                <w:szCs w:val="18"/>
              </w:rPr>
            </w:pPr>
            <w:r w:rsidRPr="00CA7D3E">
              <w:rPr>
                <w:rFonts w:hint="eastAsia"/>
                <w:sz w:val="18"/>
                <w:szCs w:val="18"/>
              </w:rPr>
              <w:t>发生如个人非正常上访，静坐、拉横幅、喊口号、散发宣传品，散布有害信息等事件</w:t>
            </w:r>
          </w:p>
        </w:tc>
      </w:tr>
      <w:bookmarkEnd w:id="126"/>
      <w:tr w:rsidR="0051493A" w:rsidRPr="00CA7D3E" w14:paraId="30E88CD3" w14:textId="77777777">
        <w:trPr>
          <w:trHeight w:val="622"/>
          <w:jc w:val="center"/>
        </w:trPr>
        <w:tc>
          <w:tcPr>
            <w:tcW w:w="1347" w:type="dxa"/>
            <w:shd w:val="clear" w:color="auto" w:fill="FFFFFF" w:themeFill="background1"/>
            <w:vAlign w:val="center"/>
          </w:tcPr>
          <w:p w14:paraId="7BFED986" w14:textId="77777777" w:rsidR="0051493A" w:rsidRPr="00CA7D3E" w:rsidRDefault="00546540" w:rsidP="00767984">
            <w:pPr>
              <w:pStyle w:val="afffffffffff3"/>
              <w:rPr>
                <w:sz w:val="18"/>
                <w:szCs w:val="18"/>
              </w:rPr>
            </w:pPr>
            <w:r w:rsidRPr="00CA7D3E">
              <w:rPr>
                <w:rFonts w:hint="eastAsia"/>
                <w:sz w:val="18"/>
                <w:szCs w:val="18"/>
              </w:rPr>
              <w:t>风险事件可能参与人数的评判标准</w:t>
            </w:r>
          </w:p>
        </w:tc>
        <w:tc>
          <w:tcPr>
            <w:tcW w:w="2940" w:type="dxa"/>
            <w:shd w:val="clear" w:color="auto" w:fill="FFFFFF" w:themeFill="background1"/>
            <w:vAlign w:val="center"/>
          </w:tcPr>
          <w:p w14:paraId="7AEBE04A" w14:textId="77777777" w:rsidR="0051493A" w:rsidRPr="00CA7D3E" w:rsidRDefault="00546540" w:rsidP="00767984">
            <w:pPr>
              <w:pStyle w:val="afffffffffff3"/>
              <w:rPr>
                <w:sz w:val="18"/>
                <w:szCs w:val="18"/>
              </w:rPr>
            </w:pPr>
            <w:r w:rsidRPr="00CA7D3E">
              <w:rPr>
                <w:sz w:val="18"/>
                <w:szCs w:val="18"/>
              </w:rPr>
              <w:t>200</w:t>
            </w:r>
            <w:r w:rsidRPr="00CA7D3E">
              <w:rPr>
                <w:rFonts w:hint="eastAsia"/>
                <w:sz w:val="18"/>
                <w:szCs w:val="18"/>
              </w:rPr>
              <w:t>人以上</w:t>
            </w:r>
          </w:p>
        </w:tc>
        <w:tc>
          <w:tcPr>
            <w:tcW w:w="2590" w:type="dxa"/>
            <w:shd w:val="clear" w:color="auto" w:fill="FFFFFF" w:themeFill="background1"/>
            <w:vAlign w:val="center"/>
          </w:tcPr>
          <w:p w14:paraId="46086567" w14:textId="77777777" w:rsidR="0051493A" w:rsidRPr="00CA7D3E" w:rsidRDefault="00546540" w:rsidP="00767984">
            <w:pPr>
              <w:pStyle w:val="afffffffffff3"/>
              <w:rPr>
                <w:sz w:val="18"/>
                <w:szCs w:val="18"/>
              </w:rPr>
            </w:pPr>
            <w:r w:rsidRPr="00CA7D3E">
              <w:rPr>
                <w:sz w:val="18"/>
                <w:szCs w:val="18"/>
              </w:rPr>
              <w:t>1</w:t>
            </w:r>
            <w:r w:rsidRPr="00CA7D3E">
              <w:rPr>
                <w:rFonts w:hint="eastAsia"/>
                <w:sz w:val="18"/>
                <w:szCs w:val="18"/>
              </w:rPr>
              <w:t>0～</w:t>
            </w:r>
            <w:r w:rsidRPr="00CA7D3E">
              <w:rPr>
                <w:sz w:val="18"/>
                <w:szCs w:val="18"/>
              </w:rPr>
              <w:t>200</w:t>
            </w:r>
            <w:r w:rsidRPr="00CA7D3E">
              <w:rPr>
                <w:rFonts w:hint="eastAsia"/>
                <w:sz w:val="18"/>
                <w:szCs w:val="18"/>
              </w:rPr>
              <w:t>人</w:t>
            </w:r>
          </w:p>
        </w:tc>
        <w:tc>
          <w:tcPr>
            <w:tcW w:w="2326" w:type="dxa"/>
            <w:shd w:val="clear" w:color="auto" w:fill="FFFFFF" w:themeFill="background1"/>
            <w:vAlign w:val="center"/>
          </w:tcPr>
          <w:p w14:paraId="4B26F742" w14:textId="77777777" w:rsidR="0051493A" w:rsidRPr="00CA7D3E" w:rsidRDefault="00546540" w:rsidP="00767984">
            <w:pPr>
              <w:pStyle w:val="afffffffffff3"/>
              <w:rPr>
                <w:sz w:val="18"/>
                <w:szCs w:val="18"/>
              </w:rPr>
            </w:pPr>
            <w:r w:rsidRPr="00CA7D3E">
              <w:rPr>
                <w:sz w:val="18"/>
                <w:szCs w:val="18"/>
              </w:rPr>
              <w:t>1</w:t>
            </w:r>
            <w:r w:rsidRPr="00CA7D3E">
              <w:rPr>
                <w:rFonts w:hint="eastAsia"/>
                <w:sz w:val="18"/>
                <w:szCs w:val="18"/>
              </w:rPr>
              <w:t>0人以下</w:t>
            </w:r>
          </w:p>
        </w:tc>
      </w:tr>
      <w:tr w:rsidR="0051493A" w:rsidRPr="00CA7D3E" w14:paraId="0F031284" w14:textId="77777777">
        <w:trPr>
          <w:trHeight w:val="717"/>
          <w:jc w:val="center"/>
        </w:trPr>
        <w:tc>
          <w:tcPr>
            <w:tcW w:w="1347" w:type="dxa"/>
            <w:shd w:val="clear" w:color="auto" w:fill="FFFFFF" w:themeFill="background1"/>
            <w:vAlign w:val="center"/>
          </w:tcPr>
          <w:p w14:paraId="646F3911" w14:textId="77777777" w:rsidR="0051493A" w:rsidRPr="00CA7D3E" w:rsidRDefault="00546540" w:rsidP="00767984">
            <w:pPr>
              <w:pStyle w:val="afffffffffff3"/>
              <w:rPr>
                <w:sz w:val="18"/>
                <w:szCs w:val="18"/>
              </w:rPr>
            </w:pPr>
            <w:r w:rsidRPr="00CA7D3E">
              <w:rPr>
                <w:rFonts w:hint="eastAsia"/>
                <w:sz w:val="18"/>
                <w:szCs w:val="18"/>
              </w:rPr>
              <w:t>问卷调查结果</w:t>
            </w:r>
          </w:p>
        </w:tc>
        <w:tc>
          <w:tcPr>
            <w:tcW w:w="2940" w:type="dxa"/>
            <w:shd w:val="clear" w:color="auto" w:fill="FFFFFF" w:themeFill="background1"/>
            <w:vAlign w:val="center"/>
          </w:tcPr>
          <w:p w14:paraId="19ED26C8" w14:textId="77777777" w:rsidR="0051493A" w:rsidRPr="00CA7D3E" w:rsidRDefault="00546540" w:rsidP="00767984">
            <w:pPr>
              <w:pStyle w:val="afffffffffff3"/>
              <w:rPr>
                <w:sz w:val="18"/>
                <w:szCs w:val="18"/>
              </w:rPr>
            </w:pPr>
            <w:r w:rsidRPr="00CA7D3E">
              <w:rPr>
                <w:rFonts w:hint="eastAsia"/>
                <w:sz w:val="18"/>
                <w:szCs w:val="18"/>
              </w:rPr>
              <w:t>征求意见结果，明确反对者超过50</w:t>
            </w:r>
            <w:r w:rsidRPr="00CA7D3E">
              <w:rPr>
                <w:sz w:val="18"/>
                <w:szCs w:val="18"/>
              </w:rPr>
              <w:t>%</w:t>
            </w:r>
          </w:p>
        </w:tc>
        <w:tc>
          <w:tcPr>
            <w:tcW w:w="2590" w:type="dxa"/>
            <w:shd w:val="clear" w:color="auto" w:fill="FFFFFF" w:themeFill="background1"/>
            <w:vAlign w:val="center"/>
          </w:tcPr>
          <w:p w14:paraId="39F585D2" w14:textId="77777777" w:rsidR="0051493A" w:rsidRPr="00CA7D3E" w:rsidRDefault="00546540" w:rsidP="00767984">
            <w:pPr>
              <w:pStyle w:val="afffffffffff3"/>
              <w:rPr>
                <w:sz w:val="18"/>
                <w:szCs w:val="18"/>
              </w:rPr>
            </w:pPr>
            <w:r w:rsidRPr="00CA7D3E">
              <w:rPr>
                <w:rFonts w:hint="eastAsia"/>
                <w:sz w:val="18"/>
                <w:szCs w:val="18"/>
              </w:rPr>
              <w:t>征求意见结果，明确反对者占2</w:t>
            </w:r>
            <w:r w:rsidRPr="00CA7D3E">
              <w:rPr>
                <w:sz w:val="18"/>
                <w:szCs w:val="18"/>
              </w:rPr>
              <w:t>0%</w:t>
            </w:r>
            <w:r w:rsidRPr="00CA7D3E">
              <w:rPr>
                <w:rFonts w:hint="eastAsia"/>
                <w:sz w:val="18"/>
                <w:szCs w:val="18"/>
              </w:rPr>
              <w:t>以上至50</w:t>
            </w:r>
            <w:r w:rsidRPr="00CA7D3E">
              <w:rPr>
                <w:sz w:val="18"/>
                <w:szCs w:val="18"/>
              </w:rPr>
              <w:t>%</w:t>
            </w:r>
            <w:r w:rsidRPr="00CA7D3E">
              <w:rPr>
                <w:rFonts w:hint="eastAsia"/>
                <w:sz w:val="18"/>
                <w:szCs w:val="18"/>
              </w:rPr>
              <w:t>以下</w:t>
            </w:r>
          </w:p>
        </w:tc>
        <w:tc>
          <w:tcPr>
            <w:tcW w:w="2326" w:type="dxa"/>
            <w:shd w:val="clear" w:color="auto" w:fill="FFFFFF" w:themeFill="background1"/>
            <w:vAlign w:val="center"/>
          </w:tcPr>
          <w:p w14:paraId="1B1BA7DA" w14:textId="77777777" w:rsidR="0051493A" w:rsidRPr="00CA7D3E" w:rsidRDefault="00546540" w:rsidP="00767984">
            <w:pPr>
              <w:pStyle w:val="afffffffffff3"/>
              <w:rPr>
                <w:sz w:val="18"/>
                <w:szCs w:val="18"/>
              </w:rPr>
            </w:pPr>
            <w:r w:rsidRPr="00CA7D3E">
              <w:rPr>
                <w:rFonts w:hint="eastAsia"/>
                <w:sz w:val="18"/>
                <w:szCs w:val="18"/>
              </w:rPr>
              <w:t>征求意见结果，明确反对者低于2</w:t>
            </w:r>
            <w:r w:rsidRPr="00CA7D3E">
              <w:rPr>
                <w:sz w:val="18"/>
                <w:szCs w:val="18"/>
              </w:rPr>
              <w:t>0%</w:t>
            </w:r>
          </w:p>
        </w:tc>
      </w:tr>
      <w:tr w:rsidR="0051493A" w:rsidRPr="00CA7D3E" w14:paraId="1C511034" w14:textId="77777777">
        <w:trPr>
          <w:trHeight w:val="20"/>
          <w:jc w:val="center"/>
        </w:trPr>
        <w:tc>
          <w:tcPr>
            <w:tcW w:w="1347" w:type="dxa"/>
            <w:shd w:val="clear" w:color="auto" w:fill="FFFFFF" w:themeFill="background1"/>
            <w:vAlign w:val="center"/>
          </w:tcPr>
          <w:p w14:paraId="03EA0DE6" w14:textId="77777777" w:rsidR="0051493A" w:rsidRPr="00CA7D3E" w:rsidRDefault="00546540" w:rsidP="00767984">
            <w:pPr>
              <w:pStyle w:val="afffffffffff3"/>
              <w:rPr>
                <w:sz w:val="18"/>
                <w:szCs w:val="18"/>
              </w:rPr>
            </w:pPr>
            <w:r w:rsidRPr="00CA7D3E">
              <w:rPr>
                <w:rFonts w:hint="eastAsia"/>
                <w:sz w:val="18"/>
                <w:szCs w:val="18"/>
              </w:rPr>
              <w:t>综合风险指数评判标准</w:t>
            </w:r>
          </w:p>
        </w:tc>
        <w:tc>
          <w:tcPr>
            <w:tcW w:w="2940" w:type="dxa"/>
            <w:shd w:val="clear" w:color="auto" w:fill="FFFFFF" w:themeFill="background1"/>
            <w:vAlign w:val="center"/>
          </w:tcPr>
          <w:p w14:paraId="4523F005" w14:textId="77777777" w:rsidR="0051493A" w:rsidRPr="00CA7D3E" w:rsidRDefault="00546540" w:rsidP="00767984">
            <w:pPr>
              <w:pStyle w:val="afffffffffff3"/>
              <w:rPr>
                <w:sz w:val="18"/>
                <w:szCs w:val="18"/>
              </w:rPr>
            </w:pPr>
            <w:r w:rsidRPr="00CA7D3E">
              <w:rPr>
                <w:rFonts w:hint="eastAsia"/>
                <w:sz w:val="18"/>
                <w:szCs w:val="18"/>
              </w:rPr>
              <w:t>≥</w:t>
            </w:r>
            <w:r w:rsidRPr="00CA7D3E">
              <w:rPr>
                <w:sz w:val="18"/>
                <w:szCs w:val="18"/>
              </w:rPr>
              <w:t>0.</w:t>
            </w:r>
            <w:r w:rsidRPr="00CA7D3E">
              <w:rPr>
                <w:rFonts w:hint="eastAsia"/>
                <w:sz w:val="18"/>
                <w:szCs w:val="18"/>
              </w:rPr>
              <w:t>70</w:t>
            </w:r>
          </w:p>
        </w:tc>
        <w:tc>
          <w:tcPr>
            <w:tcW w:w="2590" w:type="dxa"/>
            <w:shd w:val="clear" w:color="auto" w:fill="FFFFFF" w:themeFill="background1"/>
            <w:vAlign w:val="center"/>
          </w:tcPr>
          <w:p w14:paraId="0EBBC3E4" w14:textId="77777777" w:rsidR="0051493A" w:rsidRPr="00CA7D3E" w:rsidRDefault="00546540" w:rsidP="00767984">
            <w:pPr>
              <w:pStyle w:val="afffffffffff3"/>
              <w:rPr>
                <w:sz w:val="18"/>
                <w:szCs w:val="18"/>
              </w:rPr>
            </w:pPr>
            <w:r w:rsidRPr="00CA7D3E">
              <w:rPr>
                <w:sz w:val="18"/>
                <w:szCs w:val="18"/>
              </w:rPr>
              <w:t>0.</w:t>
            </w:r>
            <w:r w:rsidRPr="00CA7D3E">
              <w:rPr>
                <w:rFonts w:hint="eastAsia"/>
                <w:sz w:val="18"/>
                <w:szCs w:val="18"/>
              </w:rPr>
              <w:t>40～</w:t>
            </w:r>
            <w:r w:rsidRPr="00CA7D3E">
              <w:rPr>
                <w:sz w:val="18"/>
                <w:szCs w:val="18"/>
              </w:rPr>
              <w:t>0.</w:t>
            </w:r>
            <w:r w:rsidRPr="00CA7D3E">
              <w:rPr>
                <w:rFonts w:hint="eastAsia"/>
                <w:sz w:val="18"/>
                <w:szCs w:val="18"/>
              </w:rPr>
              <w:t>70</w:t>
            </w:r>
          </w:p>
        </w:tc>
        <w:tc>
          <w:tcPr>
            <w:tcW w:w="2326" w:type="dxa"/>
            <w:shd w:val="clear" w:color="auto" w:fill="FFFFFF" w:themeFill="background1"/>
            <w:vAlign w:val="center"/>
          </w:tcPr>
          <w:p w14:paraId="5456ADA9" w14:textId="77777777" w:rsidR="0051493A" w:rsidRPr="00CA7D3E" w:rsidRDefault="00546540" w:rsidP="00767984">
            <w:pPr>
              <w:pStyle w:val="afffffffffff3"/>
              <w:rPr>
                <w:sz w:val="18"/>
                <w:szCs w:val="18"/>
              </w:rPr>
            </w:pPr>
            <w:r w:rsidRPr="00CA7D3E">
              <w:rPr>
                <w:rFonts w:hint="eastAsia"/>
                <w:sz w:val="18"/>
                <w:szCs w:val="18"/>
              </w:rPr>
              <w:t>﹤</w:t>
            </w:r>
            <w:r w:rsidRPr="00CA7D3E">
              <w:rPr>
                <w:sz w:val="18"/>
                <w:szCs w:val="18"/>
              </w:rPr>
              <w:t>0.</w:t>
            </w:r>
            <w:r w:rsidRPr="00CA7D3E">
              <w:rPr>
                <w:rFonts w:hint="eastAsia"/>
                <w:sz w:val="18"/>
                <w:szCs w:val="18"/>
              </w:rPr>
              <w:t>40</w:t>
            </w:r>
          </w:p>
        </w:tc>
      </w:tr>
    </w:tbl>
    <w:p w14:paraId="6CE74C44" w14:textId="77777777" w:rsidR="0051493A" w:rsidRDefault="00546540">
      <w:pPr>
        <w:pStyle w:val="afff0"/>
      </w:pPr>
      <w:r>
        <w:rPr>
          <w:rFonts w:hint="eastAsia"/>
        </w:rPr>
        <w:t>综合考虑上述条件后确定风险等级，一般只要满足其中一项就判定相应风险等级（就高判定）。</w:t>
      </w:r>
    </w:p>
    <w:p w14:paraId="0065C172" w14:textId="77777777" w:rsidR="0051493A" w:rsidRDefault="0051493A">
      <w:pPr>
        <w:pStyle w:val="affffc"/>
        <w:ind w:firstLineChars="0" w:firstLine="0"/>
      </w:pPr>
    </w:p>
    <w:p w14:paraId="5ABAE5E3" w14:textId="67678B38" w:rsidR="0051493A" w:rsidRPr="00DB4E63" w:rsidRDefault="00DB4E63" w:rsidP="00DB4E63">
      <w:pPr>
        <w:pStyle w:val="affffc"/>
        <w:ind w:firstLine="420"/>
        <w:rPr>
          <w:rFonts w:hint="eastAsia"/>
        </w:rPr>
      </w:pPr>
      <w:r>
        <w:rPr>
          <w:rFonts w:hint="eastAsia"/>
        </w:rPr>
        <w:t>表</w:t>
      </w:r>
      <w:r>
        <w:t>C</w:t>
      </w:r>
      <w:r>
        <w:rPr>
          <w:rFonts w:hint="eastAsia"/>
        </w:rPr>
        <w:t>.7 给出了风险发生可能性分级表。</w:t>
      </w:r>
    </w:p>
    <w:p w14:paraId="4F122D80" w14:textId="19A9C2DC" w:rsidR="0051493A" w:rsidRDefault="00546540" w:rsidP="00761B11">
      <w:pPr>
        <w:pStyle w:val="afffffd"/>
        <w:numPr>
          <w:ilvl w:val="0"/>
          <w:numId w:val="37"/>
        </w:numPr>
        <w:spacing w:before="156" w:after="156"/>
        <w:ind w:left="0" w:firstLine="0"/>
      </w:pPr>
      <w:r>
        <w:rPr>
          <w:rFonts w:hint="eastAsia"/>
        </w:rPr>
        <w:t>风险发生可能性分级表</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05"/>
        <w:gridCol w:w="2410"/>
        <w:gridCol w:w="2268"/>
        <w:gridCol w:w="3080"/>
      </w:tblGrid>
      <w:tr w:rsidR="0051493A" w:rsidRPr="00CA7D3E" w14:paraId="7AF2425B" w14:textId="77777777">
        <w:trPr>
          <w:trHeight w:val="340"/>
          <w:jc w:val="center"/>
        </w:trPr>
        <w:tc>
          <w:tcPr>
            <w:tcW w:w="1405" w:type="dxa"/>
            <w:shd w:val="clear" w:color="auto" w:fill="FFFFFF" w:themeFill="background1"/>
            <w:vAlign w:val="center"/>
          </w:tcPr>
          <w:p w14:paraId="07686F48" w14:textId="77777777" w:rsidR="0051493A" w:rsidRPr="00CA7D3E" w:rsidRDefault="00546540" w:rsidP="00767984">
            <w:pPr>
              <w:pStyle w:val="afffffffffff3"/>
              <w:rPr>
                <w:sz w:val="18"/>
                <w:szCs w:val="18"/>
              </w:rPr>
            </w:pPr>
            <w:r w:rsidRPr="00CA7D3E">
              <w:rPr>
                <w:rFonts w:hint="eastAsia"/>
                <w:sz w:val="18"/>
                <w:szCs w:val="18"/>
              </w:rPr>
              <w:t>序号</w:t>
            </w:r>
          </w:p>
        </w:tc>
        <w:tc>
          <w:tcPr>
            <w:tcW w:w="2410" w:type="dxa"/>
            <w:shd w:val="clear" w:color="auto" w:fill="FFFFFF" w:themeFill="background1"/>
            <w:vAlign w:val="center"/>
          </w:tcPr>
          <w:p w14:paraId="4C81C039" w14:textId="77777777" w:rsidR="0051493A" w:rsidRPr="00CA7D3E" w:rsidRDefault="00546540" w:rsidP="00767984">
            <w:pPr>
              <w:pStyle w:val="afffffffffff3"/>
              <w:rPr>
                <w:sz w:val="18"/>
                <w:szCs w:val="18"/>
              </w:rPr>
            </w:pPr>
            <w:r w:rsidRPr="00CA7D3E">
              <w:rPr>
                <w:rFonts w:hint="eastAsia"/>
                <w:sz w:val="18"/>
                <w:szCs w:val="18"/>
              </w:rPr>
              <w:t>发生可能性</w:t>
            </w:r>
          </w:p>
        </w:tc>
        <w:tc>
          <w:tcPr>
            <w:tcW w:w="2268" w:type="dxa"/>
            <w:shd w:val="clear" w:color="auto" w:fill="FFFFFF" w:themeFill="background1"/>
            <w:vAlign w:val="center"/>
          </w:tcPr>
          <w:p w14:paraId="28B824D9" w14:textId="77777777" w:rsidR="0051493A" w:rsidRPr="00CA7D3E" w:rsidRDefault="00546540" w:rsidP="00767984">
            <w:pPr>
              <w:pStyle w:val="afffffffffff3"/>
              <w:rPr>
                <w:sz w:val="18"/>
                <w:szCs w:val="18"/>
              </w:rPr>
            </w:pPr>
            <w:r w:rsidRPr="00CA7D3E">
              <w:rPr>
                <w:rFonts w:hint="eastAsia"/>
                <w:sz w:val="18"/>
                <w:szCs w:val="18"/>
              </w:rPr>
              <w:t>可能性等级</w:t>
            </w:r>
          </w:p>
        </w:tc>
        <w:tc>
          <w:tcPr>
            <w:tcW w:w="3080" w:type="dxa"/>
            <w:shd w:val="clear" w:color="auto" w:fill="FFFFFF" w:themeFill="background1"/>
            <w:vAlign w:val="center"/>
          </w:tcPr>
          <w:p w14:paraId="3B6A6004" w14:textId="77777777" w:rsidR="0051493A" w:rsidRPr="00CA7D3E" w:rsidRDefault="00546540" w:rsidP="00767984">
            <w:pPr>
              <w:pStyle w:val="afffffffffff3"/>
              <w:rPr>
                <w:sz w:val="18"/>
                <w:szCs w:val="18"/>
              </w:rPr>
            </w:pPr>
            <w:r w:rsidRPr="00CA7D3E">
              <w:rPr>
                <w:rFonts w:hint="eastAsia"/>
                <w:sz w:val="18"/>
                <w:szCs w:val="18"/>
              </w:rPr>
              <w:t>判断依据</w:t>
            </w:r>
          </w:p>
        </w:tc>
      </w:tr>
      <w:tr w:rsidR="0051493A" w:rsidRPr="00CA7D3E" w14:paraId="62911495" w14:textId="77777777">
        <w:trPr>
          <w:trHeight w:val="340"/>
          <w:jc w:val="center"/>
        </w:trPr>
        <w:tc>
          <w:tcPr>
            <w:tcW w:w="1405" w:type="dxa"/>
            <w:shd w:val="clear" w:color="auto" w:fill="FFFFFF" w:themeFill="background1"/>
            <w:vAlign w:val="center"/>
          </w:tcPr>
          <w:p w14:paraId="3AE89325" w14:textId="77777777" w:rsidR="0051493A" w:rsidRPr="00CA7D3E" w:rsidRDefault="00546540" w:rsidP="00767984">
            <w:pPr>
              <w:pStyle w:val="afffffffffff3"/>
              <w:rPr>
                <w:sz w:val="18"/>
                <w:szCs w:val="18"/>
              </w:rPr>
            </w:pPr>
            <w:r w:rsidRPr="00CA7D3E">
              <w:rPr>
                <w:sz w:val="18"/>
                <w:szCs w:val="18"/>
              </w:rPr>
              <w:t>1</w:t>
            </w:r>
          </w:p>
        </w:tc>
        <w:tc>
          <w:tcPr>
            <w:tcW w:w="2410" w:type="dxa"/>
            <w:shd w:val="clear" w:color="auto" w:fill="FFFFFF" w:themeFill="background1"/>
            <w:vAlign w:val="center"/>
          </w:tcPr>
          <w:p w14:paraId="0761D679" w14:textId="77777777" w:rsidR="0051493A" w:rsidRPr="00CA7D3E" w:rsidRDefault="00546540" w:rsidP="00767984">
            <w:pPr>
              <w:pStyle w:val="afffffffffff3"/>
              <w:rPr>
                <w:sz w:val="18"/>
                <w:szCs w:val="18"/>
              </w:rPr>
            </w:pPr>
            <w:r w:rsidRPr="00CA7D3E">
              <w:rPr>
                <w:rFonts w:hint="eastAsia"/>
                <w:sz w:val="18"/>
                <w:szCs w:val="18"/>
              </w:rPr>
              <w:t>≥</w:t>
            </w:r>
            <w:r w:rsidRPr="00CA7D3E">
              <w:rPr>
                <w:sz w:val="18"/>
                <w:szCs w:val="18"/>
              </w:rPr>
              <w:t>8</w:t>
            </w:r>
            <w:r w:rsidRPr="00CA7D3E">
              <w:rPr>
                <w:rFonts w:hint="eastAsia"/>
                <w:sz w:val="18"/>
                <w:szCs w:val="18"/>
              </w:rPr>
              <w:t>0</w:t>
            </w:r>
            <w:r w:rsidRPr="00CA7D3E">
              <w:rPr>
                <w:sz w:val="18"/>
                <w:szCs w:val="18"/>
              </w:rPr>
              <w:t>%</w:t>
            </w:r>
          </w:p>
        </w:tc>
        <w:tc>
          <w:tcPr>
            <w:tcW w:w="2268" w:type="dxa"/>
            <w:shd w:val="clear" w:color="auto" w:fill="FFFFFF" w:themeFill="background1"/>
            <w:vAlign w:val="center"/>
          </w:tcPr>
          <w:p w14:paraId="4F6DA63D" w14:textId="77777777" w:rsidR="0051493A" w:rsidRPr="00CA7D3E" w:rsidRDefault="00546540" w:rsidP="00767984">
            <w:pPr>
              <w:pStyle w:val="afffffffffff3"/>
              <w:rPr>
                <w:sz w:val="18"/>
                <w:szCs w:val="18"/>
              </w:rPr>
            </w:pPr>
            <w:r w:rsidRPr="00CA7D3E">
              <w:rPr>
                <w:rFonts w:hint="eastAsia"/>
                <w:sz w:val="18"/>
                <w:szCs w:val="18"/>
              </w:rPr>
              <w:t>很高</w:t>
            </w:r>
          </w:p>
        </w:tc>
        <w:tc>
          <w:tcPr>
            <w:tcW w:w="3080" w:type="dxa"/>
            <w:shd w:val="clear" w:color="auto" w:fill="FFFFFF" w:themeFill="background1"/>
            <w:vAlign w:val="center"/>
          </w:tcPr>
          <w:p w14:paraId="3C8F5A89" w14:textId="77777777" w:rsidR="0051493A" w:rsidRPr="00CA7D3E" w:rsidRDefault="00546540" w:rsidP="00767984">
            <w:pPr>
              <w:pStyle w:val="afffffffffff3"/>
              <w:rPr>
                <w:sz w:val="18"/>
                <w:szCs w:val="18"/>
              </w:rPr>
            </w:pPr>
            <w:r w:rsidRPr="00CA7D3E">
              <w:rPr>
                <w:rFonts w:hint="eastAsia"/>
                <w:sz w:val="18"/>
                <w:szCs w:val="18"/>
              </w:rPr>
              <w:t>频繁发生</w:t>
            </w:r>
          </w:p>
        </w:tc>
      </w:tr>
      <w:tr w:rsidR="0051493A" w:rsidRPr="00CA7D3E" w14:paraId="21D7E5FE" w14:textId="77777777">
        <w:trPr>
          <w:trHeight w:val="340"/>
          <w:jc w:val="center"/>
        </w:trPr>
        <w:tc>
          <w:tcPr>
            <w:tcW w:w="1405" w:type="dxa"/>
            <w:shd w:val="clear" w:color="auto" w:fill="FFFFFF" w:themeFill="background1"/>
            <w:vAlign w:val="center"/>
          </w:tcPr>
          <w:p w14:paraId="72CF77A9" w14:textId="77777777" w:rsidR="0051493A" w:rsidRPr="00CA7D3E" w:rsidRDefault="00546540" w:rsidP="00767984">
            <w:pPr>
              <w:pStyle w:val="afffffffffff3"/>
              <w:rPr>
                <w:sz w:val="18"/>
                <w:szCs w:val="18"/>
              </w:rPr>
            </w:pPr>
            <w:r w:rsidRPr="00CA7D3E">
              <w:rPr>
                <w:sz w:val="18"/>
                <w:szCs w:val="18"/>
              </w:rPr>
              <w:t>2</w:t>
            </w:r>
          </w:p>
        </w:tc>
        <w:tc>
          <w:tcPr>
            <w:tcW w:w="2410" w:type="dxa"/>
            <w:shd w:val="clear" w:color="auto" w:fill="FFFFFF" w:themeFill="background1"/>
            <w:vAlign w:val="center"/>
          </w:tcPr>
          <w:p w14:paraId="1C2E7EF0" w14:textId="77777777" w:rsidR="0051493A" w:rsidRPr="00CA7D3E" w:rsidRDefault="00546540" w:rsidP="00767984">
            <w:pPr>
              <w:pStyle w:val="afffffffffff3"/>
              <w:rPr>
                <w:sz w:val="18"/>
                <w:szCs w:val="18"/>
              </w:rPr>
            </w:pPr>
            <w:r w:rsidRPr="00CA7D3E">
              <w:rPr>
                <w:rFonts w:hint="eastAsia"/>
                <w:sz w:val="18"/>
                <w:szCs w:val="18"/>
              </w:rPr>
              <w:t>≥</w:t>
            </w:r>
            <w:r w:rsidRPr="00CA7D3E">
              <w:rPr>
                <w:sz w:val="18"/>
                <w:szCs w:val="18"/>
              </w:rPr>
              <w:t>6</w:t>
            </w:r>
            <w:r w:rsidRPr="00CA7D3E">
              <w:rPr>
                <w:rFonts w:hint="eastAsia"/>
                <w:sz w:val="18"/>
                <w:szCs w:val="18"/>
              </w:rPr>
              <w:t>0</w:t>
            </w:r>
            <w:r w:rsidRPr="00CA7D3E">
              <w:rPr>
                <w:sz w:val="18"/>
                <w:szCs w:val="18"/>
              </w:rPr>
              <w:t>%</w:t>
            </w:r>
            <w:r w:rsidRPr="00CA7D3E">
              <w:rPr>
                <w:rFonts w:hint="eastAsia"/>
                <w:sz w:val="18"/>
                <w:szCs w:val="18"/>
              </w:rPr>
              <w:t>，</w:t>
            </w:r>
            <w:r w:rsidRPr="00CA7D3E">
              <w:rPr>
                <w:rFonts w:hAnsi="宋体" w:cs="宋体" w:hint="eastAsia"/>
                <w:sz w:val="18"/>
                <w:szCs w:val="18"/>
              </w:rPr>
              <w:t>&lt;</w:t>
            </w:r>
            <w:r w:rsidRPr="00CA7D3E">
              <w:rPr>
                <w:sz w:val="18"/>
                <w:szCs w:val="18"/>
              </w:rPr>
              <w:t>80%</w:t>
            </w:r>
          </w:p>
        </w:tc>
        <w:tc>
          <w:tcPr>
            <w:tcW w:w="2268" w:type="dxa"/>
            <w:shd w:val="clear" w:color="auto" w:fill="FFFFFF" w:themeFill="background1"/>
            <w:vAlign w:val="center"/>
          </w:tcPr>
          <w:p w14:paraId="3EC8906F" w14:textId="77777777" w:rsidR="0051493A" w:rsidRPr="00CA7D3E" w:rsidRDefault="00546540" w:rsidP="00767984">
            <w:pPr>
              <w:pStyle w:val="afffffffffff3"/>
              <w:rPr>
                <w:sz w:val="18"/>
                <w:szCs w:val="18"/>
              </w:rPr>
            </w:pPr>
            <w:r w:rsidRPr="00CA7D3E">
              <w:rPr>
                <w:rFonts w:hint="eastAsia"/>
                <w:sz w:val="18"/>
                <w:szCs w:val="18"/>
              </w:rPr>
              <w:t>较高</w:t>
            </w:r>
          </w:p>
        </w:tc>
        <w:tc>
          <w:tcPr>
            <w:tcW w:w="3080" w:type="dxa"/>
            <w:shd w:val="clear" w:color="auto" w:fill="FFFFFF" w:themeFill="background1"/>
            <w:vAlign w:val="center"/>
          </w:tcPr>
          <w:p w14:paraId="2F59C499" w14:textId="77777777" w:rsidR="0051493A" w:rsidRPr="00CA7D3E" w:rsidRDefault="00546540" w:rsidP="00767984">
            <w:pPr>
              <w:pStyle w:val="afffffffffff3"/>
              <w:rPr>
                <w:sz w:val="18"/>
                <w:szCs w:val="18"/>
              </w:rPr>
            </w:pPr>
            <w:r w:rsidRPr="00CA7D3E">
              <w:rPr>
                <w:rFonts w:hint="eastAsia"/>
                <w:sz w:val="18"/>
                <w:szCs w:val="18"/>
              </w:rPr>
              <w:t>可能发生</w:t>
            </w:r>
          </w:p>
        </w:tc>
      </w:tr>
      <w:tr w:rsidR="0051493A" w:rsidRPr="00CA7D3E" w14:paraId="2A62B2A4" w14:textId="77777777">
        <w:trPr>
          <w:trHeight w:val="340"/>
          <w:jc w:val="center"/>
        </w:trPr>
        <w:tc>
          <w:tcPr>
            <w:tcW w:w="1405" w:type="dxa"/>
            <w:shd w:val="clear" w:color="auto" w:fill="FFFFFF" w:themeFill="background1"/>
            <w:vAlign w:val="center"/>
          </w:tcPr>
          <w:p w14:paraId="729F14E4" w14:textId="77777777" w:rsidR="0051493A" w:rsidRPr="00CA7D3E" w:rsidRDefault="00546540" w:rsidP="00767984">
            <w:pPr>
              <w:pStyle w:val="afffffffffff3"/>
              <w:rPr>
                <w:sz w:val="18"/>
                <w:szCs w:val="18"/>
              </w:rPr>
            </w:pPr>
            <w:r w:rsidRPr="00CA7D3E">
              <w:rPr>
                <w:sz w:val="18"/>
                <w:szCs w:val="18"/>
              </w:rPr>
              <w:t>3</w:t>
            </w:r>
          </w:p>
        </w:tc>
        <w:tc>
          <w:tcPr>
            <w:tcW w:w="2410" w:type="dxa"/>
            <w:shd w:val="clear" w:color="auto" w:fill="FFFFFF" w:themeFill="background1"/>
            <w:vAlign w:val="center"/>
          </w:tcPr>
          <w:p w14:paraId="5BF163F1" w14:textId="77777777" w:rsidR="0051493A" w:rsidRPr="00CA7D3E" w:rsidRDefault="00546540" w:rsidP="00767984">
            <w:pPr>
              <w:pStyle w:val="afffffffffff3"/>
              <w:rPr>
                <w:sz w:val="18"/>
                <w:szCs w:val="18"/>
              </w:rPr>
            </w:pPr>
            <w:r w:rsidRPr="00CA7D3E">
              <w:rPr>
                <w:rFonts w:hint="eastAsia"/>
                <w:sz w:val="18"/>
                <w:szCs w:val="18"/>
              </w:rPr>
              <w:t>≥40</w:t>
            </w:r>
            <w:r w:rsidRPr="00CA7D3E">
              <w:rPr>
                <w:sz w:val="18"/>
                <w:szCs w:val="18"/>
              </w:rPr>
              <w:t>%</w:t>
            </w:r>
            <w:r w:rsidRPr="00CA7D3E">
              <w:rPr>
                <w:rFonts w:hint="eastAsia"/>
                <w:sz w:val="18"/>
                <w:szCs w:val="18"/>
              </w:rPr>
              <w:t>，</w:t>
            </w:r>
            <w:r w:rsidRPr="00CA7D3E">
              <w:rPr>
                <w:rFonts w:hAnsi="宋体" w:cs="宋体" w:hint="eastAsia"/>
                <w:sz w:val="18"/>
                <w:szCs w:val="18"/>
              </w:rPr>
              <w:t>&lt;6</w:t>
            </w:r>
            <w:r w:rsidRPr="00CA7D3E">
              <w:rPr>
                <w:sz w:val="18"/>
                <w:szCs w:val="18"/>
              </w:rPr>
              <w:t>0%</w:t>
            </w:r>
          </w:p>
        </w:tc>
        <w:tc>
          <w:tcPr>
            <w:tcW w:w="2268" w:type="dxa"/>
            <w:shd w:val="clear" w:color="auto" w:fill="FFFFFF" w:themeFill="background1"/>
            <w:vAlign w:val="center"/>
          </w:tcPr>
          <w:p w14:paraId="5693EACB" w14:textId="77777777" w:rsidR="0051493A" w:rsidRPr="00CA7D3E" w:rsidRDefault="00546540" w:rsidP="00767984">
            <w:pPr>
              <w:pStyle w:val="afffffffffff3"/>
              <w:rPr>
                <w:sz w:val="18"/>
                <w:szCs w:val="18"/>
              </w:rPr>
            </w:pPr>
            <w:r w:rsidRPr="00CA7D3E">
              <w:rPr>
                <w:rFonts w:hint="eastAsia"/>
                <w:sz w:val="18"/>
                <w:szCs w:val="18"/>
              </w:rPr>
              <w:t>中等</w:t>
            </w:r>
          </w:p>
        </w:tc>
        <w:tc>
          <w:tcPr>
            <w:tcW w:w="3080" w:type="dxa"/>
            <w:shd w:val="clear" w:color="auto" w:fill="FFFFFF" w:themeFill="background1"/>
            <w:vAlign w:val="center"/>
          </w:tcPr>
          <w:p w14:paraId="03A34A36" w14:textId="77777777" w:rsidR="0051493A" w:rsidRPr="00CA7D3E" w:rsidRDefault="00546540" w:rsidP="00767984">
            <w:pPr>
              <w:pStyle w:val="afffffffffff3"/>
              <w:rPr>
                <w:sz w:val="18"/>
                <w:szCs w:val="18"/>
              </w:rPr>
            </w:pPr>
            <w:r w:rsidRPr="00CA7D3E">
              <w:rPr>
                <w:rFonts w:hint="eastAsia"/>
                <w:sz w:val="18"/>
                <w:szCs w:val="18"/>
              </w:rPr>
              <w:t>偶尔发生</w:t>
            </w:r>
          </w:p>
        </w:tc>
      </w:tr>
      <w:tr w:rsidR="0051493A" w:rsidRPr="00CA7D3E" w14:paraId="3DB8EB0B" w14:textId="77777777">
        <w:trPr>
          <w:trHeight w:val="340"/>
          <w:jc w:val="center"/>
        </w:trPr>
        <w:tc>
          <w:tcPr>
            <w:tcW w:w="1405" w:type="dxa"/>
            <w:shd w:val="clear" w:color="auto" w:fill="FFFFFF" w:themeFill="background1"/>
            <w:vAlign w:val="center"/>
          </w:tcPr>
          <w:p w14:paraId="276BF9D3" w14:textId="77777777" w:rsidR="0051493A" w:rsidRPr="00CA7D3E" w:rsidRDefault="00546540" w:rsidP="00767984">
            <w:pPr>
              <w:pStyle w:val="afffffffffff3"/>
              <w:rPr>
                <w:sz w:val="18"/>
                <w:szCs w:val="18"/>
              </w:rPr>
            </w:pPr>
            <w:r w:rsidRPr="00CA7D3E">
              <w:rPr>
                <w:sz w:val="18"/>
                <w:szCs w:val="18"/>
              </w:rPr>
              <w:t>4</w:t>
            </w:r>
          </w:p>
        </w:tc>
        <w:tc>
          <w:tcPr>
            <w:tcW w:w="2410" w:type="dxa"/>
            <w:shd w:val="clear" w:color="auto" w:fill="FFFFFF" w:themeFill="background1"/>
            <w:vAlign w:val="center"/>
          </w:tcPr>
          <w:p w14:paraId="745BC8A0" w14:textId="77777777" w:rsidR="0051493A" w:rsidRPr="00CA7D3E" w:rsidRDefault="00546540" w:rsidP="00767984">
            <w:pPr>
              <w:pStyle w:val="afffffffffff3"/>
              <w:rPr>
                <w:sz w:val="18"/>
                <w:szCs w:val="18"/>
              </w:rPr>
            </w:pPr>
            <w:r w:rsidRPr="00CA7D3E">
              <w:rPr>
                <w:rFonts w:hint="eastAsia"/>
                <w:sz w:val="18"/>
                <w:szCs w:val="18"/>
              </w:rPr>
              <w:t>≥20</w:t>
            </w:r>
            <w:r w:rsidRPr="00CA7D3E">
              <w:rPr>
                <w:sz w:val="18"/>
                <w:szCs w:val="18"/>
              </w:rPr>
              <w:t>%</w:t>
            </w:r>
            <w:r w:rsidRPr="00CA7D3E">
              <w:rPr>
                <w:rFonts w:hint="eastAsia"/>
                <w:sz w:val="18"/>
                <w:szCs w:val="18"/>
              </w:rPr>
              <w:t>，</w:t>
            </w:r>
            <w:r w:rsidRPr="00CA7D3E">
              <w:rPr>
                <w:rFonts w:hAnsi="宋体" w:cs="宋体" w:hint="eastAsia"/>
                <w:sz w:val="18"/>
                <w:szCs w:val="18"/>
              </w:rPr>
              <w:t>&lt;4</w:t>
            </w:r>
            <w:r w:rsidRPr="00CA7D3E">
              <w:rPr>
                <w:sz w:val="18"/>
                <w:szCs w:val="18"/>
              </w:rPr>
              <w:t>0%</w:t>
            </w:r>
          </w:p>
        </w:tc>
        <w:tc>
          <w:tcPr>
            <w:tcW w:w="2268" w:type="dxa"/>
            <w:shd w:val="clear" w:color="auto" w:fill="FFFFFF" w:themeFill="background1"/>
            <w:vAlign w:val="center"/>
          </w:tcPr>
          <w:p w14:paraId="002C8C14" w14:textId="77777777" w:rsidR="0051493A" w:rsidRPr="00CA7D3E" w:rsidRDefault="00546540" w:rsidP="00767984">
            <w:pPr>
              <w:pStyle w:val="afffffffffff3"/>
              <w:rPr>
                <w:sz w:val="18"/>
                <w:szCs w:val="18"/>
              </w:rPr>
            </w:pPr>
            <w:r w:rsidRPr="00CA7D3E">
              <w:rPr>
                <w:rFonts w:hint="eastAsia"/>
                <w:sz w:val="18"/>
                <w:szCs w:val="18"/>
              </w:rPr>
              <w:t>较低</w:t>
            </w:r>
          </w:p>
        </w:tc>
        <w:tc>
          <w:tcPr>
            <w:tcW w:w="3080" w:type="dxa"/>
            <w:shd w:val="clear" w:color="auto" w:fill="FFFFFF" w:themeFill="background1"/>
            <w:vAlign w:val="center"/>
          </w:tcPr>
          <w:p w14:paraId="480688BF" w14:textId="77777777" w:rsidR="0051493A" w:rsidRPr="00CA7D3E" w:rsidRDefault="00546540" w:rsidP="00767984">
            <w:pPr>
              <w:pStyle w:val="afffffffffff3"/>
              <w:rPr>
                <w:sz w:val="18"/>
                <w:szCs w:val="18"/>
              </w:rPr>
            </w:pPr>
            <w:r w:rsidRPr="00CA7D3E">
              <w:rPr>
                <w:rFonts w:hint="eastAsia"/>
                <w:sz w:val="18"/>
                <w:szCs w:val="18"/>
              </w:rPr>
              <w:t>发生的可能性很小</w:t>
            </w:r>
          </w:p>
        </w:tc>
      </w:tr>
      <w:tr w:rsidR="0051493A" w:rsidRPr="00CA7D3E" w14:paraId="1B4CD34B" w14:textId="77777777">
        <w:trPr>
          <w:trHeight w:val="340"/>
          <w:jc w:val="center"/>
        </w:trPr>
        <w:tc>
          <w:tcPr>
            <w:tcW w:w="1405" w:type="dxa"/>
            <w:shd w:val="clear" w:color="auto" w:fill="FFFFFF" w:themeFill="background1"/>
            <w:vAlign w:val="center"/>
          </w:tcPr>
          <w:p w14:paraId="7A1DDD2F" w14:textId="77777777" w:rsidR="0051493A" w:rsidRPr="00CA7D3E" w:rsidRDefault="00546540" w:rsidP="00767984">
            <w:pPr>
              <w:pStyle w:val="afffffffffff3"/>
              <w:rPr>
                <w:sz w:val="18"/>
                <w:szCs w:val="18"/>
              </w:rPr>
            </w:pPr>
            <w:r w:rsidRPr="00CA7D3E">
              <w:rPr>
                <w:sz w:val="18"/>
                <w:szCs w:val="18"/>
              </w:rPr>
              <w:t>5</w:t>
            </w:r>
          </w:p>
        </w:tc>
        <w:tc>
          <w:tcPr>
            <w:tcW w:w="2410" w:type="dxa"/>
            <w:shd w:val="clear" w:color="auto" w:fill="FFFFFF" w:themeFill="background1"/>
            <w:vAlign w:val="center"/>
          </w:tcPr>
          <w:p w14:paraId="66BB4C42" w14:textId="77777777" w:rsidR="0051493A" w:rsidRPr="00CA7D3E" w:rsidRDefault="00546540" w:rsidP="00767984">
            <w:pPr>
              <w:pStyle w:val="afffffffffff3"/>
              <w:rPr>
                <w:sz w:val="18"/>
                <w:szCs w:val="18"/>
              </w:rPr>
            </w:pPr>
            <w:r w:rsidRPr="00CA7D3E">
              <w:rPr>
                <w:rFonts w:hAnsi="宋体" w:cs="宋体" w:hint="eastAsia"/>
                <w:sz w:val="18"/>
                <w:szCs w:val="18"/>
              </w:rPr>
              <w:t>&lt;2</w:t>
            </w:r>
            <w:r w:rsidRPr="00CA7D3E">
              <w:rPr>
                <w:sz w:val="18"/>
                <w:szCs w:val="18"/>
              </w:rPr>
              <w:t>0%</w:t>
            </w:r>
          </w:p>
        </w:tc>
        <w:tc>
          <w:tcPr>
            <w:tcW w:w="2268" w:type="dxa"/>
            <w:shd w:val="clear" w:color="auto" w:fill="FFFFFF" w:themeFill="background1"/>
            <w:vAlign w:val="center"/>
          </w:tcPr>
          <w:p w14:paraId="3A69674E" w14:textId="77777777" w:rsidR="0051493A" w:rsidRPr="00CA7D3E" w:rsidRDefault="00546540" w:rsidP="00767984">
            <w:pPr>
              <w:pStyle w:val="afffffffffff3"/>
              <w:rPr>
                <w:sz w:val="18"/>
                <w:szCs w:val="18"/>
              </w:rPr>
            </w:pPr>
            <w:r w:rsidRPr="00CA7D3E">
              <w:rPr>
                <w:rFonts w:hint="eastAsia"/>
                <w:sz w:val="18"/>
                <w:szCs w:val="18"/>
              </w:rPr>
              <w:t>很低</w:t>
            </w:r>
          </w:p>
        </w:tc>
        <w:tc>
          <w:tcPr>
            <w:tcW w:w="3080" w:type="dxa"/>
            <w:shd w:val="clear" w:color="auto" w:fill="FFFFFF" w:themeFill="background1"/>
            <w:vAlign w:val="center"/>
          </w:tcPr>
          <w:p w14:paraId="78ACE151" w14:textId="77777777" w:rsidR="0051493A" w:rsidRPr="00CA7D3E" w:rsidRDefault="00546540" w:rsidP="00767984">
            <w:pPr>
              <w:pStyle w:val="afffffffffff3"/>
              <w:rPr>
                <w:sz w:val="18"/>
                <w:szCs w:val="18"/>
              </w:rPr>
            </w:pPr>
            <w:r w:rsidRPr="00CA7D3E">
              <w:rPr>
                <w:rFonts w:hint="eastAsia"/>
                <w:sz w:val="18"/>
                <w:szCs w:val="18"/>
              </w:rPr>
              <w:t>几乎不可能发生</w:t>
            </w:r>
          </w:p>
        </w:tc>
      </w:tr>
    </w:tbl>
    <w:p w14:paraId="6D52A941" w14:textId="77777777" w:rsidR="0051493A" w:rsidRDefault="0051493A">
      <w:pPr>
        <w:pStyle w:val="affffc"/>
        <w:ind w:firstLineChars="0" w:firstLine="0"/>
      </w:pPr>
    </w:p>
    <w:p w14:paraId="1734079F" w14:textId="77777777" w:rsidR="002A4A31" w:rsidRDefault="002A4A31">
      <w:pPr>
        <w:pStyle w:val="affffc"/>
        <w:ind w:firstLineChars="0" w:firstLine="0"/>
      </w:pPr>
    </w:p>
    <w:p w14:paraId="42150C8B" w14:textId="77777777" w:rsidR="002A4A31" w:rsidRDefault="002A4A31">
      <w:pPr>
        <w:pStyle w:val="affffc"/>
        <w:ind w:firstLineChars="0" w:firstLine="0"/>
      </w:pPr>
    </w:p>
    <w:p w14:paraId="3C8F09A9" w14:textId="77777777" w:rsidR="002A4A31" w:rsidRDefault="002A4A31">
      <w:pPr>
        <w:pStyle w:val="affffc"/>
        <w:ind w:firstLineChars="0" w:firstLine="0"/>
      </w:pPr>
    </w:p>
    <w:p w14:paraId="56727814" w14:textId="77777777" w:rsidR="002A4A31" w:rsidRDefault="002A4A31">
      <w:pPr>
        <w:pStyle w:val="affffc"/>
        <w:ind w:firstLineChars="0" w:firstLine="0"/>
      </w:pPr>
    </w:p>
    <w:p w14:paraId="00756F63" w14:textId="77777777" w:rsidR="002A4A31" w:rsidRDefault="002A4A31">
      <w:pPr>
        <w:pStyle w:val="affffc"/>
        <w:ind w:firstLineChars="0" w:firstLine="0"/>
      </w:pPr>
    </w:p>
    <w:p w14:paraId="343ECD75" w14:textId="77777777" w:rsidR="00854989" w:rsidRDefault="00854989">
      <w:pPr>
        <w:pStyle w:val="affffc"/>
        <w:ind w:firstLineChars="0" w:firstLine="0"/>
      </w:pPr>
    </w:p>
    <w:p w14:paraId="685CC696" w14:textId="41F5D536" w:rsidR="00854989" w:rsidRPr="00DB4E63" w:rsidRDefault="00DB4E63" w:rsidP="00DB4E63">
      <w:pPr>
        <w:pStyle w:val="affffc"/>
        <w:ind w:firstLine="420"/>
        <w:rPr>
          <w:rFonts w:hint="eastAsia"/>
        </w:rPr>
      </w:pPr>
      <w:r>
        <w:rPr>
          <w:rFonts w:hint="eastAsia"/>
        </w:rPr>
        <w:lastRenderedPageBreak/>
        <w:t>表</w:t>
      </w:r>
      <w:r>
        <w:t>C</w:t>
      </w:r>
      <w:r>
        <w:rPr>
          <w:rFonts w:hint="eastAsia"/>
        </w:rPr>
        <w:t>.8 给出了风险事件后对项目的影响程度分级表。</w:t>
      </w:r>
    </w:p>
    <w:p w14:paraId="4A3B5FF7" w14:textId="7F6879AA" w:rsidR="0051493A" w:rsidRDefault="00546540" w:rsidP="00761B11">
      <w:pPr>
        <w:pStyle w:val="afffffd"/>
        <w:numPr>
          <w:ilvl w:val="0"/>
          <w:numId w:val="37"/>
        </w:numPr>
        <w:spacing w:before="156" w:after="156"/>
        <w:ind w:left="0" w:firstLine="0"/>
      </w:pPr>
      <w:r>
        <w:rPr>
          <w:rFonts w:hint="eastAsia"/>
        </w:rPr>
        <w:t>风险事件后对项目的影响程度分级表</w:t>
      </w:r>
    </w:p>
    <w:tbl>
      <w:tblPr>
        <w:tblW w:w="9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04"/>
        <w:gridCol w:w="1418"/>
        <w:gridCol w:w="1275"/>
        <w:gridCol w:w="5793"/>
      </w:tblGrid>
      <w:tr w:rsidR="0051493A" w:rsidRPr="00CA7D3E" w14:paraId="230192E1" w14:textId="77777777">
        <w:trPr>
          <w:trHeight w:val="340"/>
          <w:jc w:val="center"/>
        </w:trPr>
        <w:tc>
          <w:tcPr>
            <w:tcW w:w="704" w:type="dxa"/>
            <w:shd w:val="clear" w:color="auto" w:fill="FFFFFF" w:themeFill="background1"/>
            <w:vAlign w:val="center"/>
          </w:tcPr>
          <w:p w14:paraId="62DD6570" w14:textId="77777777" w:rsidR="0051493A" w:rsidRPr="00CA7D3E" w:rsidRDefault="00546540" w:rsidP="00767984">
            <w:pPr>
              <w:pStyle w:val="afffffffffff3"/>
              <w:rPr>
                <w:sz w:val="18"/>
                <w:szCs w:val="18"/>
              </w:rPr>
            </w:pPr>
            <w:r w:rsidRPr="00CA7D3E">
              <w:rPr>
                <w:rFonts w:hint="eastAsia"/>
                <w:sz w:val="18"/>
                <w:szCs w:val="18"/>
              </w:rPr>
              <w:t>序号</w:t>
            </w:r>
          </w:p>
        </w:tc>
        <w:tc>
          <w:tcPr>
            <w:tcW w:w="1418" w:type="dxa"/>
            <w:shd w:val="clear" w:color="auto" w:fill="FFFFFF" w:themeFill="background1"/>
            <w:vAlign w:val="center"/>
          </w:tcPr>
          <w:p w14:paraId="62896A4E" w14:textId="77777777" w:rsidR="0051493A" w:rsidRPr="00CA7D3E" w:rsidRDefault="00546540" w:rsidP="00767984">
            <w:pPr>
              <w:pStyle w:val="afffffffffff3"/>
              <w:rPr>
                <w:sz w:val="18"/>
                <w:szCs w:val="18"/>
              </w:rPr>
            </w:pPr>
            <w:r w:rsidRPr="00CA7D3E">
              <w:rPr>
                <w:rFonts w:hint="eastAsia"/>
                <w:sz w:val="18"/>
                <w:szCs w:val="18"/>
              </w:rPr>
              <w:t>判断标准</w:t>
            </w:r>
          </w:p>
        </w:tc>
        <w:tc>
          <w:tcPr>
            <w:tcW w:w="1275" w:type="dxa"/>
            <w:shd w:val="clear" w:color="auto" w:fill="FFFFFF" w:themeFill="background1"/>
            <w:vAlign w:val="center"/>
          </w:tcPr>
          <w:p w14:paraId="4CC00C66" w14:textId="77777777" w:rsidR="0051493A" w:rsidRPr="00CA7D3E" w:rsidRDefault="00546540" w:rsidP="00767984">
            <w:pPr>
              <w:pStyle w:val="afffffffffff3"/>
              <w:rPr>
                <w:sz w:val="18"/>
                <w:szCs w:val="18"/>
              </w:rPr>
            </w:pPr>
            <w:r w:rsidRPr="00CA7D3E">
              <w:rPr>
                <w:rFonts w:hint="eastAsia"/>
                <w:sz w:val="18"/>
                <w:szCs w:val="18"/>
              </w:rPr>
              <w:t>影响程度</w:t>
            </w:r>
          </w:p>
        </w:tc>
        <w:tc>
          <w:tcPr>
            <w:tcW w:w="5793" w:type="dxa"/>
            <w:shd w:val="clear" w:color="auto" w:fill="FFFFFF" w:themeFill="background1"/>
            <w:vAlign w:val="center"/>
          </w:tcPr>
          <w:p w14:paraId="7EA88BA1" w14:textId="77777777" w:rsidR="0051493A" w:rsidRPr="00CA7D3E" w:rsidRDefault="00546540" w:rsidP="00767984">
            <w:pPr>
              <w:pStyle w:val="afffffffffff3"/>
              <w:rPr>
                <w:sz w:val="18"/>
                <w:szCs w:val="18"/>
              </w:rPr>
            </w:pPr>
            <w:r w:rsidRPr="00CA7D3E">
              <w:rPr>
                <w:rFonts w:hint="eastAsia"/>
                <w:sz w:val="18"/>
                <w:szCs w:val="18"/>
              </w:rPr>
              <w:t>判断依据</w:t>
            </w:r>
          </w:p>
        </w:tc>
      </w:tr>
      <w:tr w:rsidR="0051493A" w:rsidRPr="00CA7D3E" w14:paraId="1624F6BE" w14:textId="77777777">
        <w:trPr>
          <w:jc w:val="center"/>
        </w:trPr>
        <w:tc>
          <w:tcPr>
            <w:tcW w:w="704" w:type="dxa"/>
            <w:shd w:val="clear" w:color="auto" w:fill="FFFFFF" w:themeFill="background1"/>
            <w:vAlign w:val="center"/>
          </w:tcPr>
          <w:p w14:paraId="0E6C9117" w14:textId="77777777" w:rsidR="0051493A" w:rsidRPr="00CA7D3E" w:rsidRDefault="00546540" w:rsidP="00767984">
            <w:pPr>
              <w:pStyle w:val="afffffffffff3"/>
              <w:rPr>
                <w:sz w:val="18"/>
                <w:szCs w:val="18"/>
              </w:rPr>
            </w:pPr>
            <w:r w:rsidRPr="00CA7D3E">
              <w:rPr>
                <w:sz w:val="18"/>
                <w:szCs w:val="18"/>
              </w:rPr>
              <w:t>1</w:t>
            </w:r>
          </w:p>
        </w:tc>
        <w:tc>
          <w:tcPr>
            <w:tcW w:w="1418" w:type="dxa"/>
            <w:shd w:val="clear" w:color="auto" w:fill="FFFFFF" w:themeFill="background1"/>
            <w:vAlign w:val="center"/>
          </w:tcPr>
          <w:p w14:paraId="7606E08A" w14:textId="77777777" w:rsidR="0051493A" w:rsidRPr="00CA7D3E" w:rsidRDefault="00546540" w:rsidP="00767984">
            <w:pPr>
              <w:pStyle w:val="afffffffffff3"/>
              <w:rPr>
                <w:sz w:val="18"/>
                <w:szCs w:val="18"/>
              </w:rPr>
            </w:pPr>
            <w:r w:rsidRPr="00CA7D3E">
              <w:rPr>
                <w:rFonts w:hint="eastAsia"/>
                <w:sz w:val="18"/>
                <w:szCs w:val="18"/>
              </w:rPr>
              <w:t>≥</w:t>
            </w:r>
            <w:r w:rsidRPr="00CA7D3E">
              <w:rPr>
                <w:sz w:val="18"/>
                <w:szCs w:val="18"/>
              </w:rPr>
              <w:t>8</w:t>
            </w:r>
            <w:r w:rsidRPr="00CA7D3E">
              <w:rPr>
                <w:rFonts w:hint="eastAsia"/>
                <w:sz w:val="18"/>
                <w:szCs w:val="18"/>
              </w:rPr>
              <w:t>0</w:t>
            </w:r>
            <w:r w:rsidRPr="00CA7D3E">
              <w:rPr>
                <w:sz w:val="18"/>
                <w:szCs w:val="18"/>
              </w:rPr>
              <w:t>%</w:t>
            </w:r>
          </w:p>
        </w:tc>
        <w:tc>
          <w:tcPr>
            <w:tcW w:w="1275" w:type="dxa"/>
            <w:shd w:val="clear" w:color="auto" w:fill="FFFFFF" w:themeFill="background1"/>
            <w:vAlign w:val="center"/>
          </w:tcPr>
          <w:p w14:paraId="00E10F63" w14:textId="77777777" w:rsidR="0051493A" w:rsidRPr="00CA7D3E" w:rsidRDefault="00546540" w:rsidP="00767984">
            <w:pPr>
              <w:pStyle w:val="afffffffffff3"/>
              <w:rPr>
                <w:sz w:val="18"/>
                <w:szCs w:val="18"/>
              </w:rPr>
            </w:pPr>
            <w:r w:rsidRPr="00CA7D3E">
              <w:rPr>
                <w:rFonts w:hint="eastAsia"/>
                <w:sz w:val="18"/>
                <w:szCs w:val="18"/>
              </w:rPr>
              <w:t>严重</w:t>
            </w:r>
          </w:p>
        </w:tc>
        <w:tc>
          <w:tcPr>
            <w:tcW w:w="5793" w:type="dxa"/>
            <w:shd w:val="clear" w:color="auto" w:fill="FFFFFF" w:themeFill="background1"/>
            <w:vAlign w:val="center"/>
          </w:tcPr>
          <w:p w14:paraId="5518092D" w14:textId="77777777" w:rsidR="0051493A" w:rsidRPr="00CA7D3E" w:rsidRDefault="00546540" w:rsidP="00767984">
            <w:pPr>
              <w:pStyle w:val="afffffffffff3"/>
              <w:rPr>
                <w:sz w:val="18"/>
                <w:szCs w:val="18"/>
              </w:rPr>
            </w:pPr>
            <w:r w:rsidRPr="00CA7D3E">
              <w:rPr>
                <w:rFonts w:hint="eastAsia"/>
                <w:sz w:val="18"/>
                <w:szCs w:val="18"/>
              </w:rPr>
              <w:t>在县级或更大范围内造成负面影响，需要通过长时间的努力才能消除，付出巨大代价，影响程度严重</w:t>
            </w:r>
          </w:p>
        </w:tc>
      </w:tr>
      <w:tr w:rsidR="0051493A" w:rsidRPr="00CA7D3E" w14:paraId="5CE3D111" w14:textId="77777777">
        <w:trPr>
          <w:jc w:val="center"/>
        </w:trPr>
        <w:tc>
          <w:tcPr>
            <w:tcW w:w="704" w:type="dxa"/>
            <w:shd w:val="clear" w:color="auto" w:fill="FFFFFF" w:themeFill="background1"/>
            <w:vAlign w:val="center"/>
          </w:tcPr>
          <w:p w14:paraId="231A8B7A" w14:textId="77777777" w:rsidR="0051493A" w:rsidRPr="00CA7D3E" w:rsidRDefault="00546540" w:rsidP="00767984">
            <w:pPr>
              <w:pStyle w:val="afffffffffff3"/>
              <w:rPr>
                <w:sz w:val="18"/>
                <w:szCs w:val="18"/>
              </w:rPr>
            </w:pPr>
            <w:r w:rsidRPr="00CA7D3E">
              <w:rPr>
                <w:sz w:val="18"/>
                <w:szCs w:val="18"/>
              </w:rPr>
              <w:t>2</w:t>
            </w:r>
          </w:p>
        </w:tc>
        <w:tc>
          <w:tcPr>
            <w:tcW w:w="1418" w:type="dxa"/>
            <w:shd w:val="clear" w:color="auto" w:fill="FFFFFF" w:themeFill="background1"/>
            <w:vAlign w:val="center"/>
          </w:tcPr>
          <w:p w14:paraId="4C65807D" w14:textId="77777777" w:rsidR="0051493A" w:rsidRPr="00CA7D3E" w:rsidRDefault="00546540" w:rsidP="00767984">
            <w:pPr>
              <w:pStyle w:val="afffffffffff3"/>
              <w:rPr>
                <w:sz w:val="18"/>
                <w:szCs w:val="18"/>
              </w:rPr>
            </w:pPr>
            <w:r w:rsidRPr="00CA7D3E">
              <w:rPr>
                <w:rFonts w:hint="eastAsia"/>
                <w:sz w:val="18"/>
                <w:szCs w:val="18"/>
              </w:rPr>
              <w:t>≥</w:t>
            </w:r>
            <w:r w:rsidRPr="00CA7D3E">
              <w:rPr>
                <w:sz w:val="18"/>
                <w:szCs w:val="18"/>
              </w:rPr>
              <w:t>6</w:t>
            </w:r>
            <w:r w:rsidRPr="00CA7D3E">
              <w:rPr>
                <w:rFonts w:hint="eastAsia"/>
                <w:sz w:val="18"/>
                <w:szCs w:val="18"/>
              </w:rPr>
              <w:t>0</w:t>
            </w:r>
            <w:r w:rsidRPr="00CA7D3E">
              <w:rPr>
                <w:sz w:val="18"/>
                <w:szCs w:val="18"/>
              </w:rPr>
              <w:t>%</w:t>
            </w:r>
            <w:r w:rsidRPr="00CA7D3E">
              <w:rPr>
                <w:rFonts w:hint="eastAsia"/>
                <w:sz w:val="18"/>
                <w:szCs w:val="18"/>
              </w:rPr>
              <w:t>，</w:t>
            </w:r>
            <w:r w:rsidRPr="00CA7D3E">
              <w:rPr>
                <w:rFonts w:hAnsi="宋体" w:cs="宋体" w:hint="eastAsia"/>
                <w:sz w:val="18"/>
                <w:szCs w:val="18"/>
              </w:rPr>
              <w:t>&lt;</w:t>
            </w:r>
            <w:r w:rsidRPr="00CA7D3E">
              <w:rPr>
                <w:sz w:val="18"/>
                <w:szCs w:val="18"/>
              </w:rPr>
              <w:t>80%</w:t>
            </w:r>
          </w:p>
        </w:tc>
        <w:tc>
          <w:tcPr>
            <w:tcW w:w="1275" w:type="dxa"/>
            <w:shd w:val="clear" w:color="auto" w:fill="FFFFFF" w:themeFill="background1"/>
            <w:vAlign w:val="center"/>
          </w:tcPr>
          <w:p w14:paraId="6CFF2BF3" w14:textId="77777777" w:rsidR="0051493A" w:rsidRPr="00CA7D3E" w:rsidRDefault="00546540" w:rsidP="00767984">
            <w:pPr>
              <w:pStyle w:val="afffffffffff3"/>
              <w:rPr>
                <w:sz w:val="18"/>
                <w:szCs w:val="18"/>
              </w:rPr>
            </w:pPr>
            <w:r w:rsidRPr="00CA7D3E">
              <w:rPr>
                <w:rFonts w:hint="eastAsia"/>
                <w:sz w:val="18"/>
                <w:szCs w:val="18"/>
              </w:rPr>
              <w:t>较大</w:t>
            </w:r>
          </w:p>
        </w:tc>
        <w:tc>
          <w:tcPr>
            <w:tcW w:w="5793" w:type="dxa"/>
            <w:shd w:val="clear" w:color="auto" w:fill="FFFFFF" w:themeFill="background1"/>
            <w:vAlign w:val="center"/>
          </w:tcPr>
          <w:p w14:paraId="144602BD" w14:textId="77777777" w:rsidR="0051493A" w:rsidRPr="00CA7D3E" w:rsidRDefault="00546540" w:rsidP="00767984">
            <w:pPr>
              <w:pStyle w:val="afffffffffff3"/>
              <w:rPr>
                <w:sz w:val="18"/>
                <w:szCs w:val="18"/>
              </w:rPr>
            </w:pPr>
            <w:r w:rsidRPr="00CA7D3E">
              <w:rPr>
                <w:rFonts w:hint="eastAsia"/>
                <w:sz w:val="18"/>
                <w:szCs w:val="18"/>
              </w:rPr>
              <w:t>在县级范围内造成一定负面影响，需要通过长时间的努力才能消除，付出较大代价，影响程度较大</w:t>
            </w:r>
          </w:p>
        </w:tc>
      </w:tr>
      <w:tr w:rsidR="0051493A" w:rsidRPr="00CA7D3E" w14:paraId="025F9A57" w14:textId="77777777">
        <w:trPr>
          <w:jc w:val="center"/>
        </w:trPr>
        <w:tc>
          <w:tcPr>
            <w:tcW w:w="704" w:type="dxa"/>
            <w:shd w:val="clear" w:color="auto" w:fill="FFFFFF" w:themeFill="background1"/>
            <w:vAlign w:val="center"/>
          </w:tcPr>
          <w:p w14:paraId="2AD87329" w14:textId="77777777" w:rsidR="0051493A" w:rsidRPr="00CA7D3E" w:rsidRDefault="00546540" w:rsidP="00767984">
            <w:pPr>
              <w:pStyle w:val="afffffffffff3"/>
              <w:rPr>
                <w:sz w:val="18"/>
                <w:szCs w:val="18"/>
              </w:rPr>
            </w:pPr>
            <w:r w:rsidRPr="00CA7D3E">
              <w:rPr>
                <w:sz w:val="18"/>
                <w:szCs w:val="18"/>
              </w:rPr>
              <w:t>3</w:t>
            </w:r>
          </w:p>
        </w:tc>
        <w:tc>
          <w:tcPr>
            <w:tcW w:w="1418" w:type="dxa"/>
            <w:shd w:val="clear" w:color="auto" w:fill="FFFFFF" w:themeFill="background1"/>
            <w:vAlign w:val="center"/>
          </w:tcPr>
          <w:p w14:paraId="4CC6BAA5" w14:textId="77777777" w:rsidR="0051493A" w:rsidRPr="00CA7D3E" w:rsidRDefault="00546540" w:rsidP="00767984">
            <w:pPr>
              <w:pStyle w:val="afffffffffff3"/>
              <w:rPr>
                <w:sz w:val="18"/>
                <w:szCs w:val="18"/>
              </w:rPr>
            </w:pPr>
            <w:r w:rsidRPr="00CA7D3E">
              <w:rPr>
                <w:rFonts w:hint="eastAsia"/>
                <w:sz w:val="18"/>
                <w:szCs w:val="18"/>
              </w:rPr>
              <w:t>≥40</w:t>
            </w:r>
            <w:r w:rsidRPr="00CA7D3E">
              <w:rPr>
                <w:sz w:val="18"/>
                <w:szCs w:val="18"/>
              </w:rPr>
              <w:t>%</w:t>
            </w:r>
            <w:r w:rsidRPr="00CA7D3E">
              <w:rPr>
                <w:rFonts w:hint="eastAsia"/>
                <w:sz w:val="18"/>
                <w:szCs w:val="18"/>
              </w:rPr>
              <w:t>，</w:t>
            </w:r>
            <w:r w:rsidRPr="00CA7D3E">
              <w:rPr>
                <w:rFonts w:hAnsi="宋体" w:cs="宋体" w:hint="eastAsia"/>
                <w:sz w:val="18"/>
                <w:szCs w:val="18"/>
              </w:rPr>
              <w:t>&lt;6</w:t>
            </w:r>
            <w:r w:rsidRPr="00CA7D3E">
              <w:rPr>
                <w:sz w:val="18"/>
                <w:szCs w:val="18"/>
              </w:rPr>
              <w:t>0%</w:t>
            </w:r>
          </w:p>
        </w:tc>
        <w:tc>
          <w:tcPr>
            <w:tcW w:w="1275" w:type="dxa"/>
            <w:shd w:val="clear" w:color="auto" w:fill="FFFFFF" w:themeFill="background1"/>
            <w:vAlign w:val="center"/>
          </w:tcPr>
          <w:p w14:paraId="7EF3221B" w14:textId="77777777" w:rsidR="0051493A" w:rsidRPr="00CA7D3E" w:rsidRDefault="00546540" w:rsidP="00767984">
            <w:pPr>
              <w:pStyle w:val="afffffffffff3"/>
              <w:rPr>
                <w:sz w:val="18"/>
                <w:szCs w:val="18"/>
              </w:rPr>
            </w:pPr>
            <w:r w:rsidRPr="00CA7D3E">
              <w:rPr>
                <w:rFonts w:hint="eastAsia"/>
                <w:sz w:val="18"/>
                <w:szCs w:val="18"/>
              </w:rPr>
              <w:t>中等</w:t>
            </w:r>
          </w:p>
        </w:tc>
        <w:tc>
          <w:tcPr>
            <w:tcW w:w="5793" w:type="dxa"/>
            <w:shd w:val="clear" w:color="auto" w:fill="FFFFFF" w:themeFill="background1"/>
            <w:vAlign w:val="center"/>
          </w:tcPr>
          <w:p w14:paraId="507061AA" w14:textId="77777777" w:rsidR="0051493A" w:rsidRPr="00CA7D3E" w:rsidRDefault="00546540" w:rsidP="00767984">
            <w:pPr>
              <w:pStyle w:val="afffffffffff3"/>
              <w:rPr>
                <w:sz w:val="18"/>
                <w:szCs w:val="18"/>
              </w:rPr>
            </w:pPr>
            <w:r w:rsidRPr="00CA7D3E">
              <w:rPr>
                <w:rFonts w:hint="eastAsia"/>
                <w:sz w:val="18"/>
                <w:szCs w:val="18"/>
              </w:rPr>
              <w:t>在当地局部范围内造成一定影响，需要通过一定时间的努力才能消除，付出一定代价，影响程度中等</w:t>
            </w:r>
          </w:p>
        </w:tc>
      </w:tr>
      <w:tr w:rsidR="0051493A" w:rsidRPr="00CA7D3E" w14:paraId="616224EB" w14:textId="77777777">
        <w:trPr>
          <w:jc w:val="center"/>
        </w:trPr>
        <w:tc>
          <w:tcPr>
            <w:tcW w:w="704" w:type="dxa"/>
            <w:shd w:val="clear" w:color="auto" w:fill="FFFFFF" w:themeFill="background1"/>
            <w:vAlign w:val="center"/>
          </w:tcPr>
          <w:p w14:paraId="28B0BE71" w14:textId="77777777" w:rsidR="0051493A" w:rsidRPr="00CA7D3E" w:rsidRDefault="00546540" w:rsidP="00767984">
            <w:pPr>
              <w:pStyle w:val="afffffffffff3"/>
              <w:rPr>
                <w:sz w:val="18"/>
                <w:szCs w:val="18"/>
              </w:rPr>
            </w:pPr>
            <w:r w:rsidRPr="00CA7D3E">
              <w:rPr>
                <w:sz w:val="18"/>
                <w:szCs w:val="18"/>
              </w:rPr>
              <w:t>4</w:t>
            </w:r>
          </w:p>
        </w:tc>
        <w:tc>
          <w:tcPr>
            <w:tcW w:w="1418" w:type="dxa"/>
            <w:shd w:val="clear" w:color="auto" w:fill="FFFFFF" w:themeFill="background1"/>
            <w:vAlign w:val="center"/>
          </w:tcPr>
          <w:p w14:paraId="1F86CFCB" w14:textId="77777777" w:rsidR="0051493A" w:rsidRPr="00CA7D3E" w:rsidRDefault="00546540" w:rsidP="00767984">
            <w:pPr>
              <w:pStyle w:val="afffffffffff3"/>
              <w:rPr>
                <w:sz w:val="18"/>
                <w:szCs w:val="18"/>
              </w:rPr>
            </w:pPr>
            <w:r w:rsidRPr="00CA7D3E">
              <w:rPr>
                <w:rFonts w:hint="eastAsia"/>
                <w:sz w:val="18"/>
                <w:szCs w:val="18"/>
              </w:rPr>
              <w:t>≥20</w:t>
            </w:r>
            <w:r w:rsidRPr="00CA7D3E">
              <w:rPr>
                <w:sz w:val="18"/>
                <w:szCs w:val="18"/>
              </w:rPr>
              <w:t>%</w:t>
            </w:r>
            <w:r w:rsidRPr="00CA7D3E">
              <w:rPr>
                <w:rFonts w:hint="eastAsia"/>
                <w:sz w:val="18"/>
                <w:szCs w:val="18"/>
              </w:rPr>
              <w:t>，</w:t>
            </w:r>
            <w:r w:rsidRPr="00CA7D3E">
              <w:rPr>
                <w:rFonts w:hAnsi="宋体" w:cs="宋体" w:hint="eastAsia"/>
                <w:sz w:val="18"/>
                <w:szCs w:val="18"/>
              </w:rPr>
              <w:t>&lt;4</w:t>
            </w:r>
            <w:r w:rsidRPr="00CA7D3E">
              <w:rPr>
                <w:sz w:val="18"/>
                <w:szCs w:val="18"/>
              </w:rPr>
              <w:t>0%</w:t>
            </w:r>
          </w:p>
        </w:tc>
        <w:tc>
          <w:tcPr>
            <w:tcW w:w="1275" w:type="dxa"/>
            <w:shd w:val="clear" w:color="auto" w:fill="FFFFFF" w:themeFill="background1"/>
            <w:vAlign w:val="center"/>
          </w:tcPr>
          <w:p w14:paraId="11DE67F4" w14:textId="77777777" w:rsidR="0051493A" w:rsidRPr="00CA7D3E" w:rsidRDefault="00546540" w:rsidP="00767984">
            <w:pPr>
              <w:pStyle w:val="afffffffffff3"/>
              <w:rPr>
                <w:sz w:val="18"/>
                <w:szCs w:val="18"/>
              </w:rPr>
            </w:pPr>
            <w:r w:rsidRPr="00CA7D3E">
              <w:rPr>
                <w:rFonts w:hint="eastAsia"/>
                <w:sz w:val="18"/>
                <w:szCs w:val="18"/>
              </w:rPr>
              <w:t>较小</w:t>
            </w:r>
          </w:p>
        </w:tc>
        <w:tc>
          <w:tcPr>
            <w:tcW w:w="5793" w:type="dxa"/>
            <w:shd w:val="clear" w:color="auto" w:fill="FFFFFF" w:themeFill="background1"/>
            <w:vAlign w:val="center"/>
          </w:tcPr>
          <w:p w14:paraId="1C46C0E0" w14:textId="77777777" w:rsidR="0051493A" w:rsidRPr="00CA7D3E" w:rsidRDefault="00546540" w:rsidP="00767984">
            <w:pPr>
              <w:pStyle w:val="afffffffffff3"/>
              <w:rPr>
                <w:sz w:val="18"/>
                <w:szCs w:val="18"/>
              </w:rPr>
            </w:pPr>
            <w:r w:rsidRPr="00CA7D3E">
              <w:rPr>
                <w:rFonts w:hint="eastAsia"/>
                <w:sz w:val="18"/>
                <w:szCs w:val="18"/>
              </w:rPr>
              <w:t>在当地局部范围内造成一定影响，但可在短时间内消除，影响程度较小</w:t>
            </w:r>
          </w:p>
        </w:tc>
      </w:tr>
      <w:tr w:rsidR="0051493A" w:rsidRPr="00CA7D3E" w14:paraId="31CE66C8" w14:textId="77777777">
        <w:trPr>
          <w:trHeight w:val="340"/>
          <w:jc w:val="center"/>
        </w:trPr>
        <w:tc>
          <w:tcPr>
            <w:tcW w:w="704" w:type="dxa"/>
            <w:shd w:val="clear" w:color="auto" w:fill="FFFFFF" w:themeFill="background1"/>
            <w:vAlign w:val="center"/>
          </w:tcPr>
          <w:p w14:paraId="0D2F3985" w14:textId="77777777" w:rsidR="0051493A" w:rsidRPr="00CA7D3E" w:rsidRDefault="00546540" w:rsidP="00767984">
            <w:pPr>
              <w:pStyle w:val="afffffffffff3"/>
              <w:rPr>
                <w:sz w:val="18"/>
                <w:szCs w:val="18"/>
              </w:rPr>
            </w:pPr>
            <w:r w:rsidRPr="00CA7D3E">
              <w:rPr>
                <w:sz w:val="18"/>
                <w:szCs w:val="18"/>
              </w:rPr>
              <w:t>5</w:t>
            </w:r>
          </w:p>
        </w:tc>
        <w:tc>
          <w:tcPr>
            <w:tcW w:w="1418" w:type="dxa"/>
            <w:shd w:val="clear" w:color="auto" w:fill="FFFFFF" w:themeFill="background1"/>
            <w:vAlign w:val="center"/>
          </w:tcPr>
          <w:p w14:paraId="67BE573D" w14:textId="77777777" w:rsidR="0051493A" w:rsidRPr="00CA7D3E" w:rsidRDefault="00546540" w:rsidP="00767984">
            <w:pPr>
              <w:pStyle w:val="afffffffffff3"/>
              <w:rPr>
                <w:sz w:val="18"/>
                <w:szCs w:val="18"/>
              </w:rPr>
            </w:pPr>
            <w:r w:rsidRPr="00CA7D3E">
              <w:rPr>
                <w:rFonts w:hAnsi="宋体" w:cs="宋体" w:hint="eastAsia"/>
                <w:sz w:val="18"/>
                <w:szCs w:val="18"/>
              </w:rPr>
              <w:t>&lt;2</w:t>
            </w:r>
            <w:r w:rsidRPr="00CA7D3E">
              <w:rPr>
                <w:sz w:val="18"/>
                <w:szCs w:val="18"/>
              </w:rPr>
              <w:t>0%</w:t>
            </w:r>
          </w:p>
        </w:tc>
        <w:tc>
          <w:tcPr>
            <w:tcW w:w="1275" w:type="dxa"/>
            <w:shd w:val="clear" w:color="auto" w:fill="FFFFFF" w:themeFill="background1"/>
            <w:vAlign w:val="center"/>
          </w:tcPr>
          <w:p w14:paraId="0C25BAA5" w14:textId="77777777" w:rsidR="0051493A" w:rsidRPr="00CA7D3E" w:rsidRDefault="00546540" w:rsidP="00767984">
            <w:pPr>
              <w:pStyle w:val="afffffffffff3"/>
              <w:rPr>
                <w:sz w:val="18"/>
                <w:szCs w:val="18"/>
              </w:rPr>
            </w:pPr>
            <w:r w:rsidRPr="00CA7D3E">
              <w:rPr>
                <w:rFonts w:hint="eastAsia"/>
                <w:sz w:val="18"/>
                <w:szCs w:val="18"/>
              </w:rPr>
              <w:t>可忽略</w:t>
            </w:r>
          </w:p>
        </w:tc>
        <w:tc>
          <w:tcPr>
            <w:tcW w:w="5793" w:type="dxa"/>
            <w:shd w:val="clear" w:color="auto" w:fill="FFFFFF" w:themeFill="background1"/>
            <w:vAlign w:val="center"/>
          </w:tcPr>
          <w:p w14:paraId="1E760C9B" w14:textId="77777777" w:rsidR="0051493A" w:rsidRPr="00CA7D3E" w:rsidRDefault="00546540" w:rsidP="00767984">
            <w:pPr>
              <w:pStyle w:val="afffffffffff3"/>
              <w:rPr>
                <w:sz w:val="18"/>
                <w:szCs w:val="18"/>
              </w:rPr>
            </w:pPr>
            <w:r w:rsidRPr="00CA7D3E">
              <w:rPr>
                <w:rFonts w:hint="eastAsia"/>
                <w:sz w:val="18"/>
                <w:szCs w:val="18"/>
              </w:rPr>
              <w:t>在当地造成较小影响，可自行消除，影响程度可忽略</w:t>
            </w:r>
          </w:p>
        </w:tc>
      </w:tr>
    </w:tbl>
    <w:p w14:paraId="5649E3A4" w14:textId="77777777" w:rsidR="0051493A" w:rsidRDefault="0051493A">
      <w:pPr>
        <w:pStyle w:val="affffc"/>
        <w:ind w:firstLineChars="0" w:firstLine="0"/>
        <w:jc w:val="center"/>
      </w:pPr>
    </w:p>
    <w:p w14:paraId="6BAEF460" w14:textId="577265B2" w:rsidR="0051493A" w:rsidRPr="00DB4E63" w:rsidRDefault="00DB4E63" w:rsidP="00DB4E63">
      <w:pPr>
        <w:pStyle w:val="affffc"/>
        <w:ind w:firstLine="420"/>
        <w:rPr>
          <w:rFonts w:hint="eastAsia"/>
        </w:rPr>
      </w:pPr>
      <w:r>
        <w:rPr>
          <w:rFonts w:hint="eastAsia"/>
        </w:rPr>
        <w:t>表</w:t>
      </w:r>
      <w:r>
        <w:t>C</w:t>
      </w:r>
      <w:r>
        <w:rPr>
          <w:rFonts w:hint="eastAsia"/>
        </w:rPr>
        <w:t>.9 给出了专家个人使用的风险事件预测评估表。</w:t>
      </w:r>
    </w:p>
    <w:p w14:paraId="31E1F2FF" w14:textId="7D16ECC9" w:rsidR="0051493A" w:rsidRDefault="00546540" w:rsidP="00761B11">
      <w:pPr>
        <w:pStyle w:val="afffffd"/>
        <w:numPr>
          <w:ilvl w:val="0"/>
          <w:numId w:val="37"/>
        </w:numPr>
        <w:spacing w:before="156" w:after="156"/>
        <w:ind w:left="0" w:firstLine="0"/>
      </w:pPr>
      <w:r>
        <w:rPr>
          <w:rFonts w:hint="eastAsia"/>
        </w:rPr>
        <w:t>风险事件预测评估表（专家个人用）</w:t>
      </w:r>
    </w:p>
    <w:tbl>
      <w:tblPr>
        <w:tblStyle w:val="affff"/>
        <w:tblW w:w="0" w:type="auto"/>
        <w:tblInd w:w="106" w:type="dxa"/>
        <w:tblBorders>
          <w:insideH w:val="single" w:sz="6" w:space="0" w:color="auto"/>
          <w:insideV w:val="single" w:sz="6" w:space="0" w:color="auto"/>
        </w:tblBorders>
        <w:tblLook w:val="04A0" w:firstRow="1" w:lastRow="0" w:firstColumn="1" w:lastColumn="0" w:noHBand="0" w:noVBand="1"/>
      </w:tblPr>
      <w:tblGrid>
        <w:gridCol w:w="932"/>
        <w:gridCol w:w="2335"/>
        <w:gridCol w:w="2192"/>
        <w:gridCol w:w="1712"/>
        <w:gridCol w:w="2067"/>
      </w:tblGrid>
      <w:tr w:rsidR="0051493A" w:rsidRPr="00CA7D3E" w14:paraId="5CCE7FD4" w14:textId="77777777" w:rsidTr="002A4A31">
        <w:tc>
          <w:tcPr>
            <w:tcW w:w="941" w:type="dxa"/>
            <w:vAlign w:val="center"/>
          </w:tcPr>
          <w:p w14:paraId="4433FEAC" w14:textId="77777777" w:rsidR="0051493A" w:rsidRPr="00CA7D3E" w:rsidRDefault="00546540">
            <w:pPr>
              <w:spacing w:line="240" w:lineRule="auto"/>
              <w:jc w:val="center"/>
              <w:rPr>
                <w:sz w:val="18"/>
                <w:szCs w:val="18"/>
              </w:rPr>
            </w:pPr>
            <w:r w:rsidRPr="00CA7D3E">
              <w:rPr>
                <w:rFonts w:hint="eastAsia"/>
                <w:sz w:val="18"/>
                <w:szCs w:val="18"/>
              </w:rPr>
              <w:t>风险事件预测评估</w:t>
            </w:r>
          </w:p>
        </w:tc>
        <w:tc>
          <w:tcPr>
            <w:tcW w:w="2361" w:type="dxa"/>
            <w:vAlign w:val="center"/>
          </w:tcPr>
          <w:p w14:paraId="19BDE4C1" w14:textId="77777777" w:rsidR="0051493A" w:rsidRPr="00CA7D3E" w:rsidRDefault="00546540" w:rsidP="00767984">
            <w:pPr>
              <w:pStyle w:val="afffffffffff3"/>
              <w:rPr>
                <w:sz w:val="18"/>
                <w:szCs w:val="18"/>
              </w:rPr>
            </w:pPr>
            <w:r w:rsidRPr="00CA7D3E">
              <w:rPr>
                <w:rFonts w:hint="eastAsia"/>
                <w:sz w:val="18"/>
                <w:szCs w:val="18"/>
              </w:rPr>
              <w:t>风险等级</w:t>
            </w:r>
          </w:p>
        </w:tc>
        <w:tc>
          <w:tcPr>
            <w:tcW w:w="2218" w:type="dxa"/>
            <w:vAlign w:val="center"/>
          </w:tcPr>
          <w:p w14:paraId="24FD728B" w14:textId="77777777" w:rsidR="0051493A" w:rsidRPr="00CA7D3E" w:rsidRDefault="00546540" w:rsidP="00767984">
            <w:pPr>
              <w:pStyle w:val="afffffffffff3"/>
              <w:rPr>
                <w:sz w:val="18"/>
                <w:szCs w:val="18"/>
              </w:rPr>
            </w:pPr>
            <w:r w:rsidRPr="00CA7D3E">
              <w:rPr>
                <w:rFonts w:hint="eastAsia"/>
                <w:sz w:val="18"/>
                <w:szCs w:val="18"/>
              </w:rPr>
              <w:t>高风险H</w:t>
            </w:r>
          </w:p>
          <w:p w14:paraId="2A1FFB57" w14:textId="77777777" w:rsidR="0051493A" w:rsidRPr="00CA7D3E" w:rsidRDefault="00546540" w:rsidP="00767984">
            <w:pPr>
              <w:pStyle w:val="afffffffffff3"/>
              <w:rPr>
                <w:sz w:val="18"/>
                <w:szCs w:val="18"/>
              </w:rPr>
            </w:pPr>
            <w:r w:rsidRPr="00CA7D3E">
              <w:rPr>
                <w:sz w:val="18"/>
                <w:szCs w:val="18"/>
              </w:rPr>
              <w:t>(</w:t>
            </w:r>
            <w:r w:rsidRPr="00CA7D3E">
              <w:rPr>
                <w:rFonts w:hint="eastAsia"/>
                <w:sz w:val="18"/>
                <w:szCs w:val="18"/>
              </w:rPr>
              <w:t>重大负面影响）</w:t>
            </w:r>
          </w:p>
        </w:tc>
        <w:tc>
          <w:tcPr>
            <w:tcW w:w="1730" w:type="dxa"/>
            <w:vAlign w:val="center"/>
          </w:tcPr>
          <w:p w14:paraId="27F9FEF7" w14:textId="77777777" w:rsidR="0051493A" w:rsidRPr="00CA7D3E" w:rsidRDefault="00546540" w:rsidP="00767984">
            <w:pPr>
              <w:pStyle w:val="afffffffffff3"/>
              <w:rPr>
                <w:sz w:val="18"/>
                <w:szCs w:val="18"/>
              </w:rPr>
            </w:pPr>
            <w:r w:rsidRPr="00CA7D3E">
              <w:rPr>
                <w:rFonts w:hint="eastAsia"/>
                <w:sz w:val="18"/>
                <w:szCs w:val="18"/>
              </w:rPr>
              <w:t>中风险M</w:t>
            </w:r>
          </w:p>
          <w:p w14:paraId="3CB712B6" w14:textId="77777777" w:rsidR="0051493A" w:rsidRPr="00CA7D3E" w:rsidRDefault="00546540" w:rsidP="00767984">
            <w:pPr>
              <w:pStyle w:val="afffffffffff3"/>
              <w:rPr>
                <w:sz w:val="18"/>
                <w:szCs w:val="18"/>
              </w:rPr>
            </w:pPr>
            <w:r w:rsidRPr="00CA7D3E">
              <w:rPr>
                <w:sz w:val="18"/>
                <w:szCs w:val="18"/>
              </w:rPr>
              <w:t>(</w:t>
            </w:r>
            <w:r w:rsidRPr="00CA7D3E">
              <w:rPr>
                <w:rFonts w:hint="eastAsia"/>
                <w:sz w:val="18"/>
                <w:szCs w:val="18"/>
              </w:rPr>
              <w:t>较大负面影响）</w:t>
            </w:r>
          </w:p>
        </w:tc>
        <w:tc>
          <w:tcPr>
            <w:tcW w:w="2091" w:type="dxa"/>
            <w:vAlign w:val="center"/>
          </w:tcPr>
          <w:p w14:paraId="5655A6CF" w14:textId="77777777" w:rsidR="0051493A" w:rsidRPr="00CA7D3E" w:rsidRDefault="00546540" w:rsidP="00767984">
            <w:pPr>
              <w:pStyle w:val="afffffffffff3"/>
              <w:rPr>
                <w:sz w:val="18"/>
                <w:szCs w:val="18"/>
              </w:rPr>
            </w:pPr>
            <w:r w:rsidRPr="00CA7D3E">
              <w:rPr>
                <w:rFonts w:hint="eastAsia"/>
                <w:sz w:val="18"/>
                <w:szCs w:val="18"/>
              </w:rPr>
              <w:t>低风险L</w:t>
            </w:r>
          </w:p>
          <w:p w14:paraId="2EED331C" w14:textId="77777777" w:rsidR="0051493A" w:rsidRPr="00CA7D3E" w:rsidRDefault="00546540" w:rsidP="00767984">
            <w:pPr>
              <w:pStyle w:val="afffffffffff3"/>
              <w:rPr>
                <w:sz w:val="18"/>
                <w:szCs w:val="18"/>
              </w:rPr>
            </w:pPr>
            <w:r w:rsidRPr="00CA7D3E">
              <w:rPr>
                <w:sz w:val="18"/>
                <w:szCs w:val="18"/>
              </w:rPr>
              <w:t>(</w:t>
            </w:r>
            <w:r w:rsidRPr="00CA7D3E">
              <w:rPr>
                <w:rFonts w:hint="eastAsia"/>
                <w:sz w:val="18"/>
                <w:szCs w:val="18"/>
              </w:rPr>
              <w:t>一般负面影响）</w:t>
            </w:r>
          </w:p>
        </w:tc>
      </w:tr>
      <w:tr w:rsidR="0051493A" w:rsidRPr="00CA7D3E" w14:paraId="468CFC33" w14:textId="77777777" w:rsidTr="002A4A31">
        <w:tc>
          <w:tcPr>
            <w:tcW w:w="941" w:type="dxa"/>
            <w:vMerge w:val="restart"/>
            <w:vAlign w:val="center"/>
          </w:tcPr>
          <w:p w14:paraId="790ACCDE" w14:textId="77777777" w:rsidR="0051493A" w:rsidRPr="00CA7D3E" w:rsidRDefault="00546540">
            <w:pPr>
              <w:spacing w:line="240" w:lineRule="auto"/>
              <w:jc w:val="center"/>
              <w:rPr>
                <w:sz w:val="18"/>
                <w:szCs w:val="18"/>
              </w:rPr>
            </w:pPr>
            <w:r w:rsidRPr="00CA7D3E">
              <w:rPr>
                <w:rFonts w:hint="eastAsia"/>
                <w:sz w:val="18"/>
                <w:szCs w:val="18"/>
              </w:rPr>
              <w:t>表现形式评估</w:t>
            </w:r>
          </w:p>
        </w:tc>
        <w:tc>
          <w:tcPr>
            <w:tcW w:w="2361" w:type="dxa"/>
            <w:vAlign w:val="center"/>
          </w:tcPr>
          <w:p w14:paraId="2E624D39" w14:textId="77777777" w:rsidR="0051493A" w:rsidRPr="00CA7D3E" w:rsidRDefault="00546540" w:rsidP="00767984">
            <w:pPr>
              <w:pStyle w:val="afffffffffff3"/>
              <w:rPr>
                <w:sz w:val="18"/>
                <w:szCs w:val="18"/>
              </w:rPr>
            </w:pPr>
            <w:r w:rsidRPr="00CA7D3E">
              <w:rPr>
                <w:rFonts w:hint="eastAsia"/>
                <w:sz w:val="18"/>
                <w:szCs w:val="18"/>
              </w:rPr>
              <w:t>风险事件表现形式（1）QT</w:t>
            </w:r>
          </w:p>
        </w:tc>
        <w:tc>
          <w:tcPr>
            <w:tcW w:w="2218" w:type="dxa"/>
            <w:vAlign w:val="center"/>
          </w:tcPr>
          <w:p w14:paraId="0C393ED4" w14:textId="77777777" w:rsidR="0051493A" w:rsidRPr="00CA7D3E" w:rsidRDefault="00546540" w:rsidP="00767984">
            <w:pPr>
              <w:pStyle w:val="afffffffffff3"/>
              <w:rPr>
                <w:sz w:val="18"/>
                <w:szCs w:val="18"/>
              </w:rPr>
            </w:pPr>
            <w:r w:rsidRPr="00CA7D3E">
              <w:rPr>
                <w:rFonts w:hint="eastAsia"/>
                <w:sz w:val="18"/>
                <w:szCs w:val="18"/>
              </w:rPr>
              <w:t>发生如冲击、围攻党政机关、要害部门及重点地区、部位、场所、发生打、砸、抢、烧等集体械斗、聚众闹事、人员伤亡事件，非法集会、示威、游行，罢工、罢市、罢课等严重群体性事件</w:t>
            </w:r>
          </w:p>
        </w:tc>
        <w:tc>
          <w:tcPr>
            <w:tcW w:w="1730" w:type="dxa"/>
            <w:vAlign w:val="center"/>
          </w:tcPr>
          <w:p w14:paraId="0B2C0A8F" w14:textId="77777777" w:rsidR="0051493A" w:rsidRPr="00CA7D3E" w:rsidRDefault="00546540" w:rsidP="00767984">
            <w:pPr>
              <w:pStyle w:val="afffffffffff3"/>
              <w:rPr>
                <w:sz w:val="18"/>
                <w:szCs w:val="18"/>
              </w:rPr>
            </w:pPr>
            <w:r w:rsidRPr="00CA7D3E">
              <w:rPr>
                <w:rFonts w:hint="eastAsia"/>
                <w:sz w:val="18"/>
                <w:szCs w:val="18"/>
              </w:rPr>
              <w:t>发生如集体上访、请愿，围堵施工现场，堵塞、阻断交通，媒体</w:t>
            </w:r>
            <w:r w:rsidRPr="00CA7D3E">
              <w:rPr>
                <w:sz w:val="18"/>
                <w:szCs w:val="18"/>
              </w:rPr>
              <w:t>(</w:t>
            </w:r>
            <w:r w:rsidRPr="00CA7D3E">
              <w:rPr>
                <w:rFonts w:hint="eastAsia"/>
                <w:sz w:val="18"/>
                <w:szCs w:val="18"/>
              </w:rPr>
              <w:t>网络</w:t>
            </w:r>
            <w:r w:rsidRPr="00CA7D3E">
              <w:rPr>
                <w:sz w:val="18"/>
                <w:szCs w:val="18"/>
              </w:rPr>
              <w:t>)</w:t>
            </w:r>
            <w:r w:rsidRPr="00CA7D3E">
              <w:rPr>
                <w:rFonts w:hint="eastAsia"/>
                <w:sz w:val="18"/>
                <w:szCs w:val="18"/>
              </w:rPr>
              <w:t>出现负面舆情等一般群体性事件</w:t>
            </w:r>
          </w:p>
        </w:tc>
        <w:tc>
          <w:tcPr>
            <w:tcW w:w="2091" w:type="dxa"/>
            <w:vAlign w:val="center"/>
          </w:tcPr>
          <w:p w14:paraId="339DC4A0" w14:textId="77777777" w:rsidR="0051493A" w:rsidRPr="00CA7D3E" w:rsidRDefault="00546540" w:rsidP="00767984">
            <w:pPr>
              <w:pStyle w:val="afffffffffff3"/>
              <w:rPr>
                <w:sz w:val="18"/>
                <w:szCs w:val="18"/>
              </w:rPr>
            </w:pPr>
            <w:r w:rsidRPr="00CA7D3E">
              <w:rPr>
                <w:rFonts w:hint="eastAsia"/>
                <w:sz w:val="18"/>
                <w:szCs w:val="18"/>
              </w:rPr>
              <w:t>发生如个人非正常上访，静坐、拉横幅、喊口号、散发宣传品，散布有害信息等事件</w:t>
            </w:r>
          </w:p>
        </w:tc>
      </w:tr>
      <w:tr w:rsidR="0051493A" w:rsidRPr="00CA7D3E" w14:paraId="0FF11103" w14:textId="77777777" w:rsidTr="002A4A31">
        <w:tc>
          <w:tcPr>
            <w:tcW w:w="941" w:type="dxa"/>
            <w:vMerge/>
          </w:tcPr>
          <w:p w14:paraId="29B414B5" w14:textId="77777777" w:rsidR="0051493A" w:rsidRPr="00CA7D3E" w:rsidRDefault="0051493A">
            <w:pPr>
              <w:spacing w:line="240" w:lineRule="auto"/>
              <w:rPr>
                <w:sz w:val="18"/>
                <w:szCs w:val="18"/>
              </w:rPr>
            </w:pPr>
          </w:p>
        </w:tc>
        <w:tc>
          <w:tcPr>
            <w:tcW w:w="2361" w:type="dxa"/>
          </w:tcPr>
          <w:p w14:paraId="7C8B37F8" w14:textId="77777777" w:rsidR="0051493A" w:rsidRPr="00CA7D3E" w:rsidRDefault="00546540">
            <w:pPr>
              <w:spacing w:line="240" w:lineRule="auto"/>
              <w:rPr>
                <w:sz w:val="18"/>
                <w:szCs w:val="18"/>
              </w:rPr>
            </w:pPr>
            <w:r w:rsidRPr="00CA7D3E">
              <w:rPr>
                <w:rFonts w:hint="eastAsia"/>
                <w:sz w:val="18"/>
                <w:szCs w:val="18"/>
              </w:rPr>
              <w:t>发生可能性</w:t>
            </w:r>
            <w:r w:rsidRPr="00CA7D3E">
              <w:rPr>
                <w:rFonts w:hint="eastAsia"/>
                <w:sz w:val="18"/>
                <w:szCs w:val="18"/>
              </w:rPr>
              <w:t>Pqt</w:t>
            </w:r>
            <w:r w:rsidRPr="00CA7D3E">
              <w:rPr>
                <w:rFonts w:hint="eastAsia"/>
                <w:sz w:val="18"/>
                <w:szCs w:val="18"/>
              </w:rPr>
              <w:t>（</w:t>
            </w:r>
            <w:r w:rsidRPr="00CA7D3E">
              <w:rPr>
                <w:rFonts w:hint="eastAsia"/>
                <w:sz w:val="18"/>
                <w:szCs w:val="18"/>
              </w:rPr>
              <w:t>%</w:t>
            </w:r>
            <w:r w:rsidRPr="00CA7D3E">
              <w:rPr>
                <w:rFonts w:hint="eastAsia"/>
                <w:sz w:val="18"/>
                <w:szCs w:val="18"/>
              </w:rPr>
              <w:t>）</w:t>
            </w:r>
          </w:p>
        </w:tc>
        <w:tc>
          <w:tcPr>
            <w:tcW w:w="2218" w:type="dxa"/>
          </w:tcPr>
          <w:p w14:paraId="03EF2B98" w14:textId="77777777" w:rsidR="0051493A" w:rsidRPr="00CA7D3E" w:rsidRDefault="0051493A">
            <w:pPr>
              <w:spacing w:line="240" w:lineRule="auto"/>
              <w:rPr>
                <w:sz w:val="18"/>
                <w:szCs w:val="18"/>
              </w:rPr>
            </w:pPr>
          </w:p>
        </w:tc>
        <w:tc>
          <w:tcPr>
            <w:tcW w:w="1730" w:type="dxa"/>
          </w:tcPr>
          <w:p w14:paraId="09681B7F" w14:textId="77777777" w:rsidR="0051493A" w:rsidRPr="00CA7D3E" w:rsidRDefault="0051493A">
            <w:pPr>
              <w:spacing w:line="240" w:lineRule="auto"/>
              <w:rPr>
                <w:sz w:val="18"/>
                <w:szCs w:val="18"/>
              </w:rPr>
            </w:pPr>
          </w:p>
        </w:tc>
        <w:tc>
          <w:tcPr>
            <w:tcW w:w="2091" w:type="dxa"/>
          </w:tcPr>
          <w:p w14:paraId="79F3903B" w14:textId="77777777" w:rsidR="0051493A" w:rsidRPr="00CA7D3E" w:rsidRDefault="0051493A">
            <w:pPr>
              <w:spacing w:line="240" w:lineRule="auto"/>
              <w:rPr>
                <w:sz w:val="18"/>
                <w:szCs w:val="18"/>
              </w:rPr>
            </w:pPr>
          </w:p>
        </w:tc>
      </w:tr>
      <w:tr w:rsidR="0051493A" w:rsidRPr="00CA7D3E" w14:paraId="3C2EEB6D" w14:textId="77777777" w:rsidTr="002A4A31">
        <w:tc>
          <w:tcPr>
            <w:tcW w:w="941" w:type="dxa"/>
            <w:vMerge/>
          </w:tcPr>
          <w:p w14:paraId="2E265105" w14:textId="77777777" w:rsidR="0051493A" w:rsidRPr="00CA7D3E" w:rsidRDefault="0051493A">
            <w:pPr>
              <w:spacing w:line="240" w:lineRule="auto"/>
              <w:rPr>
                <w:sz w:val="18"/>
                <w:szCs w:val="18"/>
              </w:rPr>
            </w:pPr>
          </w:p>
        </w:tc>
        <w:tc>
          <w:tcPr>
            <w:tcW w:w="2361" w:type="dxa"/>
          </w:tcPr>
          <w:p w14:paraId="0EFEF7BF" w14:textId="77777777" w:rsidR="0051493A" w:rsidRPr="00CA7D3E" w:rsidRDefault="00546540">
            <w:pPr>
              <w:spacing w:line="240" w:lineRule="auto"/>
              <w:rPr>
                <w:sz w:val="18"/>
                <w:szCs w:val="18"/>
              </w:rPr>
            </w:pPr>
            <w:r w:rsidRPr="00CA7D3E">
              <w:rPr>
                <w:rFonts w:ascii="宋体" w:hint="eastAsia"/>
                <w:kern w:val="0"/>
                <w:sz w:val="18"/>
                <w:szCs w:val="18"/>
              </w:rPr>
              <w:t>风险事件表现形式（2）EX</w:t>
            </w:r>
          </w:p>
        </w:tc>
        <w:tc>
          <w:tcPr>
            <w:tcW w:w="2218" w:type="dxa"/>
          </w:tcPr>
          <w:p w14:paraId="66732670" w14:textId="77777777" w:rsidR="0051493A" w:rsidRPr="00CA7D3E" w:rsidRDefault="00546540">
            <w:pPr>
              <w:spacing w:line="240" w:lineRule="auto"/>
              <w:rPr>
                <w:sz w:val="18"/>
                <w:szCs w:val="18"/>
              </w:rPr>
            </w:pPr>
            <w:r w:rsidRPr="00CA7D3E">
              <w:rPr>
                <w:rFonts w:ascii="宋体" w:hint="eastAsia"/>
                <w:kern w:val="0"/>
                <w:sz w:val="18"/>
                <w:szCs w:val="18"/>
              </w:rPr>
              <w:t>可能发生恶性案件</w:t>
            </w:r>
          </w:p>
        </w:tc>
        <w:tc>
          <w:tcPr>
            <w:tcW w:w="1730" w:type="dxa"/>
          </w:tcPr>
          <w:p w14:paraId="6A967E89" w14:textId="77777777" w:rsidR="0051493A" w:rsidRPr="00CA7D3E" w:rsidRDefault="0051493A">
            <w:pPr>
              <w:spacing w:line="240" w:lineRule="auto"/>
              <w:rPr>
                <w:sz w:val="18"/>
                <w:szCs w:val="18"/>
              </w:rPr>
            </w:pPr>
          </w:p>
        </w:tc>
        <w:tc>
          <w:tcPr>
            <w:tcW w:w="2091" w:type="dxa"/>
          </w:tcPr>
          <w:p w14:paraId="2A814488" w14:textId="77777777" w:rsidR="0051493A" w:rsidRPr="00CA7D3E" w:rsidRDefault="0051493A">
            <w:pPr>
              <w:spacing w:line="240" w:lineRule="auto"/>
              <w:rPr>
                <w:sz w:val="18"/>
                <w:szCs w:val="18"/>
              </w:rPr>
            </w:pPr>
          </w:p>
        </w:tc>
      </w:tr>
      <w:tr w:rsidR="0051493A" w:rsidRPr="00CA7D3E" w14:paraId="3224D519" w14:textId="77777777" w:rsidTr="002A4A31">
        <w:tc>
          <w:tcPr>
            <w:tcW w:w="941" w:type="dxa"/>
            <w:vMerge/>
          </w:tcPr>
          <w:p w14:paraId="6F0A7C27" w14:textId="77777777" w:rsidR="0051493A" w:rsidRPr="00CA7D3E" w:rsidRDefault="0051493A">
            <w:pPr>
              <w:spacing w:line="240" w:lineRule="auto"/>
              <w:rPr>
                <w:sz w:val="18"/>
                <w:szCs w:val="18"/>
              </w:rPr>
            </w:pPr>
          </w:p>
        </w:tc>
        <w:tc>
          <w:tcPr>
            <w:tcW w:w="2361" w:type="dxa"/>
          </w:tcPr>
          <w:p w14:paraId="0049CFEB" w14:textId="77777777" w:rsidR="0051493A" w:rsidRPr="00CA7D3E" w:rsidRDefault="00546540">
            <w:pPr>
              <w:spacing w:line="240" w:lineRule="auto"/>
              <w:rPr>
                <w:sz w:val="18"/>
                <w:szCs w:val="18"/>
              </w:rPr>
            </w:pPr>
            <w:r w:rsidRPr="00CA7D3E">
              <w:rPr>
                <w:rFonts w:hint="eastAsia"/>
                <w:sz w:val="18"/>
                <w:szCs w:val="18"/>
              </w:rPr>
              <w:t>发生可能性</w:t>
            </w:r>
            <w:r w:rsidRPr="00CA7D3E">
              <w:rPr>
                <w:rFonts w:hint="eastAsia"/>
                <w:sz w:val="18"/>
                <w:szCs w:val="18"/>
              </w:rPr>
              <w:t>Pex</w:t>
            </w:r>
            <w:r w:rsidRPr="00CA7D3E">
              <w:rPr>
                <w:rFonts w:hint="eastAsia"/>
                <w:sz w:val="18"/>
                <w:szCs w:val="18"/>
              </w:rPr>
              <w:t>（</w:t>
            </w:r>
            <w:r w:rsidRPr="00CA7D3E">
              <w:rPr>
                <w:rFonts w:hint="eastAsia"/>
                <w:sz w:val="18"/>
                <w:szCs w:val="18"/>
              </w:rPr>
              <w:t>%</w:t>
            </w:r>
            <w:r w:rsidRPr="00CA7D3E">
              <w:rPr>
                <w:rFonts w:hint="eastAsia"/>
                <w:sz w:val="18"/>
                <w:szCs w:val="18"/>
              </w:rPr>
              <w:t>）</w:t>
            </w:r>
          </w:p>
        </w:tc>
        <w:tc>
          <w:tcPr>
            <w:tcW w:w="2218" w:type="dxa"/>
          </w:tcPr>
          <w:p w14:paraId="2ABA25A4" w14:textId="77777777" w:rsidR="0051493A" w:rsidRPr="00CA7D3E" w:rsidRDefault="0051493A">
            <w:pPr>
              <w:spacing w:line="240" w:lineRule="auto"/>
              <w:rPr>
                <w:sz w:val="18"/>
                <w:szCs w:val="18"/>
              </w:rPr>
            </w:pPr>
          </w:p>
        </w:tc>
        <w:tc>
          <w:tcPr>
            <w:tcW w:w="1730" w:type="dxa"/>
          </w:tcPr>
          <w:p w14:paraId="4242D20E" w14:textId="77777777" w:rsidR="0051493A" w:rsidRPr="00CA7D3E" w:rsidRDefault="0051493A">
            <w:pPr>
              <w:spacing w:line="240" w:lineRule="auto"/>
              <w:rPr>
                <w:sz w:val="18"/>
                <w:szCs w:val="18"/>
              </w:rPr>
            </w:pPr>
          </w:p>
        </w:tc>
        <w:tc>
          <w:tcPr>
            <w:tcW w:w="2091" w:type="dxa"/>
          </w:tcPr>
          <w:p w14:paraId="18814445" w14:textId="77777777" w:rsidR="0051493A" w:rsidRPr="00CA7D3E" w:rsidRDefault="0051493A">
            <w:pPr>
              <w:spacing w:line="240" w:lineRule="auto"/>
              <w:rPr>
                <w:sz w:val="18"/>
                <w:szCs w:val="18"/>
              </w:rPr>
            </w:pPr>
          </w:p>
        </w:tc>
      </w:tr>
      <w:tr w:rsidR="0051493A" w:rsidRPr="00CA7D3E" w14:paraId="65D7824F" w14:textId="77777777" w:rsidTr="002A4A31">
        <w:tc>
          <w:tcPr>
            <w:tcW w:w="941" w:type="dxa"/>
            <w:vMerge/>
          </w:tcPr>
          <w:p w14:paraId="4A0FE53E" w14:textId="77777777" w:rsidR="0051493A" w:rsidRPr="00CA7D3E" w:rsidRDefault="0051493A">
            <w:pPr>
              <w:spacing w:line="240" w:lineRule="auto"/>
              <w:rPr>
                <w:sz w:val="18"/>
                <w:szCs w:val="18"/>
              </w:rPr>
            </w:pPr>
          </w:p>
        </w:tc>
        <w:tc>
          <w:tcPr>
            <w:tcW w:w="2361" w:type="dxa"/>
          </w:tcPr>
          <w:p w14:paraId="5EDA4819" w14:textId="77777777" w:rsidR="0051493A" w:rsidRPr="00CA7D3E" w:rsidRDefault="00546540">
            <w:pPr>
              <w:spacing w:line="240" w:lineRule="auto"/>
              <w:rPr>
                <w:sz w:val="18"/>
                <w:szCs w:val="18"/>
              </w:rPr>
            </w:pPr>
            <w:r w:rsidRPr="00CA7D3E">
              <w:rPr>
                <w:rFonts w:ascii="宋体" w:hint="eastAsia"/>
                <w:kern w:val="0"/>
                <w:sz w:val="18"/>
                <w:szCs w:val="18"/>
              </w:rPr>
              <w:t>风险事件表现形式（3）JD</w:t>
            </w:r>
          </w:p>
        </w:tc>
        <w:tc>
          <w:tcPr>
            <w:tcW w:w="2218" w:type="dxa"/>
          </w:tcPr>
          <w:p w14:paraId="770CD958" w14:textId="77777777" w:rsidR="0051493A" w:rsidRPr="00CA7D3E" w:rsidRDefault="00546540">
            <w:pPr>
              <w:spacing w:line="240" w:lineRule="auto"/>
              <w:rPr>
                <w:sz w:val="18"/>
                <w:szCs w:val="18"/>
              </w:rPr>
            </w:pPr>
            <w:r w:rsidRPr="00CA7D3E">
              <w:rPr>
                <w:rFonts w:ascii="宋体" w:hint="eastAsia"/>
                <w:kern w:val="0"/>
                <w:sz w:val="18"/>
                <w:szCs w:val="18"/>
              </w:rPr>
              <w:t>可能发生人员死亡等极端个人事件</w:t>
            </w:r>
          </w:p>
        </w:tc>
        <w:tc>
          <w:tcPr>
            <w:tcW w:w="1730" w:type="dxa"/>
          </w:tcPr>
          <w:p w14:paraId="42FB053F" w14:textId="77777777" w:rsidR="0051493A" w:rsidRPr="00CA7D3E" w:rsidRDefault="0051493A">
            <w:pPr>
              <w:spacing w:line="240" w:lineRule="auto"/>
              <w:rPr>
                <w:sz w:val="18"/>
                <w:szCs w:val="18"/>
              </w:rPr>
            </w:pPr>
          </w:p>
        </w:tc>
        <w:tc>
          <w:tcPr>
            <w:tcW w:w="2091" w:type="dxa"/>
          </w:tcPr>
          <w:p w14:paraId="33051A87" w14:textId="77777777" w:rsidR="0051493A" w:rsidRPr="00CA7D3E" w:rsidRDefault="0051493A">
            <w:pPr>
              <w:spacing w:line="240" w:lineRule="auto"/>
              <w:rPr>
                <w:sz w:val="18"/>
                <w:szCs w:val="18"/>
              </w:rPr>
            </w:pPr>
          </w:p>
        </w:tc>
      </w:tr>
      <w:tr w:rsidR="0051493A" w:rsidRPr="00CA7D3E" w14:paraId="12EF0AE6" w14:textId="77777777" w:rsidTr="002A4A31">
        <w:tc>
          <w:tcPr>
            <w:tcW w:w="941" w:type="dxa"/>
            <w:vMerge/>
          </w:tcPr>
          <w:p w14:paraId="17AF05AA" w14:textId="77777777" w:rsidR="0051493A" w:rsidRPr="00CA7D3E" w:rsidRDefault="0051493A">
            <w:pPr>
              <w:spacing w:line="240" w:lineRule="auto"/>
              <w:rPr>
                <w:sz w:val="18"/>
                <w:szCs w:val="18"/>
              </w:rPr>
            </w:pPr>
          </w:p>
        </w:tc>
        <w:tc>
          <w:tcPr>
            <w:tcW w:w="2361" w:type="dxa"/>
          </w:tcPr>
          <w:p w14:paraId="307912FD" w14:textId="77777777" w:rsidR="0051493A" w:rsidRPr="00CA7D3E" w:rsidRDefault="00546540">
            <w:pPr>
              <w:spacing w:line="240" w:lineRule="auto"/>
              <w:rPr>
                <w:sz w:val="18"/>
                <w:szCs w:val="18"/>
              </w:rPr>
            </w:pPr>
            <w:r w:rsidRPr="00CA7D3E">
              <w:rPr>
                <w:rFonts w:hint="eastAsia"/>
                <w:sz w:val="18"/>
                <w:szCs w:val="18"/>
              </w:rPr>
              <w:t>发生可能性</w:t>
            </w:r>
            <w:r w:rsidRPr="00CA7D3E">
              <w:rPr>
                <w:rFonts w:hint="eastAsia"/>
                <w:sz w:val="18"/>
                <w:szCs w:val="18"/>
              </w:rPr>
              <w:t>Pjd</w:t>
            </w:r>
            <w:r w:rsidRPr="00CA7D3E">
              <w:rPr>
                <w:rFonts w:hint="eastAsia"/>
                <w:sz w:val="18"/>
                <w:szCs w:val="18"/>
              </w:rPr>
              <w:t>（</w:t>
            </w:r>
            <w:r w:rsidRPr="00CA7D3E">
              <w:rPr>
                <w:rFonts w:hint="eastAsia"/>
                <w:sz w:val="18"/>
                <w:szCs w:val="18"/>
              </w:rPr>
              <w:t>%</w:t>
            </w:r>
            <w:r w:rsidRPr="00CA7D3E">
              <w:rPr>
                <w:rFonts w:hint="eastAsia"/>
                <w:sz w:val="18"/>
                <w:szCs w:val="18"/>
              </w:rPr>
              <w:t>）</w:t>
            </w:r>
          </w:p>
        </w:tc>
        <w:tc>
          <w:tcPr>
            <w:tcW w:w="2218" w:type="dxa"/>
          </w:tcPr>
          <w:p w14:paraId="2FDA51A6" w14:textId="77777777" w:rsidR="0051493A" w:rsidRPr="00CA7D3E" w:rsidRDefault="0051493A">
            <w:pPr>
              <w:spacing w:line="240" w:lineRule="auto"/>
              <w:rPr>
                <w:sz w:val="18"/>
                <w:szCs w:val="18"/>
              </w:rPr>
            </w:pPr>
          </w:p>
        </w:tc>
        <w:tc>
          <w:tcPr>
            <w:tcW w:w="1730" w:type="dxa"/>
          </w:tcPr>
          <w:p w14:paraId="657B09B2" w14:textId="77777777" w:rsidR="0051493A" w:rsidRPr="00CA7D3E" w:rsidRDefault="0051493A">
            <w:pPr>
              <w:spacing w:line="240" w:lineRule="auto"/>
              <w:rPr>
                <w:sz w:val="18"/>
                <w:szCs w:val="18"/>
              </w:rPr>
            </w:pPr>
          </w:p>
        </w:tc>
        <w:tc>
          <w:tcPr>
            <w:tcW w:w="2091" w:type="dxa"/>
          </w:tcPr>
          <w:p w14:paraId="3C2FDAF0" w14:textId="77777777" w:rsidR="0051493A" w:rsidRPr="00CA7D3E" w:rsidRDefault="0051493A">
            <w:pPr>
              <w:spacing w:line="240" w:lineRule="auto"/>
              <w:rPr>
                <w:sz w:val="18"/>
                <w:szCs w:val="18"/>
              </w:rPr>
            </w:pPr>
          </w:p>
        </w:tc>
      </w:tr>
      <w:tr w:rsidR="0051493A" w:rsidRPr="00CA7D3E" w14:paraId="605E748D" w14:textId="77777777" w:rsidTr="002A4A31">
        <w:tc>
          <w:tcPr>
            <w:tcW w:w="941" w:type="dxa"/>
            <w:vMerge w:val="restart"/>
          </w:tcPr>
          <w:p w14:paraId="7781C7A2" w14:textId="77777777" w:rsidR="0051493A" w:rsidRPr="00CA7D3E" w:rsidRDefault="00546540">
            <w:pPr>
              <w:spacing w:line="240" w:lineRule="auto"/>
              <w:jc w:val="center"/>
              <w:rPr>
                <w:sz w:val="18"/>
                <w:szCs w:val="18"/>
              </w:rPr>
            </w:pPr>
            <w:r w:rsidRPr="00CA7D3E">
              <w:rPr>
                <w:rFonts w:hint="eastAsia"/>
                <w:sz w:val="18"/>
                <w:szCs w:val="18"/>
              </w:rPr>
              <w:t>参与人数评估</w:t>
            </w:r>
          </w:p>
        </w:tc>
        <w:tc>
          <w:tcPr>
            <w:tcW w:w="2361" w:type="dxa"/>
            <w:vAlign w:val="center"/>
          </w:tcPr>
          <w:p w14:paraId="48D486E4" w14:textId="77777777" w:rsidR="0051493A" w:rsidRPr="00CA7D3E" w:rsidRDefault="00546540" w:rsidP="00767984">
            <w:pPr>
              <w:pStyle w:val="afffffffffff3"/>
              <w:rPr>
                <w:sz w:val="18"/>
                <w:szCs w:val="18"/>
              </w:rPr>
            </w:pPr>
            <w:r w:rsidRPr="00CA7D3E">
              <w:rPr>
                <w:rFonts w:hint="eastAsia"/>
                <w:sz w:val="18"/>
                <w:szCs w:val="18"/>
              </w:rPr>
              <w:t>风险事件可能参与人数RS</w:t>
            </w:r>
          </w:p>
        </w:tc>
        <w:tc>
          <w:tcPr>
            <w:tcW w:w="2218" w:type="dxa"/>
            <w:vAlign w:val="center"/>
          </w:tcPr>
          <w:p w14:paraId="1C47A82E" w14:textId="77777777" w:rsidR="0051493A" w:rsidRPr="00CA7D3E" w:rsidRDefault="00546540" w:rsidP="00767984">
            <w:pPr>
              <w:pStyle w:val="afffffffffff3"/>
              <w:rPr>
                <w:sz w:val="18"/>
                <w:szCs w:val="18"/>
              </w:rPr>
            </w:pPr>
            <w:r w:rsidRPr="00CA7D3E">
              <w:rPr>
                <w:sz w:val="18"/>
                <w:szCs w:val="18"/>
              </w:rPr>
              <w:t>200</w:t>
            </w:r>
            <w:r w:rsidRPr="00CA7D3E">
              <w:rPr>
                <w:rFonts w:hint="eastAsia"/>
                <w:sz w:val="18"/>
                <w:szCs w:val="18"/>
              </w:rPr>
              <w:t>人以上</w:t>
            </w:r>
          </w:p>
        </w:tc>
        <w:tc>
          <w:tcPr>
            <w:tcW w:w="1730" w:type="dxa"/>
            <w:vAlign w:val="center"/>
          </w:tcPr>
          <w:p w14:paraId="040BADE7" w14:textId="77777777" w:rsidR="0051493A" w:rsidRPr="00CA7D3E" w:rsidRDefault="00546540" w:rsidP="00767984">
            <w:pPr>
              <w:pStyle w:val="afffffffffff3"/>
              <w:rPr>
                <w:sz w:val="18"/>
                <w:szCs w:val="18"/>
              </w:rPr>
            </w:pPr>
            <w:r w:rsidRPr="00CA7D3E">
              <w:rPr>
                <w:sz w:val="18"/>
                <w:szCs w:val="18"/>
              </w:rPr>
              <w:t>10</w:t>
            </w:r>
            <w:r w:rsidRPr="00CA7D3E">
              <w:rPr>
                <w:rFonts w:hint="eastAsia"/>
                <w:sz w:val="18"/>
                <w:szCs w:val="18"/>
              </w:rPr>
              <w:t>～</w:t>
            </w:r>
            <w:r w:rsidRPr="00CA7D3E">
              <w:rPr>
                <w:sz w:val="18"/>
                <w:szCs w:val="18"/>
              </w:rPr>
              <w:t>200</w:t>
            </w:r>
            <w:r w:rsidRPr="00CA7D3E">
              <w:rPr>
                <w:rFonts w:hint="eastAsia"/>
                <w:sz w:val="18"/>
                <w:szCs w:val="18"/>
              </w:rPr>
              <w:t>人</w:t>
            </w:r>
          </w:p>
        </w:tc>
        <w:tc>
          <w:tcPr>
            <w:tcW w:w="2091" w:type="dxa"/>
            <w:vAlign w:val="center"/>
          </w:tcPr>
          <w:p w14:paraId="4F1B2B71" w14:textId="77777777" w:rsidR="0051493A" w:rsidRPr="00CA7D3E" w:rsidRDefault="00546540" w:rsidP="00767984">
            <w:pPr>
              <w:pStyle w:val="afffffffffff3"/>
              <w:rPr>
                <w:sz w:val="18"/>
                <w:szCs w:val="18"/>
              </w:rPr>
            </w:pPr>
            <w:r w:rsidRPr="00CA7D3E">
              <w:rPr>
                <w:sz w:val="18"/>
                <w:szCs w:val="18"/>
              </w:rPr>
              <w:t>1</w:t>
            </w:r>
            <w:r w:rsidRPr="00CA7D3E">
              <w:rPr>
                <w:rFonts w:hint="eastAsia"/>
                <w:sz w:val="18"/>
                <w:szCs w:val="18"/>
              </w:rPr>
              <w:t>0人以下</w:t>
            </w:r>
          </w:p>
        </w:tc>
      </w:tr>
      <w:tr w:rsidR="0051493A" w:rsidRPr="00CA7D3E" w14:paraId="21E49174" w14:textId="77777777" w:rsidTr="002A4A31">
        <w:tc>
          <w:tcPr>
            <w:tcW w:w="941" w:type="dxa"/>
            <w:vMerge/>
          </w:tcPr>
          <w:p w14:paraId="22AA31A5" w14:textId="77777777" w:rsidR="0051493A" w:rsidRPr="00CA7D3E" w:rsidRDefault="0051493A">
            <w:pPr>
              <w:spacing w:line="240" w:lineRule="auto"/>
              <w:rPr>
                <w:sz w:val="18"/>
                <w:szCs w:val="18"/>
              </w:rPr>
            </w:pPr>
          </w:p>
        </w:tc>
        <w:tc>
          <w:tcPr>
            <w:tcW w:w="2361" w:type="dxa"/>
          </w:tcPr>
          <w:p w14:paraId="763F5A69" w14:textId="77777777" w:rsidR="0051493A" w:rsidRPr="00CA7D3E" w:rsidRDefault="00546540">
            <w:pPr>
              <w:spacing w:line="240" w:lineRule="auto"/>
              <w:rPr>
                <w:sz w:val="18"/>
                <w:szCs w:val="18"/>
              </w:rPr>
            </w:pPr>
            <w:r w:rsidRPr="00CA7D3E">
              <w:rPr>
                <w:rFonts w:hint="eastAsia"/>
                <w:sz w:val="18"/>
                <w:szCs w:val="18"/>
              </w:rPr>
              <w:t>发生可能性</w:t>
            </w:r>
            <w:r w:rsidRPr="00CA7D3E">
              <w:rPr>
                <w:rFonts w:hint="eastAsia"/>
                <w:sz w:val="18"/>
                <w:szCs w:val="18"/>
              </w:rPr>
              <w:t>Prs</w:t>
            </w:r>
            <w:r w:rsidRPr="00CA7D3E">
              <w:rPr>
                <w:rFonts w:hint="eastAsia"/>
                <w:sz w:val="18"/>
                <w:szCs w:val="18"/>
              </w:rPr>
              <w:t>（</w:t>
            </w:r>
            <w:r w:rsidRPr="00CA7D3E">
              <w:rPr>
                <w:rFonts w:hint="eastAsia"/>
                <w:sz w:val="18"/>
                <w:szCs w:val="18"/>
              </w:rPr>
              <w:t>%</w:t>
            </w:r>
            <w:r w:rsidRPr="00CA7D3E">
              <w:rPr>
                <w:rFonts w:hint="eastAsia"/>
                <w:sz w:val="18"/>
                <w:szCs w:val="18"/>
              </w:rPr>
              <w:t>）</w:t>
            </w:r>
          </w:p>
        </w:tc>
        <w:tc>
          <w:tcPr>
            <w:tcW w:w="2218" w:type="dxa"/>
          </w:tcPr>
          <w:p w14:paraId="777C5551" w14:textId="77777777" w:rsidR="0051493A" w:rsidRPr="00CA7D3E" w:rsidRDefault="0051493A">
            <w:pPr>
              <w:spacing w:line="240" w:lineRule="auto"/>
              <w:rPr>
                <w:sz w:val="18"/>
                <w:szCs w:val="18"/>
              </w:rPr>
            </w:pPr>
          </w:p>
        </w:tc>
        <w:tc>
          <w:tcPr>
            <w:tcW w:w="1730" w:type="dxa"/>
          </w:tcPr>
          <w:p w14:paraId="77E20945" w14:textId="77777777" w:rsidR="0051493A" w:rsidRPr="00CA7D3E" w:rsidRDefault="0051493A">
            <w:pPr>
              <w:spacing w:line="240" w:lineRule="auto"/>
              <w:rPr>
                <w:sz w:val="18"/>
                <w:szCs w:val="18"/>
              </w:rPr>
            </w:pPr>
          </w:p>
        </w:tc>
        <w:tc>
          <w:tcPr>
            <w:tcW w:w="2091" w:type="dxa"/>
          </w:tcPr>
          <w:p w14:paraId="358A9E38" w14:textId="77777777" w:rsidR="0051493A" w:rsidRPr="00CA7D3E" w:rsidRDefault="0051493A">
            <w:pPr>
              <w:spacing w:line="240" w:lineRule="auto"/>
              <w:rPr>
                <w:sz w:val="18"/>
                <w:szCs w:val="18"/>
              </w:rPr>
            </w:pPr>
          </w:p>
        </w:tc>
      </w:tr>
    </w:tbl>
    <w:p w14:paraId="58ACD114" w14:textId="77777777" w:rsidR="0051493A" w:rsidRDefault="0051493A">
      <w:pPr>
        <w:pStyle w:val="affffc"/>
        <w:ind w:firstLineChars="0" w:firstLine="0"/>
      </w:pPr>
    </w:p>
    <w:p w14:paraId="78DDC01B" w14:textId="77777777" w:rsidR="0051493A" w:rsidRDefault="0051493A">
      <w:pPr>
        <w:pStyle w:val="affffc"/>
        <w:ind w:firstLineChars="0" w:firstLine="0"/>
      </w:pPr>
    </w:p>
    <w:p w14:paraId="6E1FD5D3" w14:textId="77777777" w:rsidR="0051493A" w:rsidRDefault="0051493A">
      <w:pPr>
        <w:pStyle w:val="affffc"/>
        <w:ind w:firstLineChars="0" w:firstLine="0"/>
      </w:pPr>
    </w:p>
    <w:p w14:paraId="565AEFF8" w14:textId="77777777" w:rsidR="0051493A" w:rsidRDefault="0051493A">
      <w:pPr>
        <w:pStyle w:val="affffc"/>
        <w:ind w:firstLineChars="0" w:firstLine="0"/>
      </w:pPr>
    </w:p>
    <w:p w14:paraId="79B4E1B8" w14:textId="77777777" w:rsidR="0051493A" w:rsidRDefault="0051493A">
      <w:pPr>
        <w:pStyle w:val="affffc"/>
        <w:ind w:firstLineChars="0" w:firstLine="0"/>
      </w:pPr>
    </w:p>
    <w:p w14:paraId="766C51EE" w14:textId="1DDF68F9" w:rsidR="0051493A" w:rsidRDefault="00DB4E63" w:rsidP="00DB4E63">
      <w:pPr>
        <w:pStyle w:val="affffc"/>
        <w:ind w:firstLine="420"/>
        <w:rPr>
          <w:rFonts w:hint="eastAsia"/>
        </w:rPr>
      </w:pPr>
      <w:r>
        <w:rPr>
          <w:rFonts w:hint="eastAsia"/>
        </w:rPr>
        <w:lastRenderedPageBreak/>
        <w:t>表</w:t>
      </w:r>
      <w:r>
        <w:t>C</w:t>
      </w:r>
      <w:r>
        <w:rPr>
          <w:rFonts w:hint="eastAsia"/>
        </w:rPr>
        <w:t>.10 给出了风险事件预测评估汇总表。</w:t>
      </w:r>
    </w:p>
    <w:p w14:paraId="34900335" w14:textId="651CAB46" w:rsidR="0051493A" w:rsidRDefault="00546540" w:rsidP="00761B11">
      <w:pPr>
        <w:pStyle w:val="afffffd"/>
        <w:numPr>
          <w:ilvl w:val="0"/>
          <w:numId w:val="37"/>
        </w:numPr>
        <w:spacing w:before="156" w:after="156"/>
        <w:ind w:left="0" w:firstLine="0"/>
      </w:pPr>
      <w:r>
        <w:rPr>
          <w:rFonts w:hint="eastAsia"/>
        </w:rPr>
        <w:t>风险事件预测评估汇总表</w:t>
      </w:r>
    </w:p>
    <w:tbl>
      <w:tblPr>
        <w:tblStyle w:val="affff"/>
        <w:tblW w:w="0" w:type="auto"/>
        <w:tblInd w:w="106" w:type="dxa"/>
        <w:tblLook w:val="04A0" w:firstRow="1" w:lastRow="0" w:firstColumn="1" w:lastColumn="0" w:noHBand="0" w:noVBand="1"/>
      </w:tblPr>
      <w:tblGrid>
        <w:gridCol w:w="739"/>
        <w:gridCol w:w="844"/>
        <w:gridCol w:w="842"/>
        <w:gridCol w:w="842"/>
        <w:gridCol w:w="842"/>
        <w:gridCol w:w="1033"/>
        <w:gridCol w:w="1100"/>
        <w:gridCol w:w="940"/>
        <w:gridCol w:w="907"/>
        <w:gridCol w:w="1149"/>
      </w:tblGrid>
      <w:tr w:rsidR="0051493A" w:rsidRPr="00CA7D3E" w14:paraId="1A81ACCE" w14:textId="77777777">
        <w:tc>
          <w:tcPr>
            <w:tcW w:w="1598" w:type="dxa"/>
            <w:gridSpan w:val="2"/>
            <w:vAlign w:val="center"/>
          </w:tcPr>
          <w:p w14:paraId="13D7E9E3"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评估事项</w:t>
            </w:r>
          </w:p>
        </w:tc>
        <w:tc>
          <w:tcPr>
            <w:tcW w:w="2556" w:type="dxa"/>
            <w:gridSpan w:val="3"/>
            <w:vAlign w:val="center"/>
          </w:tcPr>
          <w:p w14:paraId="5D3476F0" w14:textId="77777777" w:rsidR="0051493A" w:rsidRPr="00CA7D3E" w:rsidRDefault="00546540">
            <w:pPr>
              <w:spacing w:line="240" w:lineRule="auto"/>
              <w:jc w:val="center"/>
              <w:rPr>
                <w:rFonts w:ascii="宋体" w:hAnsi="宋体"/>
                <w:sz w:val="18"/>
                <w:szCs w:val="18"/>
              </w:rPr>
            </w:pPr>
            <w:r w:rsidRPr="00CA7D3E">
              <w:rPr>
                <w:rFonts w:ascii="宋体" w:hAnsi="宋体" w:hint="eastAsia"/>
                <w:kern w:val="0"/>
                <w:sz w:val="18"/>
                <w:szCs w:val="18"/>
              </w:rPr>
              <w:t>严重群体性事件发生可能性Pqt（%)</w:t>
            </w:r>
          </w:p>
        </w:tc>
        <w:tc>
          <w:tcPr>
            <w:tcW w:w="1039" w:type="dxa"/>
            <w:vAlign w:val="center"/>
          </w:tcPr>
          <w:p w14:paraId="40C3CE59"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恶性案件发生可能性Pex(%)</w:t>
            </w:r>
          </w:p>
        </w:tc>
        <w:tc>
          <w:tcPr>
            <w:tcW w:w="1107" w:type="dxa"/>
            <w:vAlign w:val="center"/>
          </w:tcPr>
          <w:p w14:paraId="32CFFB28"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极端个人事件发生可能性</w:t>
            </w:r>
          </w:p>
          <w:p w14:paraId="6FE30AAA"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Pjd(5)</w:t>
            </w:r>
          </w:p>
        </w:tc>
        <w:tc>
          <w:tcPr>
            <w:tcW w:w="3035" w:type="dxa"/>
            <w:gridSpan w:val="3"/>
            <w:vAlign w:val="center"/>
          </w:tcPr>
          <w:p w14:paraId="741D137E"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参与人数可能性Prs(%）</w:t>
            </w:r>
          </w:p>
        </w:tc>
      </w:tr>
      <w:tr w:rsidR="0051493A" w:rsidRPr="00CA7D3E" w14:paraId="1EA47364" w14:textId="77777777">
        <w:tc>
          <w:tcPr>
            <w:tcW w:w="1598" w:type="dxa"/>
            <w:gridSpan w:val="2"/>
            <w:vAlign w:val="center"/>
          </w:tcPr>
          <w:p w14:paraId="7BCF2131"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风险等级</w:t>
            </w:r>
          </w:p>
        </w:tc>
        <w:tc>
          <w:tcPr>
            <w:tcW w:w="852" w:type="dxa"/>
            <w:vAlign w:val="center"/>
          </w:tcPr>
          <w:p w14:paraId="54394425"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高风险H</w:t>
            </w:r>
          </w:p>
        </w:tc>
        <w:tc>
          <w:tcPr>
            <w:tcW w:w="852" w:type="dxa"/>
            <w:vAlign w:val="center"/>
          </w:tcPr>
          <w:p w14:paraId="33F81649"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中风险M</w:t>
            </w:r>
          </w:p>
        </w:tc>
        <w:tc>
          <w:tcPr>
            <w:tcW w:w="852" w:type="dxa"/>
            <w:vAlign w:val="center"/>
          </w:tcPr>
          <w:p w14:paraId="4F7BB600"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低风险L</w:t>
            </w:r>
          </w:p>
        </w:tc>
        <w:tc>
          <w:tcPr>
            <w:tcW w:w="1039" w:type="dxa"/>
            <w:vAlign w:val="center"/>
          </w:tcPr>
          <w:p w14:paraId="580202C7"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高风险H</w:t>
            </w:r>
          </w:p>
        </w:tc>
        <w:tc>
          <w:tcPr>
            <w:tcW w:w="1107" w:type="dxa"/>
            <w:vAlign w:val="center"/>
          </w:tcPr>
          <w:p w14:paraId="603171E5"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高风险H</w:t>
            </w:r>
          </w:p>
        </w:tc>
        <w:tc>
          <w:tcPr>
            <w:tcW w:w="952" w:type="dxa"/>
            <w:vAlign w:val="center"/>
          </w:tcPr>
          <w:p w14:paraId="63EB43B8"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高风险H</w:t>
            </w:r>
          </w:p>
        </w:tc>
        <w:tc>
          <w:tcPr>
            <w:tcW w:w="918" w:type="dxa"/>
            <w:vAlign w:val="center"/>
          </w:tcPr>
          <w:p w14:paraId="5391C867"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中风险M</w:t>
            </w:r>
          </w:p>
        </w:tc>
        <w:tc>
          <w:tcPr>
            <w:tcW w:w="1165" w:type="dxa"/>
            <w:vAlign w:val="center"/>
          </w:tcPr>
          <w:p w14:paraId="1AC1FA1A"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低风险L</w:t>
            </w:r>
          </w:p>
        </w:tc>
      </w:tr>
      <w:tr w:rsidR="0051493A" w:rsidRPr="00CA7D3E" w14:paraId="38671042" w14:textId="77777777">
        <w:tc>
          <w:tcPr>
            <w:tcW w:w="746" w:type="dxa"/>
            <w:vMerge w:val="restart"/>
            <w:vAlign w:val="center"/>
          </w:tcPr>
          <w:p w14:paraId="25EB82CB" w14:textId="77777777" w:rsidR="0051493A" w:rsidRPr="00CA7D3E" w:rsidRDefault="00546540">
            <w:pPr>
              <w:spacing w:line="240" w:lineRule="auto"/>
              <w:rPr>
                <w:rFonts w:ascii="宋体" w:hAnsi="宋体"/>
                <w:sz w:val="18"/>
                <w:szCs w:val="18"/>
              </w:rPr>
            </w:pPr>
            <w:r w:rsidRPr="00CA7D3E">
              <w:rPr>
                <w:rFonts w:ascii="宋体" w:hAnsi="宋体" w:hint="eastAsia"/>
                <w:sz w:val="18"/>
                <w:szCs w:val="18"/>
              </w:rPr>
              <w:t>专家序号</w:t>
            </w:r>
          </w:p>
        </w:tc>
        <w:tc>
          <w:tcPr>
            <w:tcW w:w="852" w:type="dxa"/>
          </w:tcPr>
          <w:p w14:paraId="570579D1"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1</w:t>
            </w:r>
          </w:p>
        </w:tc>
        <w:tc>
          <w:tcPr>
            <w:tcW w:w="852" w:type="dxa"/>
          </w:tcPr>
          <w:p w14:paraId="081F1920" w14:textId="77777777" w:rsidR="0051493A" w:rsidRPr="00CA7D3E" w:rsidRDefault="0051493A">
            <w:pPr>
              <w:spacing w:line="240" w:lineRule="auto"/>
              <w:rPr>
                <w:rFonts w:ascii="宋体" w:hAnsi="宋体"/>
                <w:sz w:val="18"/>
                <w:szCs w:val="18"/>
              </w:rPr>
            </w:pPr>
          </w:p>
        </w:tc>
        <w:tc>
          <w:tcPr>
            <w:tcW w:w="852" w:type="dxa"/>
          </w:tcPr>
          <w:p w14:paraId="2C139E11" w14:textId="77777777" w:rsidR="0051493A" w:rsidRPr="00CA7D3E" w:rsidRDefault="0051493A">
            <w:pPr>
              <w:spacing w:line="240" w:lineRule="auto"/>
              <w:rPr>
                <w:rFonts w:ascii="宋体" w:hAnsi="宋体"/>
                <w:sz w:val="18"/>
                <w:szCs w:val="18"/>
              </w:rPr>
            </w:pPr>
          </w:p>
        </w:tc>
        <w:tc>
          <w:tcPr>
            <w:tcW w:w="852" w:type="dxa"/>
          </w:tcPr>
          <w:p w14:paraId="07A3C9EC" w14:textId="77777777" w:rsidR="0051493A" w:rsidRPr="00CA7D3E" w:rsidRDefault="0051493A">
            <w:pPr>
              <w:spacing w:line="240" w:lineRule="auto"/>
              <w:rPr>
                <w:rFonts w:ascii="宋体" w:hAnsi="宋体"/>
                <w:sz w:val="18"/>
                <w:szCs w:val="18"/>
              </w:rPr>
            </w:pPr>
          </w:p>
        </w:tc>
        <w:tc>
          <w:tcPr>
            <w:tcW w:w="1039" w:type="dxa"/>
          </w:tcPr>
          <w:p w14:paraId="31860ABF" w14:textId="77777777" w:rsidR="0051493A" w:rsidRPr="00CA7D3E" w:rsidRDefault="0051493A">
            <w:pPr>
              <w:spacing w:line="240" w:lineRule="auto"/>
              <w:rPr>
                <w:rFonts w:ascii="宋体" w:hAnsi="宋体"/>
                <w:sz w:val="18"/>
                <w:szCs w:val="18"/>
              </w:rPr>
            </w:pPr>
          </w:p>
        </w:tc>
        <w:tc>
          <w:tcPr>
            <w:tcW w:w="1107" w:type="dxa"/>
          </w:tcPr>
          <w:p w14:paraId="7E571B13" w14:textId="77777777" w:rsidR="0051493A" w:rsidRPr="00CA7D3E" w:rsidRDefault="0051493A">
            <w:pPr>
              <w:spacing w:line="240" w:lineRule="auto"/>
              <w:rPr>
                <w:rFonts w:ascii="宋体" w:hAnsi="宋体"/>
                <w:sz w:val="18"/>
                <w:szCs w:val="18"/>
              </w:rPr>
            </w:pPr>
          </w:p>
        </w:tc>
        <w:tc>
          <w:tcPr>
            <w:tcW w:w="952" w:type="dxa"/>
          </w:tcPr>
          <w:p w14:paraId="6EB69200" w14:textId="77777777" w:rsidR="0051493A" w:rsidRPr="00CA7D3E" w:rsidRDefault="0051493A">
            <w:pPr>
              <w:spacing w:line="240" w:lineRule="auto"/>
              <w:rPr>
                <w:rFonts w:ascii="宋体" w:hAnsi="宋体"/>
                <w:sz w:val="18"/>
                <w:szCs w:val="18"/>
              </w:rPr>
            </w:pPr>
          </w:p>
        </w:tc>
        <w:tc>
          <w:tcPr>
            <w:tcW w:w="918" w:type="dxa"/>
          </w:tcPr>
          <w:p w14:paraId="6D0BEBA1" w14:textId="77777777" w:rsidR="0051493A" w:rsidRPr="00CA7D3E" w:rsidRDefault="0051493A">
            <w:pPr>
              <w:spacing w:line="240" w:lineRule="auto"/>
              <w:rPr>
                <w:rFonts w:ascii="宋体" w:hAnsi="宋体"/>
                <w:sz w:val="18"/>
                <w:szCs w:val="18"/>
              </w:rPr>
            </w:pPr>
          </w:p>
        </w:tc>
        <w:tc>
          <w:tcPr>
            <w:tcW w:w="1165" w:type="dxa"/>
          </w:tcPr>
          <w:p w14:paraId="7D5B7366" w14:textId="77777777" w:rsidR="0051493A" w:rsidRPr="00CA7D3E" w:rsidRDefault="0051493A">
            <w:pPr>
              <w:spacing w:line="240" w:lineRule="auto"/>
              <w:rPr>
                <w:rFonts w:ascii="宋体" w:hAnsi="宋体"/>
                <w:sz w:val="18"/>
                <w:szCs w:val="18"/>
              </w:rPr>
            </w:pPr>
          </w:p>
        </w:tc>
      </w:tr>
      <w:tr w:rsidR="0051493A" w:rsidRPr="00CA7D3E" w14:paraId="57BF9723" w14:textId="77777777">
        <w:tc>
          <w:tcPr>
            <w:tcW w:w="746" w:type="dxa"/>
            <w:vMerge/>
          </w:tcPr>
          <w:p w14:paraId="64E785B9" w14:textId="77777777" w:rsidR="0051493A" w:rsidRPr="00CA7D3E" w:rsidRDefault="0051493A">
            <w:pPr>
              <w:spacing w:line="240" w:lineRule="auto"/>
              <w:rPr>
                <w:rFonts w:ascii="宋体" w:hAnsi="宋体"/>
                <w:sz w:val="18"/>
                <w:szCs w:val="18"/>
              </w:rPr>
            </w:pPr>
          </w:p>
        </w:tc>
        <w:tc>
          <w:tcPr>
            <w:tcW w:w="852" w:type="dxa"/>
          </w:tcPr>
          <w:p w14:paraId="2101EA91"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2</w:t>
            </w:r>
          </w:p>
        </w:tc>
        <w:tc>
          <w:tcPr>
            <w:tcW w:w="852" w:type="dxa"/>
          </w:tcPr>
          <w:p w14:paraId="619086C7" w14:textId="77777777" w:rsidR="0051493A" w:rsidRPr="00CA7D3E" w:rsidRDefault="0051493A">
            <w:pPr>
              <w:spacing w:line="240" w:lineRule="auto"/>
              <w:rPr>
                <w:rFonts w:ascii="宋体" w:hAnsi="宋体"/>
                <w:sz w:val="18"/>
                <w:szCs w:val="18"/>
              </w:rPr>
            </w:pPr>
          </w:p>
        </w:tc>
        <w:tc>
          <w:tcPr>
            <w:tcW w:w="852" w:type="dxa"/>
          </w:tcPr>
          <w:p w14:paraId="008F72CA" w14:textId="77777777" w:rsidR="0051493A" w:rsidRPr="00CA7D3E" w:rsidRDefault="0051493A">
            <w:pPr>
              <w:spacing w:line="240" w:lineRule="auto"/>
              <w:rPr>
                <w:rFonts w:ascii="宋体" w:hAnsi="宋体"/>
                <w:sz w:val="18"/>
                <w:szCs w:val="18"/>
              </w:rPr>
            </w:pPr>
          </w:p>
        </w:tc>
        <w:tc>
          <w:tcPr>
            <w:tcW w:w="852" w:type="dxa"/>
          </w:tcPr>
          <w:p w14:paraId="1A33517A" w14:textId="77777777" w:rsidR="0051493A" w:rsidRPr="00CA7D3E" w:rsidRDefault="0051493A">
            <w:pPr>
              <w:spacing w:line="240" w:lineRule="auto"/>
              <w:rPr>
                <w:rFonts w:ascii="宋体" w:hAnsi="宋体"/>
                <w:sz w:val="18"/>
                <w:szCs w:val="18"/>
              </w:rPr>
            </w:pPr>
          </w:p>
        </w:tc>
        <w:tc>
          <w:tcPr>
            <w:tcW w:w="1039" w:type="dxa"/>
          </w:tcPr>
          <w:p w14:paraId="3DC98199" w14:textId="77777777" w:rsidR="0051493A" w:rsidRPr="00CA7D3E" w:rsidRDefault="0051493A">
            <w:pPr>
              <w:spacing w:line="240" w:lineRule="auto"/>
              <w:rPr>
                <w:rFonts w:ascii="宋体" w:hAnsi="宋体"/>
                <w:sz w:val="18"/>
                <w:szCs w:val="18"/>
              </w:rPr>
            </w:pPr>
          </w:p>
        </w:tc>
        <w:tc>
          <w:tcPr>
            <w:tcW w:w="1107" w:type="dxa"/>
          </w:tcPr>
          <w:p w14:paraId="767DAC79" w14:textId="77777777" w:rsidR="0051493A" w:rsidRPr="00CA7D3E" w:rsidRDefault="0051493A">
            <w:pPr>
              <w:spacing w:line="240" w:lineRule="auto"/>
              <w:rPr>
                <w:rFonts w:ascii="宋体" w:hAnsi="宋体"/>
                <w:sz w:val="18"/>
                <w:szCs w:val="18"/>
              </w:rPr>
            </w:pPr>
          </w:p>
        </w:tc>
        <w:tc>
          <w:tcPr>
            <w:tcW w:w="952" w:type="dxa"/>
          </w:tcPr>
          <w:p w14:paraId="4E4E970A" w14:textId="77777777" w:rsidR="0051493A" w:rsidRPr="00CA7D3E" w:rsidRDefault="0051493A">
            <w:pPr>
              <w:spacing w:line="240" w:lineRule="auto"/>
              <w:rPr>
                <w:rFonts w:ascii="宋体" w:hAnsi="宋体"/>
                <w:sz w:val="18"/>
                <w:szCs w:val="18"/>
              </w:rPr>
            </w:pPr>
          </w:p>
        </w:tc>
        <w:tc>
          <w:tcPr>
            <w:tcW w:w="918" w:type="dxa"/>
          </w:tcPr>
          <w:p w14:paraId="380548DA" w14:textId="77777777" w:rsidR="0051493A" w:rsidRPr="00CA7D3E" w:rsidRDefault="0051493A">
            <w:pPr>
              <w:spacing w:line="240" w:lineRule="auto"/>
              <w:rPr>
                <w:rFonts w:ascii="宋体" w:hAnsi="宋体"/>
                <w:sz w:val="18"/>
                <w:szCs w:val="18"/>
              </w:rPr>
            </w:pPr>
          </w:p>
        </w:tc>
        <w:tc>
          <w:tcPr>
            <w:tcW w:w="1165" w:type="dxa"/>
          </w:tcPr>
          <w:p w14:paraId="3DC8B474" w14:textId="77777777" w:rsidR="0051493A" w:rsidRPr="00CA7D3E" w:rsidRDefault="0051493A">
            <w:pPr>
              <w:spacing w:line="240" w:lineRule="auto"/>
              <w:rPr>
                <w:rFonts w:ascii="宋体" w:hAnsi="宋体"/>
                <w:sz w:val="18"/>
                <w:szCs w:val="18"/>
              </w:rPr>
            </w:pPr>
          </w:p>
        </w:tc>
      </w:tr>
      <w:tr w:rsidR="0051493A" w:rsidRPr="00CA7D3E" w14:paraId="75CECDFD" w14:textId="77777777">
        <w:tc>
          <w:tcPr>
            <w:tcW w:w="746" w:type="dxa"/>
            <w:vMerge/>
          </w:tcPr>
          <w:p w14:paraId="6C16011D" w14:textId="77777777" w:rsidR="0051493A" w:rsidRPr="00CA7D3E" w:rsidRDefault="0051493A">
            <w:pPr>
              <w:spacing w:line="240" w:lineRule="auto"/>
              <w:rPr>
                <w:rFonts w:ascii="宋体" w:hAnsi="宋体"/>
                <w:sz w:val="18"/>
                <w:szCs w:val="18"/>
              </w:rPr>
            </w:pPr>
          </w:p>
        </w:tc>
        <w:tc>
          <w:tcPr>
            <w:tcW w:w="852" w:type="dxa"/>
          </w:tcPr>
          <w:p w14:paraId="2335A8DA"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3</w:t>
            </w:r>
          </w:p>
        </w:tc>
        <w:tc>
          <w:tcPr>
            <w:tcW w:w="852" w:type="dxa"/>
          </w:tcPr>
          <w:p w14:paraId="5C9B7BA6" w14:textId="77777777" w:rsidR="0051493A" w:rsidRPr="00CA7D3E" w:rsidRDefault="0051493A">
            <w:pPr>
              <w:spacing w:line="240" w:lineRule="auto"/>
              <w:rPr>
                <w:rFonts w:ascii="宋体" w:hAnsi="宋体"/>
                <w:sz w:val="18"/>
                <w:szCs w:val="18"/>
              </w:rPr>
            </w:pPr>
          </w:p>
        </w:tc>
        <w:tc>
          <w:tcPr>
            <w:tcW w:w="852" w:type="dxa"/>
          </w:tcPr>
          <w:p w14:paraId="53E381F2" w14:textId="77777777" w:rsidR="0051493A" w:rsidRPr="00CA7D3E" w:rsidRDefault="0051493A">
            <w:pPr>
              <w:spacing w:line="240" w:lineRule="auto"/>
              <w:rPr>
                <w:rFonts w:ascii="宋体" w:hAnsi="宋体"/>
                <w:sz w:val="18"/>
                <w:szCs w:val="18"/>
              </w:rPr>
            </w:pPr>
          </w:p>
        </w:tc>
        <w:tc>
          <w:tcPr>
            <w:tcW w:w="852" w:type="dxa"/>
          </w:tcPr>
          <w:p w14:paraId="59FCF74E" w14:textId="77777777" w:rsidR="0051493A" w:rsidRPr="00CA7D3E" w:rsidRDefault="0051493A">
            <w:pPr>
              <w:spacing w:line="240" w:lineRule="auto"/>
              <w:rPr>
                <w:rFonts w:ascii="宋体" w:hAnsi="宋体"/>
                <w:sz w:val="18"/>
                <w:szCs w:val="18"/>
              </w:rPr>
            </w:pPr>
          </w:p>
        </w:tc>
        <w:tc>
          <w:tcPr>
            <w:tcW w:w="1039" w:type="dxa"/>
          </w:tcPr>
          <w:p w14:paraId="58A855BC" w14:textId="77777777" w:rsidR="0051493A" w:rsidRPr="00CA7D3E" w:rsidRDefault="0051493A">
            <w:pPr>
              <w:spacing w:line="240" w:lineRule="auto"/>
              <w:rPr>
                <w:rFonts w:ascii="宋体" w:hAnsi="宋体"/>
                <w:sz w:val="18"/>
                <w:szCs w:val="18"/>
              </w:rPr>
            </w:pPr>
          </w:p>
        </w:tc>
        <w:tc>
          <w:tcPr>
            <w:tcW w:w="1107" w:type="dxa"/>
          </w:tcPr>
          <w:p w14:paraId="4CEDE470" w14:textId="77777777" w:rsidR="0051493A" w:rsidRPr="00CA7D3E" w:rsidRDefault="0051493A">
            <w:pPr>
              <w:spacing w:line="240" w:lineRule="auto"/>
              <w:rPr>
                <w:rFonts w:ascii="宋体" w:hAnsi="宋体"/>
                <w:sz w:val="18"/>
                <w:szCs w:val="18"/>
              </w:rPr>
            </w:pPr>
          </w:p>
        </w:tc>
        <w:tc>
          <w:tcPr>
            <w:tcW w:w="952" w:type="dxa"/>
          </w:tcPr>
          <w:p w14:paraId="5D61800A" w14:textId="77777777" w:rsidR="0051493A" w:rsidRPr="00CA7D3E" w:rsidRDefault="0051493A">
            <w:pPr>
              <w:spacing w:line="240" w:lineRule="auto"/>
              <w:rPr>
                <w:rFonts w:ascii="宋体" w:hAnsi="宋体"/>
                <w:sz w:val="18"/>
                <w:szCs w:val="18"/>
              </w:rPr>
            </w:pPr>
          </w:p>
        </w:tc>
        <w:tc>
          <w:tcPr>
            <w:tcW w:w="918" w:type="dxa"/>
          </w:tcPr>
          <w:p w14:paraId="0079FA4B" w14:textId="77777777" w:rsidR="0051493A" w:rsidRPr="00CA7D3E" w:rsidRDefault="0051493A">
            <w:pPr>
              <w:spacing w:line="240" w:lineRule="auto"/>
              <w:rPr>
                <w:rFonts w:ascii="宋体" w:hAnsi="宋体"/>
                <w:sz w:val="18"/>
                <w:szCs w:val="18"/>
              </w:rPr>
            </w:pPr>
          </w:p>
        </w:tc>
        <w:tc>
          <w:tcPr>
            <w:tcW w:w="1165" w:type="dxa"/>
          </w:tcPr>
          <w:p w14:paraId="6283CFFB" w14:textId="77777777" w:rsidR="0051493A" w:rsidRPr="00CA7D3E" w:rsidRDefault="0051493A">
            <w:pPr>
              <w:spacing w:line="240" w:lineRule="auto"/>
              <w:rPr>
                <w:rFonts w:ascii="宋体" w:hAnsi="宋体"/>
                <w:sz w:val="18"/>
                <w:szCs w:val="18"/>
              </w:rPr>
            </w:pPr>
          </w:p>
        </w:tc>
      </w:tr>
      <w:tr w:rsidR="0051493A" w:rsidRPr="00CA7D3E" w14:paraId="34041D2C" w14:textId="77777777">
        <w:tc>
          <w:tcPr>
            <w:tcW w:w="746" w:type="dxa"/>
            <w:vMerge/>
          </w:tcPr>
          <w:p w14:paraId="19C1473E" w14:textId="77777777" w:rsidR="0051493A" w:rsidRPr="00CA7D3E" w:rsidRDefault="0051493A">
            <w:pPr>
              <w:spacing w:line="240" w:lineRule="auto"/>
              <w:rPr>
                <w:rFonts w:ascii="宋体" w:hAnsi="宋体"/>
                <w:sz w:val="18"/>
                <w:szCs w:val="18"/>
              </w:rPr>
            </w:pPr>
          </w:p>
        </w:tc>
        <w:tc>
          <w:tcPr>
            <w:tcW w:w="852" w:type="dxa"/>
          </w:tcPr>
          <w:p w14:paraId="26D6D165"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4</w:t>
            </w:r>
          </w:p>
        </w:tc>
        <w:tc>
          <w:tcPr>
            <w:tcW w:w="852" w:type="dxa"/>
          </w:tcPr>
          <w:p w14:paraId="1A2BC831" w14:textId="77777777" w:rsidR="0051493A" w:rsidRPr="00CA7D3E" w:rsidRDefault="0051493A">
            <w:pPr>
              <w:spacing w:line="240" w:lineRule="auto"/>
              <w:rPr>
                <w:rFonts w:ascii="宋体" w:hAnsi="宋体"/>
                <w:sz w:val="18"/>
                <w:szCs w:val="18"/>
              </w:rPr>
            </w:pPr>
          </w:p>
        </w:tc>
        <w:tc>
          <w:tcPr>
            <w:tcW w:w="852" w:type="dxa"/>
          </w:tcPr>
          <w:p w14:paraId="1CABB1A1" w14:textId="77777777" w:rsidR="0051493A" w:rsidRPr="00CA7D3E" w:rsidRDefault="0051493A">
            <w:pPr>
              <w:spacing w:line="240" w:lineRule="auto"/>
              <w:rPr>
                <w:rFonts w:ascii="宋体" w:hAnsi="宋体"/>
                <w:sz w:val="18"/>
                <w:szCs w:val="18"/>
              </w:rPr>
            </w:pPr>
          </w:p>
        </w:tc>
        <w:tc>
          <w:tcPr>
            <w:tcW w:w="852" w:type="dxa"/>
          </w:tcPr>
          <w:p w14:paraId="01CA3F50" w14:textId="77777777" w:rsidR="0051493A" w:rsidRPr="00CA7D3E" w:rsidRDefault="0051493A">
            <w:pPr>
              <w:spacing w:line="240" w:lineRule="auto"/>
              <w:rPr>
                <w:rFonts w:ascii="宋体" w:hAnsi="宋体"/>
                <w:sz w:val="18"/>
                <w:szCs w:val="18"/>
              </w:rPr>
            </w:pPr>
          </w:p>
        </w:tc>
        <w:tc>
          <w:tcPr>
            <w:tcW w:w="1039" w:type="dxa"/>
          </w:tcPr>
          <w:p w14:paraId="46EBA106" w14:textId="77777777" w:rsidR="0051493A" w:rsidRPr="00CA7D3E" w:rsidRDefault="0051493A">
            <w:pPr>
              <w:spacing w:line="240" w:lineRule="auto"/>
              <w:rPr>
                <w:rFonts w:ascii="宋体" w:hAnsi="宋体"/>
                <w:sz w:val="18"/>
                <w:szCs w:val="18"/>
              </w:rPr>
            </w:pPr>
          </w:p>
        </w:tc>
        <w:tc>
          <w:tcPr>
            <w:tcW w:w="1107" w:type="dxa"/>
          </w:tcPr>
          <w:p w14:paraId="588D4F87" w14:textId="77777777" w:rsidR="0051493A" w:rsidRPr="00CA7D3E" w:rsidRDefault="0051493A">
            <w:pPr>
              <w:spacing w:line="240" w:lineRule="auto"/>
              <w:rPr>
                <w:rFonts w:ascii="宋体" w:hAnsi="宋体"/>
                <w:sz w:val="18"/>
                <w:szCs w:val="18"/>
              </w:rPr>
            </w:pPr>
          </w:p>
        </w:tc>
        <w:tc>
          <w:tcPr>
            <w:tcW w:w="952" w:type="dxa"/>
          </w:tcPr>
          <w:p w14:paraId="4030D18C" w14:textId="77777777" w:rsidR="0051493A" w:rsidRPr="00CA7D3E" w:rsidRDefault="0051493A">
            <w:pPr>
              <w:spacing w:line="240" w:lineRule="auto"/>
              <w:rPr>
                <w:rFonts w:ascii="宋体" w:hAnsi="宋体"/>
                <w:sz w:val="18"/>
                <w:szCs w:val="18"/>
              </w:rPr>
            </w:pPr>
          </w:p>
        </w:tc>
        <w:tc>
          <w:tcPr>
            <w:tcW w:w="918" w:type="dxa"/>
          </w:tcPr>
          <w:p w14:paraId="2BE3CA18" w14:textId="77777777" w:rsidR="0051493A" w:rsidRPr="00CA7D3E" w:rsidRDefault="0051493A">
            <w:pPr>
              <w:spacing w:line="240" w:lineRule="auto"/>
              <w:rPr>
                <w:rFonts w:ascii="宋体" w:hAnsi="宋体"/>
                <w:sz w:val="18"/>
                <w:szCs w:val="18"/>
              </w:rPr>
            </w:pPr>
          </w:p>
        </w:tc>
        <w:tc>
          <w:tcPr>
            <w:tcW w:w="1165" w:type="dxa"/>
          </w:tcPr>
          <w:p w14:paraId="5CCCB337" w14:textId="77777777" w:rsidR="0051493A" w:rsidRPr="00CA7D3E" w:rsidRDefault="0051493A">
            <w:pPr>
              <w:spacing w:line="240" w:lineRule="auto"/>
              <w:rPr>
                <w:rFonts w:ascii="宋体" w:hAnsi="宋体"/>
                <w:sz w:val="18"/>
                <w:szCs w:val="18"/>
              </w:rPr>
            </w:pPr>
          </w:p>
        </w:tc>
      </w:tr>
      <w:tr w:rsidR="0051493A" w:rsidRPr="00CA7D3E" w14:paraId="1DAFAA9E" w14:textId="77777777">
        <w:tc>
          <w:tcPr>
            <w:tcW w:w="746" w:type="dxa"/>
            <w:vMerge/>
          </w:tcPr>
          <w:p w14:paraId="1CDFF2CF" w14:textId="77777777" w:rsidR="0051493A" w:rsidRPr="00CA7D3E" w:rsidRDefault="0051493A">
            <w:pPr>
              <w:spacing w:line="240" w:lineRule="auto"/>
              <w:rPr>
                <w:rFonts w:ascii="宋体" w:hAnsi="宋体"/>
                <w:sz w:val="18"/>
                <w:szCs w:val="18"/>
              </w:rPr>
            </w:pPr>
          </w:p>
        </w:tc>
        <w:tc>
          <w:tcPr>
            <w:tcW w:w="852" w:type="dxa"/>
          </w:tcPr>
          <w:p w14:paraId="5672B029"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5</w:t>
            </w:r>
          </w:p>
        </w:tc>
        <w:tc>
          <w:tcPr>
            <w:tcW w:w="852" w:type="dxa"/>
          </w:tcPr>
          <w:p w14:paraId="08DD013F" w14:textId="77777777" w:rsidR="0051493A" w:rsidRPr="00CA7D3E" w:rsidRDefault="0051493A">
            <w:pPr>
              <w:spacing w:line="240" w:lineRule="auto"/>
              <w:rPr>
                <w:rFonts w:ascii="宋体" w:hAnsi="宋体"/>
                <w:sz w:val="18"/>
                <w:szCs w:val="18"/>
              </w:rPr>
            </w:pPr>
          </w:p>
        </w:tc>
        <w:tc>
          <w:tcPr>
            <w:tcW w:w="852" w:type="dxa"/>
          </w:tcPr>
          <w:p w14:paraId="21857407" w14:textId="77777777" w:rsidR="0051493A" w:rsidRPr="00CA7D3E" w:rsidRDefault="0051493A">
            <w:pPr>
              <w:spacing w:line="240" w:lineRule="auto"/>
              <w:rPr>
                <w:rFonts w:ascii="宋体" w:hAnsi="宋体"/>
                <w:sz w:val="18"/>
                <w:szCs w:val="18"/>
              </w:rPr>
            </w:pPr>
          </w:p>
        </w:tc>
        <w:tc>
          <w:tcPr>
            <w:tcW w:w="852" w:type="dxa"/>
          </w:tcPr>
          <w:p w14:paraId="17C0F57B" w14:textId="77777777" w:rsidR="0051493A" w:rsidRPr="00CA7D3E" w:rsidRDefault="0051493A">
            <w:pPr>
              <w:spacing w:line="240" w:lineRule="auto"/>
              <w:rPr>
                <w:rFonts w:ascii="宋体" w:hAnsi="宋体"/>
                <w:sz w:val="18"/>
                <w:szCs w:val="18"/>
              </w:rPr>
            </w:pPr>
          </w:p>
        </w:tc>
        <w:tc>
          <w:tcPr>
            <w:tcW w:w="1039" w:type="dxa"/>
          </w:tcPr>
          <w:p w14:paraId="6096275B" w14:textId="77777777" w:rsidR="0051493A" w:rsidRPr="00CA7D3E" w:rsidRDefault="0051493A">
            <w:pPr>
              <w:spacing w:line="240" w:lineRule="auto"/>
              <w:rPr>
                <w:rFonts w:ascii="宋体" w:hAnsi="宋体"/>
                <w:sz w:val="18"/>
                <w:szCs w:val="18"/>
              </w:rPr>
            </w:pPr>
          </w:p>
        </w:tc>
        <w:tc>
          <w:tcPr>
            <w:tcW w:w="1107" w:type="dxa"/>
          </w:tcPr>
          <w:p w14:paraId="7B70A652" w14:textId="77777777" w:rsidR="0051493A" w:rsidRPr="00CA7D3E" w:rsidRDefault="0051493A">
            <w:pPr>
              <w:spacing w:line="240" w:lineRule="auto"/>
              <w:rPr>
                <w:rFonts w:ascii="宋体" w:hAnsi="宋体"/>
                <w:sz w:val="18"/>
                <w:szCs w:val="18"/>
              </w:rPr>
            </w:pPr>
          </w:p>
        </w:tc>
        <w:tc>
          <w:tcPr>
            <w:tcW w:w="952" w:type="dxa"/>
          </w:tcPr>
          <w:p w14:paraId="2BA996F2" w14:textId="77777777" w:rsidR="0051493A" w:rsidRPr="00CA7D3E" w:rsidRDefault="0051493A">
            <w:pPr>
              <w:spacing w:line="240" w:lineRule="auto"/>
              <w:rPr>
                <w:rFonts w:ascii="宋体" w:hAnsi="宋体"/>
                <w:sz w:val="18"/>
                <w:szCs w:val="18"/>
              </w:rPr>
            </w:pPr>
          </w:p>
        </w:tc>
        <w:tc>
          <w:tcPr>
            <w:tcW w:w="918" w:type="dxa"/>
          </w:tcPr>
          <w:p w14:paraId="24107ED5" w14:textId="77777777" w:rsidR="0051493A" w:rsidRPr="00CA7D3E" w:rsidRDefault="0051493A">
            <w:pPr>
              <w:spacing w:line="240" w:lineRule="auto"/>
              <w:rPr>
                <w:rFonts w:ascii="宋体" w:hAnsi="宋体"/>
                <w:sz w:val="18"/>
                <w:szCs w:val="18"/>
              </w:rPr>
            </w:pPr>
          </w:p>
        </w:tc>
        <w:tc>
          <w:tcPr>
            <w:tcW w:w="1165" w:type="dxa"/>
          </w:tcPr>
          <w:p w14:paraId="27DE7EB5" w14:textId="77777777" w:rsidR="0051493A" w:rsidRPr="00CA7D3E" w:rsidRDefault="0051493A">
            <w:pPr>
              <w:spacing w:line="240" w:lineRule="auto"/>
              <w:rPr>
                <w:rFonts w:ascii="宋体" w:hAnsi="宋体"/>
                <w:sz w:val="18"/>
                <w:szCs w:val="18"/>
              </w:rPr>
            </w:pPr>
          </w:p>
        </w:tc>
      </w:tr>
      <w:tr w:rsidR="0051493A" w:rsidRPr="00CA7D3E" w14:paraId="3764404C" w14:textId="77777777">
        <w:tc>
          <w:tcPr>
            <w:tcW w:w="746" w:type="dxa"/>
            <w:vMerge/>
          </w:tcPr>
          <w:p w14:paraId="77312019" w14:textId="77777777" w:rsidR="0051493A" w:rsidRPr="00CA7D3E" w:rsidRDefault="0051493A">
            <w:pPr>
              <w:spacing w:line="240" w:lineRule="auto"/>
              <w:rPr>
                <w:rFonts w:ascii="宋体" w:hAnsi="宋体"/>
                <w:sz w:val="18"/>
                <w:szCs w:val="18"/>
              </w:rPr>
            </w:pPr>
          </w:p>
        </w:tc>
        <w:tc>
          <w:tcPr>
            <w:tcW w:w="852" w:type="dxa"/>
          </w:tcPr>
          <w:p w14:paraId="32A961D5"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6</w:t>
            </w:r>
          </w:p>
        </w:tc>
        <w:tc>
          <w:tcPr>
            <w:tcW w:w="852" w:type="dxa"/>
          </w:tcPr>
          <w:p w14:paraId="271B00DF" w14:textId="77777777" w:rsidR="0051493A" w:rsidRPr="00CA7D3E" w:rsidRDefault="0051493A">
            <w:pPr>
              <w:spacing w:line="240" w:lineRule="auto"/>
              <w:rPr>
                <w:rFonts w:ascii="宋体" w:hAnsi="宋体"/>
                <w:sz w:val="18"/>
                <w:szCs w:val="18"/>
              </w:rPr>
            </w:pPr>
          </w:p>
        </w:tc>
        <w:tc>
          <w:tcPr>
            <w:tcW w:w="852" w:type="dxa"/>
          </w:tcPr>
          <w:p w14:paraId="51FD3258" w14:textId="77777777" w:rsidR="0051493A" w:rsidRPr="00CA7D3E" w:rsidRDefault="0051493A">
            <w:pPr>
              <w:spacing w:line="240" w:lineRule="auto"/>
              <w:rPr>
                <w:rFonts w:ascii="宋体" w:hAnsi="宋体"/>
                <w:sz w:val="18"/>
                <w:szCs w:val="18"/>
              </w:rPr>
            </w:pPr>
          </w:p>
        </w:tc>
        <w:tc>
          <w:tcPr>
            <w:tcW w:w="852" w:type="dxa"/>
          </w:tcPr>
          <w:p w14:paraId="798130CF" w14:textId="77777777" w:rsidR="0051493A" w:rsidRPr="00CA7D3E" w:rsidRDefault="0051493A">
            <w:pPr>
              <w:spacing w:line="240" w:lineRule="auto"/>
              <w:rPr>
                <w:rFonts w:ascii="宋体" w:hAnsi="宋体"/>
                <w:sz w:val="18"/>
                <w:szCs w:val="18"/>
              </w:rPr>
            </w:pPr>
          </w:p>
        </w:tc>
        <w:tc>
          <w:tcPr>
            <w:tcW w:w="1039" w:type="dxa"/>
          </w:tcPr>
          <w:p w14:paraId="6C3A630B" w14:textId="77777777" w:rsidR="0051493A" w:rsidRPr="00CA7D3E" w:rsidRDefault="0051493A">
            <w:pPr>
              <w:spacing w:line="240" w:lineRule="auto"/>
              <w:rPr>
                <w:rFonts w:ascii="宋体" w:hAnsi="宋体"/>
                <w:sz w:val="18"/>
                <w:szCs w:val="18"/>
              </w:rPr>
            </w:pPr>
          </w:p>
        </w:tc>
        <w:tc>
          <w:tcPr>
            <w:tcW w:w="1107" w:type="dxa"/>
          </w:tcPr>
          <w:p w14:paraId="16F681ED" w14:textId="77777777" w:rsidR="0051493A" w:rsidRPr="00CA7D3E" w:rsidRDefault="0051493A">
            <w:pPr>
              <w:spacing w:line="240" w:lineRule="auto"/>
              <w:rPr>
                <w:rFonts w:ascii="宋体" w:hAnsi="宋体"/>
                <w:sz w:val="18"/>
                <w:szCs w:val="18"/>
              </w:rPr>
            </w:pPr>
          </w:p>
        </w:tc>
        <w:tc>
          <w:tcPr>
            <w:tcW w:w="952" w:type="dxa"/>
          </w:tcPr>
          <w:p w14:paraId="09E32E5A" w14:textId="77777777" w:rsidR="0051493A" w:rsidRPr="00CA7D3E" w:rsidRDefault="0051493A">
            <w:pPr>
              <w:spacing w:line="240" w:lineRule="auto"/>
              <w:rPr>
                <w:rFonts w:ascii="宋体" w:hAnsi="宋体"/>
                <w:sz w:val="18"/>
                <w:szCs w:val="18"/>
              </w:rPr>
            </w:pPr>
          </w:p>
        </w:tc>
        <w:tc>
          <w:tcPr>
            <w:tcW w:w="918" w:type="dxa"/>
          </w:tcPr>
          <w:p w14:paraId="6B75F095" w14:textId="77777777" w:rsidR="0051493A" w:rsidRPr="00CA7D3E" w:rsidRDefault="0051493A">
            <w:pPr>
              <w:spacing w:line="240" w:lineRule="auto"/>
              <w:rPr>
                <w:rFonts w:ascii="宋体" w:hAnsi="宋体"/>
                <w:sz w:val="18"/>
                <w:szCs w:val="18"/>
              </w:rPr>
            </w:pPr>
          </w:p>
        </w:tc>
        <w:tc>
          <w:tcPr>
            <w:tcW w:w="1165" w:type="dxa"/>
          </w:tcPr>
          <w:p w14:paraId="269B85AF" w14:textId="77777777" w:rsidR="0051493A" w:rsidRPr="00CA7D3E" w:rsidRDefault="0051493A">
            <w:pPr>
              <w:spacing w:line="240" w:lineRule="auto"/>
              <w:rPr>
                <w:rFonts w:ascii="宋体" w:hAnsi="宋体"/>
                <w:sz w:val="18"/>
                <w:szCs w:val="18"/>
              </w:rPr>
            </w:pPr>
          </w:p>
        </w:tc>
      </w:tr>
      <w:tr w:rsidR="0051493A" w:rsidRPr="00CA7D3E" w14:paraId="62B2F9BF" w14:textId="77777777">
        <w:tc>
          <w:tcPr>
            <w:tcW w:w="746" w:type="dxa"/>
            <w:vMerge/>
          </w:tcPr>
          <w:p w14:paraId="1C038684" w14:textId="77777777" w:rsidR="0051493A" w:rsidRPr="00CA7D3E" w:rsidRDefault="0051493A">
            <w:pPr>
              <w:spacing w:line="240" w:lineRule="auto"/>
              <w:rPr>
                <w:rFonts w:ascii="宋体" w:hAnsi="宋体"/>
                <w:sz w:val="18"/>
                <w:szCs w:val="18"/>
              </w:rPr>
            </w:pPr>
          </w:p>
        </w:tc>
        <w:tc>
          <w:tcPr>
            <w:tcW w:w="852" w:type="dxa"/>
          </w:tcPr>
          <w:p w14:paraId="4E4C46CD"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7</w:t>
            </w:r>
          </w:p>
        </w:tc>
        <w:tc>
          <w:tcPr>
            <w:tcW w:w="852" w:type="dxa"/>
          </w:tcPr>
          <w:p w14:paraId="5F44FFEF" w14:textId="77777777" w:rsidR="0051493A" w:rsidRPr="00CA7D3E" w:rsidRDefault="0051493A">
            <w:pPr>
              <w:spacing w:line="240" w:lineRule="auto"/>
              <w:rPr>
                <w:rFonts w:ascii="宋体" w:hAnsi="宋体"/>
                <w:sz w:val="18"/>
                <w:szCs w:val="18"/>
              </w:rPr>
            </w:pPr>
          </w:p>
        </w:tc>
        <w:tc>
          <w:tcPr>
            <w:tcW w:w="852" w:type="dxa"/>
          </w:tcPr>
          <w:p w14:paraId="751B6F61" w14:textId="77777777" w:rsidR="0051493A" w:rsidRPr="00CA7D3E" w:rsidRDefault="0051493A">
            <w:pPr>
              <w:spacing w:line="240" w:lineRule="auto"/>
              <w:rPr>
                <w:rFonts w:ascii="宋体" w:hAnsi="宋体"/>
                <w:sz w:val="18"/>
                <w:szCs w:val="18"/>
              </w:rPr>
            </w:pPr>
          </w:p>
        </w:tc>
        <w:tc>
          <w:tcPr>
            <w:tcW w:w="852" w:type="dxa"/>
          </w:tcPr>
          <w:p w14:paraId="388CCA3C" w14:textId="77777777" w:rsidR="0051493A" w:rsidRPr="00CA7D3E" w:rsidRDefault="0051493A">
            <w:pPr>
              <w:spacing w:line="240" w:lineRule="auto"/>
              <w:rPr>
                <w:rFonts w:ascii="宋体" w:hAnsi="宋体"/>
                <w:sz w:val="18"/>
                <w:szCs w:val="18"/>
              </w:rPr>
            </w:pPr>
          </w:p>
        </w:tc>
        <w:tc>
          <w:tcPr>
            <w:tcW w:w="1039" w:type="dxa"/>
          </w:tcPr>
          <w:p w14:paraId="0C372C27" w14:textId="77777777" w:rsidR="0051493A" w:rsidRPr="00CA7D3E" w:rsidRDefault="0051493A">
            <w:pPr>
              <w:spacing w:line="240" w:lineRule="auto"/>
              <w:rPr>
                <w:rFonts w:ascii="宋体" w:hAnsi="宋体"/>
                <w:sz w:val="18"/>
                <w:szCs w:val="18"/>
              </w:rPr>
            </w:pPr>
          </w:p>
        </w:tc>
        <w:tc>
          <w:tcPr>
            <w:tcW w:w="1107" w:type="dxa"/>
          </w:tcPr>
          <w:p w14:paraId="3BA58B2A" w14:textId="77777777" w:rsidR="0051493A" w:rsidRPr="00CA7D3E" w:rsidRDefault="0051493A">
            <w:pPr>
              <w:spacing w:line="240" w:lineRule="auto"/>
              <w:rPr>
                <w:rFonts w:ascii="宋体" w:hAnsi="宋体"/>
                <w:sz w:val="18"/>
                <w:szCs w:val="18"/>
              </w:rPr>
            </w:pPr>
          </w:p>
        </w:tc>
        <w:tc>
          <w:tcPr>
            <w:tcW w:w="952" w:type="dxa"/>
          </w:tcPr>
          <w:p w14:paraId="58D8B089" w14:textId="77777777" w:rsidR="0051493A" w:rsidRPr="00CA7D3E" w:rsidRDefault="0051493A">
            <w:pPr>
              <w:spacing w:line="240" w:lineRule="auto"/>
              <w:rPr>
                <w:rFonts w:ascii="宋体" w:hAnsi="宋体"/>
                <w:sz w:val="18"/>
                <w:szCs w:val="18"/>
              </w:rPr>
            </w:pPr>
          </w:p>
        </w:tc>
        <w:tc>
          <w:tcPr>
            <w:tcW w:w="918" w:type="dxa"/>
          </w:tcPr>
          <w:p w14:paraId="0BF94F4A" w14:textId="77777777" w:rsidR="0051493A" w:rsidRPr="00CA7D3E" w:rsidRDefault="0051493A">
            <w:pPr>
              <w:spacing w:line="240" w:lineRule="auto"/>
              <w:rPr>
                <w:rFonts w:ascii="宋体" w:hAnsi="宋体"/>
                <w:sz w:val="18"/>
                <w:szCs w:val="18"/>
              </w:rPr>
            </w:pPr>
          </w:p>
        </w:tc>
        <w:tc>
          <w:tcPr>
            <w:tcW w:w="1165" w:type="dxa"/>
          </w:tcPr>
          <w:p w14:paraId="7663835A" w14:textId="77777777" w:rsidR="0051493A" w:rsidRPr="00CA7D3E" w:rsidRDefault="0051493A">
            <w:pPr>
              <w:spacing w:line="240" w:lineRule="auto"/>
              <w:rPr>
                <w:rFonts w:ascii="宋体" w:hAnsi="宋体"/>
                <w:sz w:val="18"/>
                <w:szCs w:val="18"/>
              </w:rPr>
            </w:pPr>
          </w:p>
        </w:tc>
      </w:tr>
      <w:tr w:rsidR="0051493A" w:rsidRPr="00CA7D3E" w14:paraId="0ADBFC08" w14:textId="77777777">
        <w:tc>
          <w:tcPr>
            <w:tcW w:w="746" w:type="dxa"/>
            <w:vMerge/>
          </w:tcPr>
          <w:p w14:paraId="0723FD84" w14:textId="77777777" w:rsidR="0051493A" w:rsidRPr="00CA7D3E" w:rsidRDefault="0051493A">
            <w:pPr>
              <w:spacing w:line="240" w:lineRule="auto"/>
              <w:rPr>
                <w:rFonts w:ascii="宋体" w:hAnsi="宋体"/>
                <w:sz w:val="18"/>
                <w:szCs w:val="18"/>
              </w:rPr>
            </w:pPr>
          </w:p>
        </w:tc>
        <w:tc>
          <w:tcPr>
            <w:tcW w:w="852" w:type="dxa"/>
          </w:tcPr>
          <w:p w14:paraId="0AC15E5D"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8</w:t>
            </w:r>
          </w:p>
        </w:tc>
        <w:tc>
          <w:tcPr>
            <w:tcW w:w="852" w:type="dxa"/>
          </w:tcPr>
          <w:p w14:paraId="374DCC1C" w14:textId="77777777" w:rsidR="0051493A" w:rsidRPr="00CA7D3E" w:rsidRDefault="0051493A">
            <w:pPr>
              <w:spacing w:line="240" w:lineRule="auto"/>
              <w:rPr>
                <w:rFonts w:ascii="宋体" w:hAnsi="宋体"/>
                <w:sz w:val="18"/>
                <w:szCs w:val="18"/>
              </w:rPr>
            </w:pPr>
          </w:p>
        </w:tc>
        <w:tc>
          <w:tcPr>
            <w:tcW w:w="852" w:type="dxa"/>
          </w:tcPr>
          <w:p w14:paraId="3E9C1C19" w14:textId="77777777" w:rsidR="0051493A" w:rsidRPr="00CA7D3E" w:rsidRDefault="0051493A">
            <w:pPr>
              <w:spacing w:line="240" w:lineRule="auto"/>
              <w:rPr>
                <w:rFonts w:ascii="宋体" w:hAnsi="宋体"/>
                <w:sz w:val="18"/>
                <w:szCs w:val="18"/>
              </w:rPr>
            </w:pPr>
          </w:p>
        </w:tc>
        <w:tc>
          <w:tcPr>
            <w:tcW w:w="852" w:type="dxa"/>
          </w:tcPr>
          <w:p w14:paraId="05EEC154" w14:textId="77777777" w:rsidR="0051493A" w:rsidRPr="00CA7D3E" w:rsidRDefault="0051493A">
            <w:pPr>
              <w:spacing w:line="240" w:lineRule="auto"/>
              <w:rPr>
                <w:rFonts w:ascii="宋体" w:hAnsi="宋体"/>
                <w:sz w:val="18"/>
                <w:szCs w:val="18"/>
              </w:rPr>
            </w:pPr>
          </w:p>
        </w:tc>
        <w:tc>
          <w:tcPr>
            <w:tcW w:w="1039" w:type="dxa"/>
          </w:tcPr>
          <w:p w14:paraId="337B699D" w14:textId="77777777" w:rsidR="0051493A" w:rsidRPr="00CA7D3E" w:rsidRDefault="0051493A">
            <w:pPr>
              <w:spacing w:line="240" w:lineRule="auto"/>
              <w:rPr>
                <w:rFonts w:ascii="宋体" w:hAnsi="宋体"/>
                <w:sz w:val="18"/>
                <w:szCs w:val="18"/>
              </w:rPr>
            </w:pPr>
          </w:p>
        </w:tc>
        <w:tc>
          <w:tcPr>
            <w:tcW w:w="1107" w:type="dxa"/>
          </w:tcPr>
          <w:p w14:paraId="208F8B6C" w14:textId="77777777" w:rsidR="0051493A" w:rsidRPr="00CA7D3E" w:rsidRDefault="0051493A">
            <w:pPr>
              <w:spacing w:line="240" w:lineRule="auto"/>
              <w:rPr>
                <w:rFonts w:ascii="宋体" w:hAnsi="宋体"/>
                <w:sz w:val="18"/>
                <w:szCs w:val="18"/>
              </w:rPr>
            </w:pPr>
          </w:p>
        </w:tc>
        <w:tc>
          <w:tcPr>
            <w:tcW w:w="952" w:type="dxa"/>
          </w:tcPr>
          <w:p w14:paraId="3DE46A7A" w14:textId="77777777" w:rsidR="0051493A" w:rsidRPr="00CA7D3E" w:rsidRDefault="0051493A">
            <w:pPr>
              <w:spacing w:line="240" w:lineRule="auto"/>
              <w:rPr>
                <w:rFonts w:ascii="宋体" w:hAnsi="宋体"/>
                <w:sz w:val="18"/>
                <w:szCs w:val="18"/>
              </w:rPr>
            </w:pPr>
          </w:p>
        </w:tc>
        <w:tc>
          <w:tcPr>
            <w:tcW w:w="918" w:type="dxa"/>
          </w:tcPr>
          <w:p w14:paraId="7ED5A5A8" w14:textId="77777777" w:rsidR="0051493A" w:rsidRPr="00CA7D3E" w:rsidRDefault="0051493A">
            <w:pPr>
              <w:spacing w:line="240" w:lineRule="auto"/>
              <w:rPr>
                <w:rFonts w:ascii="宋体" w:hAnsi="宋体"/>
                <w:sz w:val="18"/>
                <w:szCs w:val="18"/>
              </w:rPr>
            </w:pPr>
          </w:p>
        </w:tc>
        <w:tc>
          <w:tcPr>
            <w:tcW w:w="1165" w:type="dxa"/>
          </w:tcPr>
          <w:p w14:paraId="654107FA" w14:textId="77777777" w:rsidR="0051493A" w:rsidRPr="00CA7D3E" w:rsidRDefault="0051493A">
            <w:pPr>
              <w:spacing w:line="240" w:lineRule="auto"/>
              <w:rPr>
                <w:rFonts w:ascii="宋体" w:hAnsi="宋体"/>
                <w:sz w:val="18"/>
                <w:szCs w:val="18"/>
              </w:rPr>
            </w:pPr>
          </w:p>
        </w:tc>
      </w:tr>
      <w:tr w:rsidR="0051493A" w:rsidRPr="00CA7D3E" w14:paraId="6C3BC6D6" w14:textId="77777777">
        <w:tc>
          <w:tcPr>
            <w:tcW w:w="746" w:type="dxa"/>
            <w:vMerge/>
          </w:tcPr>
          <w:p w14:paraId="34607C33" w14:textId="77777777" w:rsidR="0051493A" w:rsidRPr="00CA7D3E" w:rsidRDefault="0051493A">
            <w:pPr>
              <w:spacing w:line="240" w:lineRule="auto"/>
              <w:rPr>
                <w:rFonts w:ascii="宋体" w:hAnsi="宋体"/>
                <w:sz w:val="18"/>
                <w:szCs w:val="18"/>
              </w:rPr>
            </w:pPr>
          </w:p>
        </w:tc>
        <w:tc>
          <w:tcPr>
            <w:tcW w:w="852" w:type="dxa"/>
          </w:tcPr>
          <w:p w14:paraId="74897A54"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w:t>
            </w:r>
          </w:p>
        </w:tc>
        <w:tc>
          <w:tcPr>
            <w:tcW w:w="852" w:type="dxa"/>
          </w:tcPr>
          <w:p w14:paraId="5926E57F" w14:textId="77777777" w:rsidR="0051493A" w:rsidRPr="00CA7D3E" w:rsidRDefault="0051493A">
            <w:pPr>
              <w:spacing w:line="240" w:lineRule="auto"/>
              <w:rPr>
                <w:rFonts w:ascii="宋体" w:hAnsi="宋体"/>
                <w:sz w:val="18"/>
                <w:szCs w:val="18"/>
              </w:rPr>
            </w:pPr>
          </w:p>
        </w:tc>
        <w:tc>
          <w:tcPr>
            <w:tcW w:w="852" w:type="dxa"/>
          </w:tcPr>
          <w:p w14:paraId="443F1214" w14:textId="77777777" w:rsidR="0051493A" w:rsidRPr="00CA7D3E" w:rsidRDefault="0051493A">
            <w:pPr>
              <w:spacing w:line="240" w:lineRule="auto"/>
              <w:rPr>
                <w:rFonts w:ascii="宋体" w:hAnsi="宋体"/>
                <w:sz w:val="18"/>
                <w:szCs w:val="18"/>
              </w:rPr>
            </w:pPr>
          </w:p>
        </w:tc>
        <w:tc>
          <w:tcPr>
            <w:tcW w:w="852" w:type="dxa"/>
          </w:tcPr>
          <w:p w14:paraId="42A5540B" w14:textId="77777777" w:rsidR="0051493A" w:rsidRPr="00CA7D3E" w:rsidRDefault="0051493A">
            <w:pPr>
              <w:spacing w:line="240" w:lineRule="auto"/>
              <w:rPr>
                <w:rFonts w:ascii="宋体" w:hAnsi="宋体"/>
                <w:sz w:val="18"/>
                <w:szCs w:val="18"/>
              </w:rPr>
            </w:pPr>
          </w:p>
        </w:tc>
        <w:tc>
          <w:tcPr>
            <w:tcW w:w="1039" w:type="dxa"/>
          </w:tcPr>
          <w:p w14:paraId="5B960E79" w14:textId="77777777" w:rsidR="0051493A" w:rsidRPr="00CA7D3E" w:rsidRDefault="0051493A">
            <w:pPr>
              <w:spacing w:line="240" w:lineRule="auto"/>
              <w:rPr>
                <w:rFonts w:ascii="宋体" w:hAnsi="宋体"/>
                <w:sz w:val="18"/>
                <w:szCs w:val="18"/>
              </w:rPr>
            </w:pPr>
          </w:p>
        </w:tc>
        <w:tc>
          <w:tcPr>
            <w:tcW w:w="1107" w:type="dxa"/>
          </w:tcPr>
          <w:p w14:paraId="26B6280D" w14:textId="77777777" w:rsidR="0051493A" w:rsidRPr="00CA7D3E" w:rsidRDefault="0051493A">
            <w:pPr>
              <w:spacing w:line="240" w:lineRule="auto"/>
              <w:rPr>
                <w:rFonts w:ascii="宋体" w:hAnsi="宋体"/>
                <w:sz w:val="18"/>
                <w:szCs w:val="18"/>
              </w:rPr>
            </w:pPr>
          </w:p>
        </w:tc>
        <w:tc>
          <w:tcPr>
            <w:tcW w:w="952" w:type="dxa"/>
          </w:tcPr>
          <w:p w14:paraId="352B4A5F" w14:textId="77777777" w:rsidR="0051493A" w:rsidRPr="00CA7D3E" w:rsidRDefault="0051493A">
            <w:pPr>
              <w:spacing w:line="240" w:lineRule="auto"/>
              <w:rPr>
                <w:rFonts w:ascii="宋体" w:hAnsi="宋体"/>
                <w:sz w:val="18"/>
                <w:szCs w:val="18"/>
              </w:rPr>
            </w:pPr>
          </w:p>
        </w:tc>
        <w:tc>
          <w:tcPr>
            <w:tcW w:w="918" w:type="dxa"/>
          </w:tcPr>
          <w:p w14:paraId="58D0FB92" w14:textId="77777777" w:rsidR="0051493A" w:rsidRPr="00CA7D3E" w:rsidRDefault="0051493A">
            <w:pPr>
              <w:spacing w:line="240" w:lineRule="auto"/>
              <w:rPr>
                <w:rFonts w:ascii="宋体" w:hAnsi="宋体"/>
                <w:sz w:val="18"/>
                <w:szCs w:val="18"/>
              </w:rPr>
            </w:pPr>
          </w:p>
        </w:tc>
        <w:tc>
          <w:tcPr>
            <w:tcW w:w="1165" w:type="dxa"/>
          </w:tcPr>
          <w:p w14:paraId="645000CE" w14:textId="77777777" w:rsidR="0051493A" w:rsidRPr="00CA7D3E" w:rsidRDefault="0051493A">
            <w:pPr>
              <w:spacing w:line="240" w:lineRule="auto"/>
              <w:rPr>
                <w:rFonts w:ascii="宋体" w:hAnsi="宋体"/>
                <w:sz w:val="18"/>
                <w:szCs w:val="18"/>
              </w:rPr>
            </w:pPr>
          </w:p>
        </w:tc>
      </w:tr>
      <w:tr w:rsidR="0051493A" w:rsidRPr="00CA7D3E" w14:paraId="7635CA36" w14:textId="77777777">
        <w:tc>
          <w:tcPr>
            <w:tcW w:w="746" w:type="dxa"/>
            <w:vMerge/>
          </w:tcPr>
          <w:p w14:paraId="4C47DE14" w14:textId="77777777" w:rsidR="0051493A" w:rsidRPr="00CA7D3E" w:rsidRDefault="0051493A">
            <w:pPr>
              <w:spacing w:line="240" w:lineRule="auto"/>
              <w:rPr>
                <w:rFonts w:ascii="宋体" w:hAnsi="宋体"/>
                <w:sz w:val="18"/>
                <w:szCs w:val="18"/>
              </w:rPr>
            </w:pPr>
          </w:p>
        </w:tc>
        <w:tc>
          <w:tcPr>
            <w:tcW w:w="852" w:type="dxa"/>
          </w:tcPr>
          <w:p w14:paraId="7C1F731D" w14:textId="77777777" w:rsidR="0051493A" w:rsidRPr="00CA7D3E" w:rsidRDefault="00546540">
            <w:pPr>
              <w:spacing w:line="240" w:lineRule="auto"/>
              <w:jc w:val="center"/>
              <w:rPr>
                <w:rFonts w:ascii="宋体" w:hAnsi="宋体"/>
                <w:sz w:val="18"/>
                <w:szCs w:val="18"/>
              </w:rPr>
            </w:pPr>
            <w:r w:rsidRPr="00CA7D3E">
              <w:rPr>
                <w:rFonts w:ascii="宋体" w:hAnsi="宋体" w:hint="eastAsia"/>
                <w:sz w:val="18"/>
                <w:szCs w:val="18"/>
              </w:rPr>
              <w:t>N</w:t>
            </w:r>
          </w:p>
        </w:tc>
        <w:tc>
          <w:tcPr>
            <w:tcW w:w="852" w:type="dxa"/>
          </w:tcPr>
          <w:p w14:paraId="5D90152C" w14:textId="77777777" w:rsidR="0051493A" w:rsidRPr="00CA7D3E" w:rsidRDefault="0051493A">
            <w:pPr>
              <w:spacing w:line="240" w:lineRule="auto"/>
              <w:rPr>
                <w:rFonts w:ascii="宋体" w:hAnsi="宋体"/>
                <w:sz w:val="18"/>
                <w:szCs w:val="18"/>
              </w:rPr>
            </w:pPr>
          </w:p>
        </w:tc>
        <w:tc>
          <w:tcPr>
            <w:tcW w:w="852" w:type="dxa"/>
          </w:tcPr>
          <w:p w14:paraId="7B8919B7" w14:textId="77777777" w:rsidR="0051493A" w:rsidRPr="00CA7D3E" w:rsidRDefault="0051493A">
            <w:pPr>
              <w:spacing w:line="240" w:lineRule="auto"/>
              <w:rPr>
                <w:rFonts w:ascii="宋体" w:hAnsi="宋体"/>
                <w:sz w:val="18"/>
                <w:szCs w:val="18"/>
              </w:rPr>
            </w:pPr>
          </w:p>
        </w:tc>
        <w:tc>
          <w:tcPr>
            <w:tcW w:w="852" w:type="dxa"/>
          </w:tcPr>
          <w:p w14:paraId="55AC6E6D" w14:textId="77777777" w:rsidR="0051493A" w:rsidRPr="00CA7D3E" w:rsidRDefault="0051493A">
            <w:pPr>
              <w:spacing w:line="240" w:lineRule="auto"/>
              <w:rPr>
                <w:rFonts w:ascii="宋体" w:hAnsi="宋体"/>
                <w:sz w:val="18"/>
                <w:szCs w:val="18"/>
              </w:rPr>
            </w:pPr>
          </w:p>
        </w:tc>
        <w:tc>
          <w:tcPr>
            <w:tcW w:w="1039" w:type="dxa"/>
          </w:tcPr>
          <w:p w14:paraId="531529A2" w14:textId="77777777" w:rsidR="0051493A" w:rsidRPr="00CA7D3E" w:rsidRDefault="0051493A">
            <w:pPr>
              <w:spacing w:line="240" w:lineRule="auto"/>
              <w:rPr>
                <w:rFonts w:ascii="宋体" w:hAnsi="宋体"/>
                <w:sz w:val="18"/>
                <w:szCs w:val="18"/>
              </w:rPr>
            </w:pPr>
          </w:p>
        </w:tc>
        <w:tc>
          <w:tcPr>
            <w:tcW w:w="1107" w:type="dxa"/>
          </w:tcPr>
          <w:p w14:paraId="6DEB041D" w14:textId="77777777" w:rsidR="0051493A" w:rsidRPr="00CA7D3E" w:rsidRDefault="0051493A">
            <w:pPr>
              <w:spacing w:line="240" w:lineRule="auto"/>
              <w:rPr>
                <w:rFonts w:ascii="宋体" w:hAnsi="宋体"/>
                <w:sz w:val="18"/>
                <w:szCs w:val="18"/>
              </w:rPr>
            </w:pPr>
          </w:p>
        </w:tc>
        <w:tc>
          <w:tcPr>
            <w:tcW w:w="952" w:type="dxa"/>
          </w:tcPr>
          <w:p w14:paraId="6C09CBB0" w14:textId="77777777" w:rsidR="0051493A" w:rsidRPr="00CA7D3E" w:rsidRDefault="0051493A">
            <w:pPr>
              <w:spacing w:line="240" w:lineRule="auto"/>
              <w:rPr>
                <w:rFonts w:ascii="宋体" w:hAnsi="宋体"/>
                <w:sz w:val="18"/>
                <w:szCs w:val="18"/>
              </w:rPr>
            </w:pPr>
          </w:p>
        </w:tc>
        <w:tc>
          <w:tcPr>
            <w:tcW w:w="918" w:type="dxa"/>
          </w:tcPr>
          <w:p w14:paraId="4ED80238" w14:textId="77777777" w:rsidR="0051493A" w:rsidRPr="00CA7D3E" w:rsidRDefault="0051493A">
            <w:pPr>
              <w:spacing w:line="240" w:lineRule="auto"/>
              <w:rPr>
                <w:rFonts w:ascii="宋体" w:hAnsi="宋体"/>
                <w:sz w:val="18"/>
                <w:szCs w:val="18"/>
              </w:rPr>
            </w:pPr>
          </w:p>
        </w:tc>
        <w:tc>
          <w:tcPr>
            <w:tcW w:w="1165" w:type="dxa"/>
          </w:tcPr>
          <w:p w14:paraId="4FD9EBBE" w14:textId="77777777" w:rsidR="0051493A" w:rsidRPr="00CA7D3E" w:rsidRDefault="0051493A">
            <w:pPr>
              <w:spacing w:line="240" w:lineRule="auto"/>
              <w:rPr>
                <w:rFonts w:ascii="宋体" w:hAnsi="宋体"/>
                <w:sz w:val="18"/>
                <w:szCs w:val="18"/>
              </w:rPr>
            </w:pPr>
          </w:p>
        </w:tc>
      </w:tr>
      <w:tr w:rsidR="0051493A" w:rsidRPr="00CA7D3E" w14:paraId="4342EA46" w14:textId="77777777">
        <w:tc>
          <w:tcPr>
            <w:tcW w:w="1598" w:type="dxa"/>
            <w:gridSpan w:val="2"/>
          </w:tcPr>
          <w:p w14:paraId="089B72EE" w14:textId="77777777" w:rsidR="0051493A" w:rsidRPr="00CA7D3E" w:rsidRDefault="00546540">
            <w:pPr>
              <w:spacing w:line="240" w:lineRule="auto"/>
              <w:rPr>
                <w:rFonts w:ascii="宋体" w:hAnsi="宋体"/>
                <w:sz w:val="18"/>
                <w:szCs w:val="18"/>
              </w:rPr>
            </w:pPr>
            <w:r w:rsidRPr="00CA7D3E">
              <w:rPr>
                <w:rFonts w:ascii="宋体" w:hAnsi="宋体" w:hint="eastAsia"/>
                <w:sz w:val="18"/>
                <w:szCs w:val="18"/>
              </w:rPr>
              <w:t>累计值</w:t>
            </w:r>
          </w:p>
        </w:tc>
        <w:tc>
          <w:tcPr>
            <w:tcW w:w="852" w:type="dxa"/>
          </w:tcPr>
          <w:p w14:paraId="4E94CAEF" w14:textId="77777777" w:rsidR="0051493A" w:rsidRPr="00CA7D3E" w:rsidRDefault="0051493A">
            <w:pPr>
              <w:spacing w:line="240" w:lineRule="auto"/>
              <w:rPr>
                <w:rFonts w:ascii="宋体" w:hAnsi="宋体"/>
                <w:sz w:val="18"/>
                <w:szCs w:val="18"/>
              </w:rPr>
            </w:pPr>
          </w:p>
        </w:tc>
        <w:tc>
          <w:tcPr>
            <w:tcW w:w="852" w:type="dxa"/>
          </w:tcPr>
          <w:p w14:paraId="3D3A0EB0" w14:textId="77777777" w:rsidR="0051493A" w:rsidRPr="00CA7D3E" w:rsidRDefault="0051493A">
            <w:pPr>
              <w:spacing w:line="240" w:lineRule="auto"/>
              <w:rPr>
                <w:rFonts w:ascii="宋体" w:hAnsi="宋体"/>
                <w:sz w:val="18"/>
                <w:szCs w:val="18"/>
              </w:rPr>
            </w:pPr>
          </w:p>
        </w:tc>
        <w:tc>
          <w:tcPr>
            <w:tcW w:w="852" w:type="dxa"/>
          </w:tcPr>
          <w:p w14:paraId="775243EF" w14:textId="77777777" w:rsidR="0051493A" w:rsidRPr="00CA7D3E" w:rsidRDefault="0051493A">
            <w:pPr>
              <w:spacing w:line="240" w:lineRule="auto"/>
              <w:rPr>
                <w:rFonts w:ascii="宋体" w:hAnsi="宋体"/>
                <w:sz w:val="18"/>
                <w:szCs w:val="18"/>
              </w:rPr>
            </w:pPr>
          </w:p>
        </w:tc>
        <w:tc>
          <w:tcPr>
            <w:tcW w:w="1039" w:type="dxa"/>
          </w:tcPr>
          <w:p w14:paraId="2A052B66" w14:textId="77777777" w:rsidR="0051493A" w:rsidRPr="00CA7D3E" w:rsidRDefault="0051493A">
            <w:pPr>
              <w:spacing w:line="240" w:lineRule="auto"/>
              <w:rPr>
                <w:rFonts w:ascii="宋体" w:hAnsi="宋体"/>
                <w:sz w:val="18"/>
                <w:szCs w:val="18"/>
              </w:rPr>
            </w:pPr>
          </w:p>
        </w:tc>
        <w:tc>
          <w:tcPr>
            <w:tcW w:w="1107" w:type="dxa"/>
          </w:tcPr>
          <w:p w14:paraId="235EC066" w14:textId="77777777" w:rsidR="0051493A" w:rsidRPr="00CA7D3E" w:rsidRDefault="0051493A">
            <w:pPr>
              <w:spacing w:line="240" w:lineRule="auto"/>
              <w:rPr>
                <w:rFonts w:ascii="宋体" w:hAnsi="宋体"/>
                <w:sz w:val="18"/>
                <w:szCs w:val="18"/>
              </w:rPr>
            </w:pPr>
          </w:p>
        </w:tc>
        <w:tc>
          <w:tcPr>
            <w:tcW w:w="952" w:type="dxa"/>
          </w:tcPr>
          <w:p w14:paraId="0507C274" w14:textId="77777777" w:rsidR="0051493A" w:rsidRPr="00CA7D3E" w:rsidRDefault="0051493A">
            <w:pPr>
              <w:spacing w:line="240" w:lineRule="auto"/>
              <w:rPr>
                <w:rFonts w:ascii="宋体" w:hAnsi="宋体"/>
                <w:sz w:val="18"/>
                <w:szCs w:val="18"/>
              </w:rPr>
            </w:pPr>
          </w:p>
        </w:tc>
        <w:tc>
          <w:tcPr>
            <w:tcW w:w="918" w:type="dxa"/>
          </w:tcPr>
          <w:p w14:paraId="15BB94DD" w14:textId="77777777" w:rsidR="0051493A" w:rsidRPr="00CA7D3E" w:rsidRDefault="0051493A">
            <w:pPr>
              <w:spacing w:line="240" w:lineRule="auto"/>
              <w:rPr>
                <w:rFonts w:ascii="宋体" w:hAnsi="宋体"/>
                <w:sz w:val="18"/>
                <w:szCs w:val="18"/>
              </w:rPr>
            </w:pPr>
          </w:p>
        </w:tc>
        <w:tc>
          <w:tcPr>
            <w:tcW w:w="1165" w:type="dxa"/>
          </w:tcPr>
          <w:p w14:paraId="584AA904" w14:textId="77777777" w:rsidR="0051493A" w:rsidRPr="00CA7D3E" w:rsidRDefault="0051493A">
            <w:pPr>
              <w:spacing w:line="240" w:lineRule="auto"/>
              <w:rPr>
                <w:rFonts w:ascii="宋体" w:hAnsi="宋体"/>
                <w:sz w:val="18"/>
                <w:szCs w:val="18"/>
              </w:rPr>
            </w:pPr>
          </w:p>
        </w:tc>
      </w:tr>
      <w:tr w:rsidR="0051493A" w:rsidRPr="00CA7D3E" w14:paraId="7B1850FE" w14:textId="77777777">
        <w:tc>
          <w:tcPr>
            <w:tcW w:w="1598" w:type="dxa"/>
            <w:gridSpan w:val="2"/>
          </w:tcPr>
          <w:p w14:paraId="792267E0" w14:textId="77777777" w:rsidR="0051493A" w:rsidRPr="00CA7D3E" w:rsidRDefault="00546540">
            <w:pPr>
              <w:spacing w:line="240" w:lineRule="auto"/>
              <w:rPr>
                <w:rFonts w:ascii="宋体" w:hAnsi="宋体"/>
                <w:sz w:val="18"/>
                <w:szCs w:val="18"/>
              </w:rPr>
            </w:pPr>
            <w:r w:rsidRPr="00CA7D3E">
              <w:rPr>
                <w:rFonts w:ascii="宋体" w:hAnsi="宋体" w:hint="eastAsia"/>
                <w:sz w:val="18"/>
                <w:szCs w:val="18"/>
              </w:rPr>
              <w:t>专家总人数N</w:t>
            </w:r>
          </w:p>
        </w:tc>
        <w:tc>
          <w:tcPr>
            <w:tcW w:w="852" w:type="dxa"/>
          </w:tcPr>
          <w:p w14:paraId="37F80485" w14:textId="77777777" w:rsidR="0051493A" w:rsidRPr="00CA7D3E" w:rsidRDefault="0051493A">
            <w:pPr>
              <w:spacing w:line="240" w:lineRule="auto"/>
              <w:rPr>
                <w:rFonts w:ascii="宋体" w:hAnsi="宋体"/>
                <w:sz w:val="18"/>
                <w:szCs w:val="18"/>
              </w:rPr>
            </w:pPr>
          </w:p>
        </w:tc>
        <w:tc>
          <w:tcPr>
            <w:tcW w:w="852" w:type="dxa"/>
          </w:tcPr>
          <w:p w14:paraId="40D23DCE" w14:textId="77777777" w:rsidR="0051493A" w:rsidRPr="00CA7D3E" w:rsidRDefault="0051493A">
            <w:pPr>
              <w:spacing w:line="240" w:lineRule="auto"/>
              <w:rPr>
                <w:rFonts w:ascii="宋体" w:hAnsi="宋体"/>
                <w:sz w:val="18"/>
                <w:szCs w:val="18"/>
              </w:rPr>
            </w:pPr>
          </w:p>
        </w:tc>
        <w:tc>
          <w:tcPr>
            <w:tcW w:w="852" w:type="dxa"/>
          </w:tcPr>
          <w:p w14:paraId="5C99D95B" w14:textId="77777777" w:rsidR="0051493A" w:rsidRPr="00CA7D3E" w:rsidRDefault="0051493A">
            <w:pPr>
              <w:spacing w:line="240" w:lineRule="auto"/>
              <w:rPr>
                <w:rFonts w:ascii="宋体" w:hAnsi="宋体"/>
                <w:sz w:val="18"/>
                <w:szCs w:val="18"/>
              </w:rPr>
            </w:pPr>
          </w:p>
        </w:tc>
        <w:tc>
          <w:tcPr>
            <w:tcW w:w="1039" w:type="dxa"/>
          </w:tcPr>
          <w:p w14:paraId="153469E1" w14:textId="77777777" w:rsidR="0051493A" w:rsidRPr="00CA7D3E" w:rsidRDefault="0051493A">
            <w:pPr>
              <w:spacing w:line="240" w:lineRule="auto"/>
              <w:rPr>
                <w:rFonts w:ascii="宋体" w:hAnsi="宋体"/>
                <w:sz w:val="18"/>
                <w:szCs w:val="18"/>
              </w:rPr>
            </w:pPr>
          </w:p>
        </w:tc>
        <w:tc>
          <w:tcPr>
            <w:tcW w:w="1107" w:type="dxa"/>
          </w:tcPr>
          <w:p w14:paraId="16CE8CD8" w14:textId="77777777" w:rsidR="0051493A" w:rsidRPr="00CA7D3E" w:rsidRDefault="0051493A">
            <w:pPr>
              <w:spacing w:line="240" w:lineRule="auto"/>
              <w:rPr>
                <w:rFonts w:ascii="宋体" w:hAnsi="宋体"/>
                <w:sz w:val="18"/>
                <w:szCs w:val="18"/>
              </w:rPr>
            </w:pPr>
          </w:p>
        </w:tc>
        <w:tc>
          <w:tcPr>
            <w:tcW w:w="952" w:type="dxa"/>
          </w:tcPr>
          <w:p w14:paraId="0CFE057A" w14:textId="77777777" w:rsidR="0051493A" w:rsidRPr="00CA7D3E" w:rsidRDefault="0051493A">
            <w:pPr>
              <w:spacing w:line="240" w:lineRule="auto"/>
              <w:rPr>
                <w:rFonts w:ascii="宋体" w:hAnsi="宋体"/>
                <w:sz w:val="18"/>
                <w:szCs w:val="18"/>
              </w:rPr>
            </w:pPr>
          </w:p>
        </w:tc>
        <w:tc>
          <w:tcPr>
            <w:tcW w:w="918" w:type="dxa"/>
          </w:tcPr>
          <w:p w14:paraId="0824C5FB" w14:textId="77777777" w:rsidR="0051493A" w:rsidRPr="00CA7D3E" w:rsidRDefault="0051493A">
            <w:pPr>
              <w:spacing w:line="240" w:lineRule="auto"/>
              <w:rPr>
                <w:rFonts w:ascii="宋体" w:hAnsi="宋体"/>
                <w:sz w:val="18"/>
                <w:szCs w:val="18"/>
              </w:rPr>
            </w:pPr>
          </w:p>
        </w:tc>
        <w:tc>
          <w:tcPr>
            <w:tcW w:w="1165" w:type="dxa"/>
          </w:tcPr>
          <w:p w14:paraId="05CBEB8E" w14:textId="77777777" w:rsidR="0051493A" w:rsidRPr="00CA7D3E" w:rsidRDefault="0051493A">
            <w:pPr>
              <w:spacing w:line="240" w:lineRule="auto"/>
              <w:rPr>
                <w:rFonts w:ascii="宋体" w:hAnsi="宋体"/>
                <w:sz w:val="18"/>
                <w:szCs w:val="18"/>
              </w:rPr>
            </w:pPr>
          </w:p>
        </w:tc>
      </w:tr>
      <w:tr w:rsidR="0051493A" w:rsidRPr="00CA7D3E" w14:paraId="31491AA1" w14:textId="77777777">
        <w:tc>
          <w:tcPr>
            <w:tcW w:w="1598" w:type="dxa"/>
            <w:gridSpan w:val="2"/>
          </w:tcPr>
          <w:p w14:paraId="6EE81921" w14:textId="77777777" w:rsidR="0051493A" w:rsidRPr="00CA7D3E" w:rsidRDefault="00546540">
            <w:pPr>
              <w:spacing w:line="240" w:lineRule="auto"/>
              <w:rPr>
                <w:rFonts w:ascii="宋体" w:hAnsi="宋体"/>
                <w:sz w:val="18"/>
                <w:szCs w:val="18"/>
              </w:rPr>
            </w:pPr>
            <w:r w:rsidRPr="00CA7D3E">
              <w:rPr>
                <w:rFonts w:ascii="宋体" w:hAnsi="宋体" w:hint="eastAsia"/>
                <w:sz w:val="18"/>
                <w:szCs w:val="18"/>
              </w:rPr>
              <w:t>平均值</w:t>
            </w:r>
          </w:p>
        </w:tc>
        <w:tc>
          <w:tcPr>
            <w:tcW w:w="852" w:type="dxa"/>
          </w:tcPr>
          <w:p w14:paraId="591906BD" w14:textId="77777777" w:rsidR="0051493A" w:rsidRPr="00CA7D3E" w:rsidRDefault="0051493A">
            <w:pPr>
              <w:spacing w:line="240" w:lineRule="auto"/>
              <w:rPr>
                <w:rFonts w:ascii="宋体" w:hAnsi="宋体"/>
                <w:sz w:val="18"/>
                <w:szCs w:val="18"/>
              </w:rPr>
            </w:pPr>
          </w:p>
        </w:tc>
        <w:tc>
          <w:tcPr>
            <w:tcW w:w="852" w:type="dxa"/>
          </w:tcPr>
          <w:p w14:paraId="30247553" w14:textId="77777777" w:rsidR="0051493A" w:rsidRPr="00CA7D3E" w:rsidRDefault="0051493A">
            <w:pPr>
              <w:spacing w:line="240" w:lineRule="auto"/>
              <w:rPr>
                <w:rFonts w:ascii="宋体" w:hAnsi="宋体"/>
                <w:sz w:val="18"/>
                <w:szCs w:val="18"/>
              </w:rPr>
            </w:pPr>
          </w:p>
        </w:tc>
        <w:tc>
          <w:tcPr>
            <w:tcW w:w="852" w:type="dxa"/>
          </w:tcPr>
          <w:p w14:paraId="01B5C3E1" w14:textId="77777777" w:rsidR="0051493A" w:rsidRPr="00CA7D3E" w:rsidRDefault="0051493A">
            <w:pPr>
              <w:spacing w:line="240" w:lineRule="auto"/>
              <w:rPr>
                <w:rFonts w:ascii="宋体" w:hAnsi="宋体"/>
                <w:sz w:val="18"/>
                <w:szCs w:val="18"/>
              </w:rPr>
            </w:pPr>
          </w:p>
        </w:tc>
        <w:tc>
          <w:tcPr>
            <w:tcW w:w="1039" w:type="dxa"/>
          </w:tcPr>
          <w:p w14:paraId="3528303B" w14:textId="77777777" w:rsidR="0051493A" w:rsidRPr="00CA7D3E" w:rsidRDefault="0051493A">
            <w:pPr>
              <w:spacing w:line="240" w:lineRule="auto"/>
              <w:rPr>
                <w:rFonts w:ascii="宋体" w:hAnsi="宋体"/>
                <w:sz w:val="18"/>
                <w:szCs w:val="18"/>
              </w:rPr>
            </w:pPr>
          </w:p>
        </w:tc>
        <w:tc>
          <w:tcPr>
            <w:tcW w:w="1107" w:type="dxa"/>
          </w:tcPr>
          <w:p w14:paraId="61CF28B1" w14:textId="77777777" w:rsidR="0051493A" w:rsidRPr="00CA7D3E" w:rsidRDefault="0051493A">
            <w:pPr>
              <w:spacing w:line="240" w:lineRule="auto"/>
              <w:rPr>
                <w:rFonts w:ascii="宋体" w:hAnsi="宋体"/>
                <w:sz w:val="18"/>
                <w:szCs w:val="18"/>
              </w:rPr>
            </w:pPr>
          </w:p>
        </w:tc>
        <w:tc>
          <w:tcPr>
            <w:tcW w:w="952" w:type="dxa"/>
          </w:tcPr>
          <w:p w14:paraId="6358F64D" w14:textId="77777777" w:rsidR="0051493A" w:rsidRPr="00CA7D3E" w:rsidRDefault="0051493A">
            <w:pPr>
              <w:spacing w:line="240" w:lineRule="auto"/>
              <w:rPr>
                <w:rFonts w:ascii="宋体" w:hAnsi="宋体"/>
                <w:sz w:val="18"/>
                <w:szCs w:val="18"/>
              </w:rPr>
            </w:pPr>
          </w:p>
        </w:tc>
        <w:tc>
          <w:tcPr>
            <w:tcW w:w="918" w:type="dxa"/>
          </w:tcPr>
          <w:p w14:paraId="66EDC64E" w14:textId="77777777" w:rsidR="0051493A" w:rsidRPr="00CA7D3E" w:rsidRDefault="0051493A">
            <w:pPr>
              <w:spacing w:line="240" w:lineRule="auto"/>
              <w:rPr>
                <w:rFonts w:ascii="宋体" w:hAnsi="宋体"/>
                <w:sz w:val="18"/>
                <w:szCs w:val="18"/>
              </w:rPr>
            </w:pPr>
          </w:p>
        </w:tc>
        <w:tc>
          <w:tcPr>
            <w:tcW w:w="1165" w:type="dxa"/>
          </w:tcPr>
          <w:p w14:paraId="4ADD9279" w14:textId="77777777" w:rsidR="0051493A" w:rsidRPr="00CA7D3E" w:rsidRDefault="0051493A">
            <w:pPr>
              <w:spacing w:line="240" w:lineRule="auto"/>
              <w:rPr>
                <w:rFonts w:ascii="宋体" w:hAnsi="宋体"/>
                <w:sz w:val="18"/>
                <w:szCs w:val="18"/>
              </w:rPr>
            </w:pPr>
          </w:p>
        </w:tc>
      </w:tr>
      <w:tr w:rsidR="0051493A" w:rsidRPr="00CA7D3E" w14:paraId="001DB3A6" w14:textId="77777777">
        <w:tc>
          <w:tcPr>
            <w:tcW w:w="1598" w:type="dxa"/>
            <w:gridSpan w:val="2"/>
          </w:tcPr>
          <w:p w14:paraId="5C8F50D4" w14:textId="77777777" w:rsidR="0051493A" w:rsidRPr="00CA7D3E" w:rsidRDefault="00546540">
            <w:pPr>
              <w:spacing w:line="240" w:lineRule="auto"/>
              <w:rPr>
                <w:rFonts w:ascii="宋体" w:hAnsi="宋体"/>
                <w:sz w:val="18"/>
                <w:szCs w:val="18"/>
              </w:rPr>
            </w:pPr>
            <w:r w:rsidRPr="00CA7D3E">
              <w:rPr>
                <w:rFonts w:ascii="宋体" w:hAnsi="宋体" w:hint="eastAsia"/>
                <w:sz w:val="18"/>
                <w:szCs w:val="18"/>
              </w:rPr>
              <w:t>风险等级</w:t>
            </w:r>
          </w:p>
        </w:tc>
        <w:tc>
          <w:tcPr>
            <w:tcW w:w="852" w:type="dxa"/>
          </w:tcPr>
          <w:p w14:paraId="011CB3A7" w14:textId="77777777" w:rsidR="0051493A" w:rsidRPr="00CA7D3E" w:rsidRDefault="0051493A">
            <w:pPr>
              <w:spacing w:line="240" w:lineRule="auto"/>
              <w:rPr>
                <w:rFonts w:ascii="宋体" w:hAnsi="宋体"/>
                <w:sz w:val="18"/>
                <w:szCs w:val="18"/>
              </w:rPr>
            </w:pPr>
          </w:p>
        </w:tc>
        <w:tc>
          <w:tcPr>
            <w:tcW w:w="852" w:type="dxa"/>
          </w:tcPr>
          <w:p w14:paraId="4524D0F4" w14:textId="77777777" w:rsidR="0051493A" w:rsidRPr="00CA7D3E" w:rsidRDefault="0051493A">
            <w:pPr>
              <w:spacing w:line="240" w:lineRule="auto"/>
              <w:rPr>
                <w:rFonts w:ascii="宋体" w:hAnsi="宋体"/>
                <w:sz w:val="18"/>
                <w:szCs w:val="18"/>
              </w:rPr>
            </w:pPr>
          </w:p>
        </w:tc>
        <w:tc>
          <w:tcPr>
            <w:tcW w:w="852" w:type="dxa"/>
          </w:tcPr>
          <w:p w14:paraId="3070FED4" w14:textId="77777777" w:rsidR="0051493A" w:rsidRPr="00CA7D3E" w:rsidRDefault="0051493A">
            <w:pPr>
              <w:spacing w:line="240" w:lineRule="auto"/>
              <w:rPr>
                <w:rFonts w:ascii="宋体" w:hAnsi="宋体"/>
                <w:sz w:val="18"/>
                <w:szCs w:val="18"/>
              </w:rPr>
            </w:pPr>
          </w:p>
        </w:tc>
        <w:tc>
          <w:tcPr>
            <w:tcW w:w="1039" w:type="dxa"/>
          </w:tcPr>
          <w:p w14:paraId="79ECD651" w14:textId="77777777" w:rsidR="0051493A" w:rsidRPr="00CA7D3E" w:rsidRDefault="0051493A">
            <w:pPr>
              <w:spacing w:line="240" w:lineRule="auto"/>
              <w:rPr>
                <w:rFonts w:ascii="宋体" w:hAnsi="宋体"/>
                <w:sz w:val="18"/>
                <w:szCs w:val="18"/>
              </w:rPr>
            </w:pPr>
          </w:p>
        </w:tc>
        <w:tc>
          <w:tcPr>
            <w:tcW w:w="1107" w:type="dxa"/>
          </w:tcPr>
          <w:p w14:paraId="0DE6D053" w14:textId="77777777" w:rsidR="0051493A" w:rsidRPr="00CA7D3E" w:rsidRDefault="0051493A">
            <w:pPr>
              <w:spacing w:line="240" w:lineRule="auto"/>
              <w:rPr>
                <w:rFonts w:ascii="宋体" w:hAnsi="宋体"/>
                <w:sz w:val="18"/>
                <w:szCs w:val="18"/>
              </w:rPr>
            </w:pPr>
          </w:p>
        </w:tc>
        <w:tc>
          <w:tcPr>
            <w:tcW w:w="952" w:type="dxa"/>
          </w:tcPr>
          <w:p w14:paraId="6AD2AD08" w14:textId="77777777" w:rsidR="0051493A" w:rsidRPr="00CA7D3E" w:rsidRDefault="0051493A">
            <w:pPr>
              <w:spacing w:line="240" w:lineRule="auto"/>
              <w:rPr>
                <w:rFonts w:ascii="宋体" w:hAnsi="宋体"/>
                <w:sz w:val="18"/>
                <w:szCs w:val="18"/>
              </w:rPr>
            </w:pPr>
          </w:p>
        </w:tc>
        <w:tc>
          <w:tcPr>
            <w:tcW w:w="918" w:type="dxa"/>
          </w:tcPr>
          <w:p w14:paraId="2F45048B" w14:textId="77777777" w:rsidR="0051493A" w:rsidRPr="00CA7D3E" w:rsidRDefault="0051493A">
            <w:pPr>
              <w:spacing w:line="240" w:lineRule="auto"/>
              <w:rPr>
                <w:rFonts w:ascii="宋体" w:hAnsi="宋体"/>
                <w:sz w:val="18"/>
                <w:szCs w:val="18"/>
              </w:rPr>
            </w:pPr>
          </w:p>
        </w:tc>
        <w:tc>
          <w:tcPr>
            <w:tcW w:w="1165" w:type="dxa"/>
          </w:tcPr>
          <w:p w14:paraId="05CC0D0F" w14:textId="77777777" w:rsidR="0051493A" w:rsidRPr="00CA7D3E" w:rsidRDefault="0051493A">
            <w:pPr>
              <w:spacing w:line="240" w:lineRule="auto"/>
              <w:rPr>
                <w:rFonts w:ascii="宋体" w:hAnsi="宋体"/>
                <w:sz w:val="18"/>
                <w:szCs w:val="18"/>
              </w:rPr>
            </w:pPr>
          </w:p>
        </w:tc>
      </w:tr>
    </w:tbl>
    <w:p w14:paraId="0E818774" w14:textId="77777777" w:rsidR="0051493A" w:rsidRDefault="0051493A">
      <w:pPr>
        <w:pStyle w:val="affffc"/>
        <w:ind w:firstLineChars="0" w:firstLine="0"/>
      </w:pPr>
    </w:p>
    <w:p w14:paraId="1A361DB3" w14:textId="77777777" w:rsidR="0051493A" w:rsidRDefault="0051493A">
      <w:pPr>
        <w:pStyle w:val="affffc"/>
        <w:ind w:firstLineChars="0" w:firstLine="0"/>
      </w:pPr>
    </w:p>
    <w:p w14:paraId="291E127C" w14:textId="77777777" w:rsidR="0051493A" w:rsidRDefault="0051493A">
      <w:pPr>
        <w:pStyle w:val="affffc"/>
        <w:ind w:firstLineChars="0" w:firstLine="0"/>
      </w:pPr>
    </w:p>
    <w:p w14:paraId="01B7DC66" w14:textId="77777777" w:rsidR="0051493A" w:rsidRDefault="0051493A">
      <w:pPr>
        <w:pStyle w:val="affffc"/>
        <w:ind w:firstLineChars="0" w:firstLine="0"/>
      </w:pPr>
    </w:p>
    <w:p w14:paraId="058EE756" w14:textId="77777777" w:rsidR="0051493A" w:rsidRDefault="0051493A">
      <w:pPr>
        <w:pStyle w:val="affffc"/>
        <w:ind w:firstLineChars="0" w:firstLine="0"/>
      </w:pPr>
    </w:p>
    <w:p w14:paraId="564D7D26" w14:textId="77777777" w:rsidR="0051493A" w:rsidRDefault="00546540">
      <w:r>
        <w:br w:type="page"/>
      </w:r>
    </w:p>
    <w:p w14:paraId="6E671F4B" w14:textId="77777777" w:rsidR="0051493A" w:rsidRDefault="0051493A">
      <w:pPr>
        <w:pStyle w:val="af8"/>
        <w:rPr>
          <w:vanish w:val="0"/>
        </w:rPr>
      </w:pPr>
    </w:p>
    <w:p w14:paraId="05288326" w14:textId="77777777" w:rsidR="0051493A" w:rsidRDefault="0051493A">
      <w:pPr>
        <w:pStyle w:val="afffffffffd"/>
        <w:rPr>
          <w:vanish w:val="0"/>
        </w:rPr>
      </w:pPr>
    </w:p>
    <w:p w14:paraId="7E3C08DD" w14:textId="0DF1130C" w:rsidR="0051493A" w:rsidRDefault="00546540" w:rsidP="00DB4E63">
      <w:pPr>
        <w:pStyle w:val="aff1"/>
        <w:spacing w:after="156"/>
        <w:ind w:left="0"/>
      </w:pPr>
      <w:r>
        <w:br/>
      </w:r>
      <w:bookmarkStart w:id="127" w:name="_Toc172746348"/>
      <w:bookmarkStart w:id="128" w:name="_Toc179637524"/>
      <w:r>
        <w:rPr>
          <w:rFonts w:hint="eastAsia"/>
        </w:rPr>
        <w:t>（规范性</w:t>
      </w:r>
      <w:r w:rsidR="006F2149">
        <w:rPr>
          <w:rFonts w:hint="eastAsia"/>
        </w:rPr>
        <w:t>附录</w:t>
      </w:r>
      <w:r>
        <w:rPr>
          <w:rFonts w:hint="eastAsia"/>
        </w:rPr>
        <w:t>）</w:t>
      </w:r>
      <w:r>
        <w:br/>
      </w:r>
      <w:r>
        <w:rPr>
          <w:rFonts w:hint="eastAsia"/>
        </w:rPr>
        <w:t>土地征收前社会稳定风险评估报告大纲</w:t>
      </w:r>
      <w:bookmarkEnd w:id="127"/>
      <w:bookmarkEnd w:id="128"/>
    </w:p>
    <w:p w14:paraId="602D121A" w14:textId="77777777" w:rsidR="0051493A" w:rsidRDefault="00546540">
      <w:pPr>
        <w:pStyle w:val="affffc"/>
        <w:ind w:firstLine="420"/>
      </w:pPr>
      <w:r>
        <w:rPr>
          <w:rFonts w:hint="eastAsia"/>
        </w:rPr>
        <w:t>一、概述</w:t>
      </w:r>
    </w:p>
    <w:p w14:paraId="3C1C4730" w14:textId="77777777" w:rsidR="0051493A" w:rsidRDefault="00546540">
      <w:pPr>
        <w:pStyle w:val="affffc"/>
        <w:ind w:firstLine="420"/>
      </w:pPr>
      <w:r>
        <w:rPr>
          <w:rFonts w:hint="eastAsia"/>
        </w:rPr>
        <w:t>（一）决策事项</w:t>
      </w:r>
    </w:p>
    <w:p w14:paraId="23E3CAD1" w14:textId="77777777" w:rsidR="0051493A" w:rsidRDefault="00546540">
      <w:pPr>
        <w:pStyle w:val="affffc"/>
        <w:ind w:firstLine="420"/>
      </w:pPr>
      <w:r>
        <w:rPr>
          <w:rFonts w:hint="eastAsia"/>
        </w:rPr>
        <w:t>（二）评估依据</w:t>
      </w:r>
    </w:p>
    <w:p w14:paraId="74E86740" w14:textId="77777777" w:rsidR="0051493A" w:rsidRDefault="00546540">
      <w:pPr>
        <w:pStyle w:val="affffc"/>
        <w:ind w:firstLine="420"/>
      </w:pPr>
      <w:r>
        <w:rPr>
          <w:rFonts w:hint="eastAsia"/>
        </w:rPr>
        <w:t>（三）风险调查</w:t>
      </w:r>
    </w:p>
    <w:p w14:paraId="12CDEC5A" w14:textId="77777777" w:rsidR="0051493A" w:rsidRDefault="00546540">
      <w:pPr>
        <w:pStyle w:val="affffc"/>
        <w:ind w:firstLine="420"/>
      </w:pPr>
      <w:r>
        <w:rPr>
          <w:rFonts w:hint="eastAsia"/>
        </w:rPr>
        <w:t>（四）风险点自查表</w:t>
      </w:r>
    </w:p>
    <w:p w14:paraId="00F0F3F8" w14:textId="77777777" w:rsidR="0051493A" w:rsidRDefault="00546540">
      <w:pPr>
        <w:pStyle w:val="affffc"/>
        <w:ind w:firstLine="420"/>
      </w:pPr>
      <w:r>
        <w:rPr>
          <w:rFonts w:hint="eastAsia"/>
        </w:rPr>
        <w:t>（五）风险分析评估过程</w:t>
      </w:r>
    </w:p>
    <w:p w14:paraId="36CC1835" w14:textId="77777777" w:rsidR="0051493A" w:rsidRDefault="00546540">
      <w:pPr>
        <w:pStyle w:val="affffc"/>
        <w:ind w:firstLine="420"/>
      </w:pPr>
      <w:r>
        <w:rPr>
          <w:rFonts w:hint="eastAsia"/>
        </w:rPr>
        <w:t>（六）评估结论和建议</w:t>
      </w:r>
    </w:p>
    <w:p w14:paraId="4EC97C0D" w14:textId="77777777" w:rsidR="0051493A" w:rsidRDefault="00546540">
      <w:pPr>
        <w:pStyle w:val="affffc"/>
        <w:ind w:firstLine="420"/>
      </w:pPr>
      <w:r>
        <w:rPr>
          <w:rFonts w:hint="eastAsia"/>
        </w:rPr>
        <w:t>二、征地的基本情况</w:t>
      </w:r>
    </w:p>
    <w:p w14:paraId="22A8D903" w14:textId="77777777" w:rsidR="0051493A" w:rsidRDefault="00546540">
      <w:pPr>
        <w:pStyle w:val="affffc"/>
        <w:ind w:firstLine="420"/>
      </w:pPr>
      <w:r>
        <w:rPr>
          <w:rFonts w:hint="eastAsia"/>
        </w:rPr>
        <w:t>（一）征地情况（范围、征收目的、拟征地用途、土地地块位置、征收工作进程计划）</w:t>
      </w:r>
    </w:p>
    <w:p w14:paraId="429A1D35" w14:textId="77777777" w:rsidR="0051493A" w:rsidRDefault="00546540">
      <w:pPr>
        <w:pStyle w:val="affffc"/>
        <w:ind w:firstLine="420"/>
      </w:pPr>
      <w:r>
        <w:rPr>
          <w:rFonts w:hint="eastAsia"/>
        </w:rPr>
        <w:t>（二）土地征收前现状调查成果及其确认情况</w:t>
      </w:r>
    </w:p>
    <w:p w14:paraId="2D5F6148" w14:textId="77777777" w:rsidR="0051493A" w:rsidRDefault="00546540">
      <w:pPr>
        <w:pStyle w:val="affffc"/>
        <w:ind w:firstLine="420"/>
      </w:pPr>
      <w:r>
        <w:rPr>
          <w:rFonts w:hint="eastAsia"/>
        </w:rPr>
        <w:t>（三）适用的征收补偿安置政策和标准，安置对象和可能的安置方式、安置标准、社会保障等情况</w:t>
      </w:r>
    </w:p>
    <w:p w14:paraId="3F23D7A1" w14:textId="77777777" w:rsidR="0051493A" w:rsidRDefault="00546540">
      <w:pPr>
        <w:pStyle w:val="affffc"/>
        <w:ind w:firstLine="420"/>
      </w:pPr>
      <w:r>
        <w:rPr>
          <w:rFonts w:hint="eastAsia"/>
        </w:rPr>
        <w:t>（四）本地区征收补偿安置方案编制及其实施所依据的政策、标准及做法</w:t>
      </w:r>
    </w:p>
    <w:p w14:paraId="5D141879" w14:textId="77777777" w:rsidR="0051493A" w:rsidRDefault="00546540">
      <w:pPr>
        <w:pStyle w:val="affffc"/>
        <w:ind w:firstLine="420"/>
      </w:pPr>
      <w:r>
        <w:rPr>
          <w:rFonts w:hint="eastAsia"/>
        </w:rPr>
        <w:t>三、社会稳定风险调查</w:t>
      </w:r>
    </w:p>
    <w:p w14:paraId="66FBC3C1" w14:textId="77777777" w:rsidR="0051493A" w:rsidRDefault="00546540">
      <w:pPr>
        <w:pStyle w:val="affffc"/>
        <w:ind w:firstLine="420"/>
      </w:pPr>
      <w:r>
        <w:rPr>
          <w:rFonts w:hint="eastAsia"/>
        </w:rPr>
        <w:t>（一）风险调查方案</w:t>
      </w:r>
    </w:p>
    <w:p w14:paraId="6391AF3C" w14:textId="77777777" w:rsidR="0051493A" w:rsidRDefault="00546540">
      <w:pPr>
        <w:pStyle w:val="affffc"/>
        <w:ind w:firstLine="420"/>
      </w:pPr>
      <w:r>
        <w:rPr>
          <w:rFonts w:hint="eastAsia"/>
        </w:rPr>
        <w:t>（二）风险调查公示情况</w:t>
      </w:r>
    </w:p>
    <w:p w14:paraId="66FC6EC1" w14:textId="77777777" w:rsidR="0051493A" w:rsidRDefault="00546540">
      <w:pPr>
        <w:pStyle w:val="affffc"/>
        <w:ind w:firstLine="420"/>
      </w:pPr>
      <w:r>
        <w:rPr>
          <w:rFonts w:hint="eastAsia"/>
        </w:rPr>
        <w:t>（三）被征地农村集体经济组织、村（居）民委员会和村（居）民小组调查及结果</w:t>
      </w:r>
    </w:p>
    <w:p w14:paraId="7D31D9C5" w14:textId="77777777" w:rsidR="0051493A" w:rsidRDefault="00546540">
      <w:pPr>
        <w:pStyle w:val="affffc"/>
        <w:ind w:firstLine="420"/>
      </w:pPr>
      <w:r>
        <w:rPr>
          <w:rFonts w:hint="eastAsia"/>
        </w:rPr>
        <w:t>（四）被征地农户调查及结果</w:t>
      </w:r>
    </w:p>
    <w:p w14:paraId="7C7C5DD6" w14:textId="77777777" w:rsidR="0051493A" w:rsidRDefault="00546540">
      <w:pPr>
        <w:pStyle w:val="affffc"/>
        <w:ind w:firstLine="420"/>
      </w:pPr>
      <w:r>
        <w:rPr>
          <w:rFonts w:hint="eastAsia"/>
        </w:rPr>
        <w:t>（五）被征地影响单位调查及结果</w:t>
      </w:r>
    </w:p>
    <w:p w14:paraId="4A28E3F0" w14:textId="77777777" w:rsidR="0051493A" w:rsidRDefault="00546540">
      <w:pPr>
        <w:pStyle w:val="affffc"/>
        <w:ind w:firstLine="420"/>
      </w:pPr>
      <w:r>
        <w:rPr>
          <w:rFonts w:hint="eastAsia"/>
        </w:rPr>
        <w:t>（六）征地上房屋征收后安置地可能涉及社区调查</w:t>
      </w:r>
    </w:p>
    <w:p w14:paraId="1DBD3825" w14:textId="77777777" w:rsidR="0051493A" w:rsidRDefault="00546540">
      <w:pPr>
        <w:pStyle w:val="affffc"/>
        <w:ind w:firstLine="420"/>
      </w:pPr>
      <w:r>
        <w:rPr>
          <w:rFonts w:hint="eastAsia"/>
        </w:rPr>
        <w:t>（七）涉及征地的乡（镇、街道）政府调查及其结果</w:t>
      </w:r>
    </w:p>
    <w:p w14:paraId="7F1FA1A1" w14:textId="77777777" w:rsidR="0051493A" w:rsidRDefault="00546540">
      <w:pPr>
        <w:pStyle w:val="affffc"/>
        <w:ind w:firstLine="420"/>
      </w:pPr>
      <w:r>
        <w:rPr>
          <w:rFonts w:hint="eastAsia"/>
        </w:rPr>
        <w:t>（八）县（市、区）政府相关部门调查及结果</w:t>
      </w:r>
    </w:p>
    <w:p w14:paraId="7B88948C" w14:textId="77777777" w:rsidR="0051493A" w:rsidRDefault="00546540">
      <w:pPr>
        <w:pStyle w:val="affffc"/>
        <w:ind w:firstLine="420"/>
      </w:pPr>
      <w:r>
        <w:rPr>
          <w:rFonts w:hint="eastAsia"/>
        </w:rPr>
        <w:t>（九）其他间接利害相关方调查</w:t>
      </w:r>
    </w:p>
    <w:p w14:paraId="41B7B0D3" w14:textId="77777777" w:rsidR="0051493A" w:rsidRDefault="00546540">
      <w:pPr>
        <w:pStyle w:val="affffc"/>
        <w:ind w:firstLine="420"/>
      </w:pPr>
      <w:r>
        <w:rPr>
          <w:rFonts w:hint="eastAsia"/>
        </w:rPr>
        <w:t>四、社会稳定风险分析</w:t>
      </w:r>
    </w:p>
    <w:p w14:paraId="3F077322" w14:textId="77777777" w:rsidR="0051493A" w:rsidRDefault="00546540">
      <w:pPr>
        <w:pStyle w:val="affffc"/>
        <w:ind w:firstLine="420"/>
      </w:pPr>
      <w:r>
        <w:rPr>
          <w:rFonts w:hint="eastAsia"/>
        </w:rPr>
        <w:t>（一）征地的主要影响分析</w:t>
      </w:r>
    </w:p>
    <w:p w14:paraId="1BD8A915" w14:textId="77777777" w:rsidR="0051493A" w:rsidRDefault="00546540">
      <w:pPr>
        <w:pStyle w:val="affffc"/>
        <w:ind w:firstLine="420"/>
      </w:pPr>
      <w:r>
        <w:rPr>
          <w:rFonts w:hint="eastAsia"/>
        </w:rPr>
        <w:t>（二）拟征地主要直接利害相关方及其利害关系分析</w:t>
      </w:r>
    </w:p>
    <w:p w14:paraId="61DB5A47" w14:textId="77777777" w:rsidR="0051493A" w:rsidRDefault="00546540">
      <w:pPr>
        <w:pStyle w:val="affffc"/>
        <w:ind w:firstLine="420"/>
      </w:pPr>
      <w:r>
        <w:rPr>
          <w:rFonts w:hint="eastAsia"/>
        </w:rPr>
        <w:t>（三）主要直接利害相关方的主要关注点及其对征收补偿安置政策的接受性分析</w:t>
      </w:r>
    </w:p>
    <w:p w14:paraId="372332DB" w14:textId="77777777" w:rsidR="0051493A" w:rsidRDefault="00546540">
      <w:pPr>
        <w:pStyle w:val="affffc"/>
        <w:ind w:firstLine="420"/>
      </w:pPr>
      <w:r>
        <w:rPr>
          <w:rFonts w:hint="eastAsia"/>
        </w:rPr>
        <w:t>（四）</w:t>
      </w:r>
      <w:r w:rsidR="00D3094A">
        <w:rPr>
          <w:rFonts w:hint="eastAsia"/>
        </w:rPr>
        <w:t>县（市、区）</w:t>
      </w:r>
      <w:r>
        <w:rPr>
          <w:rFonts w:hint="eastAsia"/>
        </w:rPr>
        <w:t>政府相关部门、乡（镇、街道）政府、农村集体经济组织、村（居）委会及其他间接利害相关方对征地补偿安置的意见、诉求和建议</w:t>
      </w:r>
    </w:p>
    <w:p w14:paraId="5C62C5F6" w14:textId="77777777" w:rsidR="0051493A" w:rsidRDefault="00546540">
      <w:pPr>
        <w:pStyle w:val="affffc"/>
        <w:ind w:firstLine="420"/>
      </w:pPr>
      <w:r>
        <w:rPr>
          <w:rFonts w:hint="eastAsia"/>
        </w:rPr>
        <w:t>（五）征地的合法性、合理性、可行性、可控性分析</w:t>
      </w:r>
    </w:p>
    <w:p w14:paraId="5451565E" w14:textId="77777777" w:rsidR="0051493A" w:rsidRDefault="00546540">
      <w:pPr>
        <w:pStyle w:val="affffc"/>
        <w:ind w:firstLine="420"/>
      </w:pPr>
      <w:r>
        <w:rPr>
          <w:rFonts w:hint="eastAsia"/>
        </w:rPr>
        <w:t>（六）拟征地社会稳定主要风险点分析和识别</w:t>
      </w:r>
    </w:p>
    <w:p w14:paraId="4F6B327C" w14:textId="77777777" w:rsidR="0051493A" w:rsidRDefault="00546540">
      <w:pPr>
        <w:pStyle w:val="affffc"/>
        <w:ind w:firstLine="420"/>
      </w:pPr>
      <w:r>
        <w:rPr>
          <w:rFonts w:hint="eastAsia"/>
        </w:rPr>
        <w:t>五、社会稳定风险评估</w:t>
      </w:r>
    </w:p>
    <w:p w14:paraId="5E7C8CD2" w14:textId="77777777" w:rsidR="0051493A" w:rsidRDefault="00546540">
      <w:pPr>
        <w:pStyle w:val="affffc"/>
        <w:ind w:firstLine="420"/>
      </w:pPr>
      <w:r>
        <w:rPr>
          <w:rFonts w:hint="eastAsia"/>
        </w:rPr>
        <w:t>（一）社会稳定风险等级确定量化指标体系、评分标准和评分方法</w:t>
      </w:r>
    </w:p>
    <w:p w14:paraId="6B3342F5" w14:textId="77777777" w:rsidR="0051493A" w:rsidRDefault="00546540">
      <w:pPr>
        <w:pStyle w:val="affffc"/>
        <w:ind w:firstLine="420"/>
      </w:pPr>
      <w:r>
        <w:rPr>
          <w:rFonts w:hint="eastAsia"/>
        </w:rPr>
        <w:t>（二）拟征地社会稳定风险指数综合评估</w:t>
      </w:r>
    </w:p>
    <w:p w14:paraId="289C95B6" w14:textId="77777777" w:rsidR="0051493A" w:rsidRDefault="00546540">
      <w:pPr>
        <w:pStyle w:val="affffc"/>
        <w:ind w:firstLine="420"/>
      </w:pPr>
      <w:r>
        <w:rPr>
          <w:rFonts w:hint="eastAsia"/>
        </w:rPr>
        <w:t>（三）拟征地社会稳定风险事件预测评估</w:t>
      </w:r>
    </w:p>
    <w:p w14:paraId="1A281F64" w14:textId="77777777" w:rsidR="0051493A" w:rsidRDefault="00546540">
      <w:pPr>
        <w:pStyle w:val="affffc"/>
        <w:ind w:firstLine="420"/>
      </w:pPr>
      <w:r>
        <w:rPr>
          <w:rFonts w:hint="eastAsia"/>
        </w:rPr>
        <w:t>（四）拟征地社会稳定风险等级评定</w:t>
      </w:r>
    </w:p>
    <w:p w14:paraId="1049029E" w14:textId="77777777" w:rsidR="0051493A" w:rsidRDefault="00546540">
      <w:pPr>
        <w:pStyle w:val="affffc"/>
        <w:ind w:firstLine="420"/>
      </w:pPr>
      <w:r>
        <w:rPr>
          <w:rFonts w:hint="eastAsia"/>
        </w:rPr>
        <w:t>六、社会稳定风险化解防范措施建议</w:t>
      </w:r>
    </w:p>
    <w:p w14:paraId="5BF61F38" w14:textId="77777777" w:rsidR="0051493A" w:rsidRDefault="00546540">
      <w:pPr>
        <w:pStyle w:val="affffc"/>
        <w:ind w:firstLine="420"/>
      </w:pPr>
      <w:r>
        <w:rPr>
          <w:rFonts w:hint="eastAsia"/>
        </w:rPr>
        <w:t>（一）各单项社会稳定风险的减少、化解和防范措施</w:t>
      </w:r>
    </w:p>
    <w:p w14:paraId="0C188D8D" w14:textId="77777777" w:rsidR="0051493A" w:rsidRDefault="00546540">
      <w:pPr>
        <w:pStyle w:val="affffc"/>
        <w:ind w:firstLine="420"/>
      </w:pPr>
      <w:r>
        <w:rPr>
          <w:rFonts w:hint="eastAsia"/>
        </w:rPr>
        <w:lastRenderedPageBreak/>
        <w:t>（二）各单项社会稳定风险的减少、化解和防范措施落实的决策主体、责任主体和协助单位、防范责任、实施时间和建议</w:t>
      </w:r>
    </w:p>
    <w:p w14:paraId="24FB0469" w14:textId="77777777" w:rsidR="0051493A" w:rsidRDefault="00546540">
      <w:pPr>
        <w:pStyle w:val="affffc"/>
        <w:ind w:firstLine="420"/>
      </w:pPr>
      <w:r>
        <w:rPr>
          <w:rFonts w:hint="eastAsia"/>
        </w:rPr>
        <w:t>（三）听取被征地农村集体组织及其成员、村（居）民委员会和其他利害相关方意见及听证会情况及公众参与情况</w:t>
      </w:r>
    </w:p>
    <w:p w14:paraId="4CE4EDBC" w14:textId="77777777" w:rsidR="0051493A" w:rsidRDefault="00546540">
      <w:pPr>
        <w:pStyle w:val="affffc"/>
        <w:ind w:firstLine="420"/>
      </w:pPr>
      <w:r>
        <w:rPr>
          <w:rFonts w:hint="eastAsia"/>
        </w:rPr>
        <w:t>（四）可供征收补偿安置方案制定和修订完善的建议</w:t>
      </w:r>
    </w:p>
    <w:p w14:paraId="05812AFA" w14:textId="77777777" w:rsidR="0051493A" w:rsidRDefault="00546540">
      <w:pPr>
        <w:pStyle w:val="affffc"/>
        <w:ind w:firstLine="420"/>
      </w:pPr>
      <w:r>
        <w:rPr>
          <w:rFonts w:hint="eastAsia"/>
        </w:rPr>
        <w:t>（五）社会稳定风险化解、防范措施及应急处置预案编制建议</w:t>
      </w:r>
    </w:p>
    <w:p w14:paraId="475A7EF4" w14:textId="77777777" w:rsidR="0051493A" w:rsidRDefault="00546540">
      <w:pPr>
        <w:pStyle w:val="affffc"/>
        <w:ind w:firstLine="420"/>
      </w:pPr>
      <w:r>
        <w:rPr>
          <w:rFonts w:hint="eastAsia"/>
        </w:rPr>
        <w:t>七、评估结论和建议</w:t>
      </w:r>
    </w:p>
    <w:p w14:paraId="75C53113" w14:textId="77777777" w:rsidR="0051493A" w:rsidRDefault="00546540">
      <w:pPr>
        <w:pStyle w:val="affffc"/>
        <w:ind w:firstLine="420"/>
      </w:pPr>
      <w:r>
        <w:rPr>
          <w:rFonts w:hint="eastAsia"/>
        </w:rPr>
        <w:t>（一）社会稳定风险评估结论</w:t>
      </w:r>
    </w:p>
    <w:p w14:paraId="28F8AF53" w14:textId="77777777" w:rsidR="0051493A" w:rsidRDefault="00546540">
      <w:pPr>
        <w:pStyle w:val="affffc"/>
        <w:ind w:firstLine="420"/>
      </w:pPr>
      <w:r>
        <w:rPr>
          <w:rFonts w:hint="eastAsia"/>
        </w:rPr>
        <w:t>（二）社会稳定风险评估等级</w:t>
      </w:r>
    </w:p>
    <w:p w14:paraId="676ABBB9" w14:textId="77777777" w:rsidR="0051493A" w:rsidRDefault="00546540">
      <w:pPr>
        <w:pStyle w:val="affffc"/>
        <w:ind w:firstLine="420"/>
      </w:pPr>
      <w:r>
        <w:rPr>
          <w:rFonts w:hint="eastAsia"/>
        </w:rPr>
        <w:t>（三）征地项目社会稳定风险治理措施建议</w:t>
      </w:r>
    </w:p>
    <w:p w14:paraId="04B0875F" w14:textId="77777777" w:rsidR="0051493A" w:rsidRDefault="00546540">
      <w:pPr>
        <w:pStyle w:val="affffc"/>
        <w:ind w:firstLine="420"/>
      </w:pPr>
      <w:r>
        <w:rPr>
          <w:rFonts w:hint="eastAsia"/>
        </w:rPr>
        <w:t>附件</w:t>
      </w:r>
    </w:p>
    <w:p w14:paraId="0345EEDA" w14:textId="77777777" w:rsidR="0051493A" w:rsidRDefault="00546540">
      <w:pPr>
        <w:pStyle w:val="affffc"/>
        <w:ind w:firstLine="420"/>
      </w:pPr>
      <w:r>
        <w:rPr>
          <w:rFonts w:hint="eastAsia"/>
        </w:rPr>
        <w:t xml:space="preserve">附件一 拟开展征收土地活动所依据的项目或事项政府批准文件 </w:t>
      </w:r>
    </w:p>
    <w:p w14:paraId="2CE8E289" w14:textId="77777777" w:rsidR="0051493A" w:rsidRDefault="00546540">
      <w:pPr>
        <w:pStyle w:val="affffc"/>
        <w:ind w:firstLine="420"/>
      </w:pPr>
      <w:r>
        <w:rPr>
          <w:rFonts w:hint="eastAsia"/>
        </w:rPr>
        <w:t>附件二 征地红线范围图（四至）</w:t>
      </w:r>
    </w:p>
    <w:p w14:paraId="7D47643B" w14:textId="77777777" w:rsidR="0051493A" w:rsidRDefault="00546540">
      <w:pPr>
        <w:pStyle w:val="affffc"/>
        <w:ind w:firstLine="420"/>
      </w:pPr>
      <w:r>
        <w:rPr>
          <w:rFonts w:hint="eastAsia"/>
        </w:rPr>
        <w:t>附件三 土地征收前现状调查成果及其确认文函</w:t>
      </w:r>
    </w:p>
    <w:p w14:paraId="36DD20B2" w14:textId="77777777" w:rsidR="0051493A" w:rsidRDefault="00546540">
      <w:pPr>
        <w:pStyle w:val="affffc"/>
        <w:ind w:firstLine="420"/>
      </w:pPr>
      <w:r>
        <w:rPr>
          <w:rFonts w:hint="eastAsia"/>
        </w:rPr>
        <w:t>附件四 征地社会稳定风险评估工作大纲（含评估范围和调查范围示意图、调查工作大纲、调查问卷等）</w:t>
      </w:r>
    </w:p>
    <w:p w14:paraId="5C3C30D7" w14:textId="77777777" w:rsidR="0051493A" w:rsidRDefault="00546540">
      <w:pPr>
        <w:pStyle w:val="affffc"/>
        <w:ind w:firstLine="420"/>
      </w:pPr>
      <w:r>
        <w:rPr>
          <w:rFonts w:hint="eastAsia"/>
        </w:rPr>
        <w:t>附件五 征地社会稳定风险评估调查成果（含征地社会稳定风险评估公示、社区调查图片、访谈清单及主要反馈情况摘要、网上征求意见情况及结果等）</w:t>
      </w:r>
    </w:p>
    <w:p w14:paraId="0C2AA2B1" w14:textId="77777777" w:rsidR="0051493A" w:rsidRDefault="00546540">
      <w:pPr>
        <w:pStyle w:val="affffc"/>
        <w:ind w:firstLine="420"/>
      </w:pPr>
      <w:r>
        <w:rPr>
          <w:rFonts w:hint="eastAsia"/>
        </w:rPr>
        <w:t>附件六 被征地农村集体经济组织及其成员及其他利害相关方参与社会稳定风险评估情况及主要结果（含照片）</w:t>
      </w:r>
    </w:p>
    <w:p w14:paraId="5AB01A12" w14:textId="77777777" w:rsidR="0051493A" w:rsidRDefault="00546540">
      <w:pPr>
        <w:pStyle w:val="affffc"/>
        <w:ind w:firstLine="420"/>
      </w:pPr>
      <w:r>
        <w:rPr>
          <w:rFonts w:hint="eastAsia"/>
        </w:rPr>
        <w:t>附件七 征地社会稳定风险评估专家评审意见</w:t>
      </w:r>
    </w:p>
    <w:p w14:paraId="30E5001A" w14:textId="77777777" w:rsidR="0051493A" w:rsidRDefault="00546540">
      <w:pPr>
        <w:pStyle w:val="affffc"/>
        <w:ind w:firstLine="420"/>
      </w:pPr>
      <w:r>
        <w:rPr>
          <w:rFonts w:hint="eastAsia"/>
        </w:rPr>
        <w:t>附件八 征地社会决策事项综合评估意见</w:t>
      </w:r>
    </w:p>
    <w:bookmarkEnd w:id="117"/>
    <w:p w14:paraId="5C41BDEF" w14:textId="77777777" w:rsidR="0051493A" w:rsidRDefault="0051493A" w:rsidP="00D3094A">
      <w:pPr>
        <w:pStyle w:val="affffc"/>
        <w:ind w:firstLineChars="0" w:firstLine="0"/>
      </w:pPr>
    </w:p>
    <w:p w14:paraId="61206784" w14:textId="77777777" w:rsidR="002D7F44" w:rsidRDefault="002D7F44" w:rsidP="00D3094A">
      <w:pPr>
        <w:pStyle w:val="affffc"/>
        <w:ind w:firstLineChars="0" w:firstLine="0"/>
      </w:pPr>
    </w:p>
    <w:p w14:paraId="33303029" w14:textId="77777777" w:rsidR="002D7F44" w:rsidRPr="002D7F44" w:rsidRDefault="002D7F44" w:rsidP="002D7F44">
      <w:pPr>
        <w:pStyle w:val="affffc"/>
        <w:ind w:firstLineChars="0" w:firstLine="0"/>
        <w:jc w:val="center"/>
      </w:pPr>
    </w:p>
    <w:tbl>
      <w:tblPr>
        <w:tblStyle w:val="affff"/>
        <w:tblW w:w="0" w:type="auto"/>
        <w:jc w:val="center"/>
        <w:tblBorders>
          <w:top w:val="single"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0A5697" w:rsidRPr="000A5697" w14:paraId="5448B3A7" w14:textId="77777777" w:rsidTr="00CC1EAF">
        <w:trPr>
          <w:jc w:val="center"/>
        </w:trPr>
        <w:tc>
          <w:tcPr>
            <w:tcW w:w="3402" w:type="dxa"/>
            <w:vAlign w:val="center"/>
          </w:tcPr>
          <w:p w14:paraId="5AB45C60" w14:textId="77777777" w:rsidR="000A5697" w:rsidRPr="000A5697" w:rsidRDefault="000A5697" w:rsidP="002D7F44">
            <w:pPr>
              <w:pStyle w:val="affffc"/>
              <w:ind w:firstLineChars="0" w:firstLine="0"/>
              <w:jc w:val="center"/>
              <w:rPr>
                <w:b/>
                <w:u w:val="single"/>
              </w:rPr>
            </w:pPr>
          </w:p>
        </w:tc>
      </w:tr>
    </w:tbl>
    <w:p w14:paraId="0420F346" w14:textId="77777777" w:rsidR="002D7F44" w:rsidRPr="002D7F44" w:rsidRDefault="002D7F44" w:rsidP="002D7F44">
      <w:pPr>
        <w:pStyle w:val="affffc"/>
        <w:ind w:firstLineChars="0" w:firstLine="0"/>
        <w:jc w:val="center"/>
        <w:rPr>
          <w:u w:val="single"/>
        </w:rPr>
      </w:pPr>
    </w:p>
    <w:sectPr w:rsidR="002D7F44" w:rsidRPr="002D7F44" w:rsidSect="00CC1EAF">
      <w:pgSz w:w="11906" w:h="16838"/>
      <w:pgMar w:top="1928" w:right="1134" w:bottom="1134" w:left="1134" w:header="1418" w:footer="1134" w:gutter="284"/>
      <w:cols w:space="425"/>
      <w:formProt w:val="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F8B11" w16cex:dateUtc="2024-10-08T02:42:00Z"/>
  <w16cex:commentExtensible w16cex:durableId="2AAF80EC" w16cex:dateUtc="2024-10-08T01:59:00Z"/>
  <w16cex:commentExtensible w16cex:durableId="2AAF8102" w16cex:dateUtc="2024-10-08T01:59:00Z"/>
  <w16cex:commentExtensible w16cex:durableId="2AAF8141" w16cex:dateUtc="2024-10-08T02:00:00Z"/>
  <w16cex:commentExtensible w16cex:durableId="2AAF81EB" w16cex:dateUtc="2024-10-08T02:03:00Z"/>
  <w16cex:commentExtensible w16cex:durableId="2AAF88A2" w16cex:dateUtc="2024-10-08T02:32:00Z"/>
  <w16cex:commentExtensible w16cex:durableId="2AAF82AC" w16cex:dateUtc="2024-10-08T02:06:00Z"/>
  <w16cex:commentExtensible w16cex:durableId="2AAF893C" w16cex:dateUtc="2024-10-08T02:34:00Z"/>
  <w16cex:commentExtensible w16cex:durableId="2AAF82D2" w16cex:dateUtc="2024-10-08T02:07:00Z"/>
  <w16cex:commentExtensible w16cex:durableId="2AAF82D5" w16cex:dateUtc="2024-10-08T02:07:00Z"/>
  <w16cex:commentExtensible w16cex:durableId="2AAF8334" w16cex:dateUtc="2024-10-08T02:08:00Z"/>
  <w16cex:commentExtensible w16cex:durableId="2AAF82DC" w16cex:dateUtc="2024-10-08T0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18E691" w16cid:durableId="2AAF8B11"/>
  <w16cid:commentId w16cid:paraId="69A407BD" w16cid:durableId="2AAF80EC"/>
  <w16cid:commentId w16cid:paraId="47C579D5" w16cid:durableId="2AAF8102"/>
  <w16cid:commentId w16cid:paraId="62AC3077" w16cid:durableId="2AAF8141"/>
  <w16cid:commentId w16cid:paraId="0CE1FEF5" w16cid:durableId="2AAF81EB"/>
  <w16cid:commentId w16cid:paraId="5069158F" w16cid:durableId="2AAF88A2"/>
  <w16cid:commentId w16cid:paraId="716CE0A3" w16cid:durableId="2AAF82AC"/>
  <w16cid:commentId w16cid:paraId="766554FE" w16cid:durableId="2AAF893C"/>
  <w16cid:commentId w16cid:paraId="20A9FB2D" w16cid:durableId="2AAF82D2"/>
  <w16cid:commentId w16cid:paraId="062B4F1C" w16cid:durableId="2AAF82D5"/>
  <w16cid:commentId w16cid:paraId="479BF05B" w16cid:durableId="2AAF8334"/>
  <w16cid:commentId w16cid:paraId="166A4353" w16cid:durableId="2AAF82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7F08B" w14:textId="77777777" w:rsidR="007C075E" w:rsidRDefault="007C075E">
      <w:pPr>
        <w:spacing w:line="240" w:lineRule="auto"/>
      </w:pPr>
      <w:r>
        <w:separator/>
      </w:r>
    </w:p>
  </w:endnote>
  <w:endnote w:type="continuationSeparator" w:id="0">
    <w:p w14:paraId="7EF4A45E" w14:textId="77777777" w:rsidR="007C075E" w:rsidRDefault="007C07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151DF" w14:textId="77777777" w:rsidR="00A256E7" w:rsidRDefault="00A256E7">
    <w:pPr>
      <w:pStyle w:val="afffa"/>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4F601" w14:textId="77777777" w:rsidR="00A256E7" w:rsidRDefault="00A256E7">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923C9" w14:textId="77777777" w:rsidR="00A256E7" w:rsidRDefault="00A256E7">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252AF" w14:textId="77777777" w:rsidR="00A256E7" w:rsidRDefault="00A256E7">
    <w:pPr>
      <w:pStyle w:val="affff9"/>
    </w:pPr>
    <w:r>
      <w:fldChar w:fldCharType="begin"/>
    </w:r>
    <w:r>
      <w:instrText>PAGE   \* MERGEFORMAT</w:instrText>
    </w:r>
    <w:r>
      <w:fldChar w:fldCharType="separate"/>
    </w:r>
    <w:r w:rsidR="001146CD" w:rsidRPr="001146CD">
      <w:rPr>
        <w:noProof/>
        <w:lang w:val="zh-CN"/>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D1175" w14:textId="77777777" w:rsidR="007C075E" w:rsidRDefault="007C075E">
      <w:pPr>
        <w:spacing w:line="240" w:lineRule="auto"/>
      </w:pPr>
      <w:r>
        <w:separator/>
      </w:r>
    </w:p>
  </w:footnote>
  <w:footnote w:type="continuationSeparator" w:id="0">
    <w:p w14:paraId="46AE8813" w14:textId="77777777" w:rsidR="007C075E" w:rsidRDefault="007C075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A39C5" w14:textId="77777777" w:rsidR="00A256E7" w:rsidRDefault="00A256E7">
    <w:pPr>
      <w:pStyle w:val="aff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6283B" w14:textId="77777777" w:rsidR="00A256E7" w:rsidRDefault="00A256E7">
    <w:pPr>
      <w:pStyle w:val="afffb"/>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1368F" w14:textId="77777777" w:rsidR="00A256E7" w:rsidRDefault="00A256E7">
    <w:pPr>
      <w:pStyle w:val="afffb"/>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9DF64" w14:textId="77777777" w:rsidR="00A256E7" w:rsidRDefault="00A256E7">
    <w:pPr>
      <w:pStyle w:val="afffb"/>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3202/T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693B5" w14:textId="127FA4D4" w:rsidR="00A256E7" w:rsidRDefault="00A256E7">
    <w:pPr>
      <w:pStyle w:val="afffff1"/>
    </w:pPr>
    <w:r>
      <w:fldChar w:fldCharType="begin"/>
    </w:r>
    <w:r>
      <w:instrText xml:space="preserve"> STYLEREF  标准文件_文件编号  \* MERGEFORMAT </w:instrText>
    </w:r>
    <w:r>
      <w:fldChar w:fldCharType="separate"/>
    </w:r>
    <w:r w:rsidR="001146CD">
      <w:rPr>
        <w:noProof/>
      </w:rPr>
      <w:t>DB 32/T XXXX</w:t>
    </w:r>
    <w:r w:rsidR="001146CD">
      <w:rPr>
        <w:noProof/>
      </w:rPr>
      <w:t>—</w:t>
    </w:r>
    <w:r w:rsidR="001146CD">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23704EA"/>
    <w:multiLevelType w:val="singleLevel"/>
    <w:tmpl w:val="223704EA"/>
    <w:lvl w:ilvl="0">
      <w:start w:val="1"/>
      <w:numFmt w:val="decimal"/>
      <w:suff w:val="nothing"/>
      <w:lvlText w:val="（%1）"/>
      <w:lvlJc w:val="left"/>
    </w:lvl>
  </w:abstractNum>
  <w:abstractNum w:abstractNumId="11">
    <w:nsid w:val="2C5917C3"/>
    <w:multiLevelType w:val="multilevel"/>
    <w:tmpl w:val="D206E1B0"/>
    <w:lvl w:ilvl="0">
      <w:start w:val="1"/>
      <w:numFmt w:val="none"/>
      <w:pStyle w:val="af2"/>
      <w:lvlText w:val="%1——"/>
      <w:lvlJc w:val="left"/>
      <w:pPr>
        <w:tabs>
          <w:tab w:val="left" w:pos="851"/>
        </w:tabs>
        <w:ind w:left="851" w:hanging="426"/>
      </w:pPr>
      <w:rPr>
        <w:rFonts w:ascii="Times New Roman" w:eastAsia="宋体" w:hAnsi="Times New Roman" w:cs="Times New Roman" w:hint="default"/>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1AC1731"/>
    <w:multiLevelType w:val="hybridMultilevel"/>
    <w:tmpl w:val="BC3834FE"/>
    <w:lvl w:ilvl="0" w:tplc="D510766C">
      <w:start w:val="1"/>
      <w:numFmt w:val="decimal"/>
      <w:suff w:val="nothing"/>
      <w:lvlText w:val="表B.%1 "/>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77429FFA"/>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e"/>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5EEE15E5"/>
    <w:multiLevelType w:val="hybridMultilevel"/>
    <w:tmpl w:val="6AEC7620"/>
    <w:lvl w:ilvl="0" w:tplc="D8EA4C38">
      <w:start w:val="1"/>
      <w:numFmt w:val="decimal"/>
      <w:suff w:val="nothing"/>
      <w:lvlText w:val="表C.%1 "/>
      <w:lvlJc w:val="center"/>
      <w:pPr>
        <w:ind w:left="835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44622F9"/>
    <w:multiLevelType w:val="multilevel"/>
    <w:tmpl w:val="644622F9"/>
    <w:lvl w:ilvl="0">
      <w:start w:val="1"/>
      <w:numFmt w:val="upperRoman"/>
      <w:pStyle w:val="af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0"/>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1"/>
      <w:suff w:val="nothing"/>
      <w:lvlText w:val="附录%1"/>
      <w:lvlJc w:val="left"/>
      <w:pPr>
        <w:ind w:left="4679"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6163447"/>
    <w:multiLevelType w:val="hybridMultilevel"/>
    <w:tmpl w:val="A01E3812"/>
    <w:lvl w:ilvl="0" w:tplc="863E62D4">
      <w:start w:val="1"/>
      <w:numFmt w:val="decimal"/>
      <w:suff w:val="nothing"/>
      <w:lvlText w:val="表A.%1 "/>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5"/>
  </w:num>
  <w:num w:numId="4">
    <w:abstractNumId w:val="26"/>
  </w:num>
  <w:num w:numId="5">
    <w:abstractNumId w:val="20"/>
  </w:num>
  <w:num w:numId="6">
    <w:abstractNumId w:val="15"/>
  </w:num>
  <w:num w:numId="7">
    <w:abstractNumId w:val="8"/>
  </w:num>
  <w:num w:numId="8">
    <w:abstractNumId w:val="3"/>
  </w:num>
  <w:num w:numId="9">
    <w:abstractNumId w:val="9"/>
  </w:num>
  <w:num w:numId="10">
    <w:abstractNumId w:val="18"/>
  </w:num>
  <w:num w:numId="11">
    <w:abstractNumId w:val="29"/>
  </w:num>
  <w:num w:numId="12">
    <w:abstractNumId w:val="12"/>
  </w:num>
  <w:num w:numId="13">
    <w:abstractNumId w:val="14"/>
  </w:num>
  <w:num w:numId="14">
    <w:abstractNumId w:val="7"/>
  </w:num>
  <w:num w:numId="15">
    <w:abstractNumId w:val="21"/>
  </w:num>
  <w:num w:numId="16">
    <w:abstractNumId w:val="24"/>
  </w:num>
  <w:num w:numId="17">
    <w:abstractNumId w:val="19"/>
  </w:num>
  <w:num w:numId="18">
    <w:abstractNumId w:val="33"/>
  </w:num>
  <w:num w:numId="19">
    <w:abstractNumId w:val="17"/>
  </w:num>
  <w:num w:numId="20">
    <w:abstractNumId w:val="1"/>
  </w:num>
  <w:num w:numId="21">
    <w:abstractNumId w:val="11"/>
  </w:num>
  <w:num w:numId="22">
    <w:abstractNumId w:val="34"/>
  </w:num>
  <w:num w:numId="23">
    <w:abstractNumId w:val="23"/>
  </w:num>
  <w:num w:numId="24">
    <w:abstractNumId w:val="6"/>
  </w:num>
  <w:num w:numId="25">
    <w:abstractNumId w:val="30"/>
  </w:num>
  <w:num w:numId="26">
    <w:abstractNumId w:val="32"/>
  </w:num>
  <w:num w:numId="27">
    <w:abstractNumId w:val="2"/>
  </w:num>
  <w:num w:numId="28">
    <w:abstractNumId w:val="4"/>
  </w:num>
  <w:num w:numId="29">
    <w:abstractNumId w:val="16"/>
  </w:num>
  <w:num w:numId="30">
    <w:abstractNumId w:val="28"/>
  </w:num>
  <w:num w:numId="31">
    <w:abstractNumId w:val="25"/>
  </w:num>
  <w:num w:numId="32">
    <w:abstractNumId w:val="10"/>
  </w:num>
  <w:num w:numId="33">
    <w:abstractNumId w:val="20"/>
  </w:num>
  <w:num w:numId="34">
    <w:abstractNumId w:val="26"/>
  </w:num>
  <w:num w:numId="35">
    <w:abstractNumId w:val="20"/>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3"/>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wOTJlMzc2ZDYyYTFiZTBjMjU5NmNmZTg2YTQ4ZGEifQ=="/>
  </w:docVars>
  <w:rsids>
    <w:rsidRoot w:val="008411C6"/>
    <w:rsid w:val="0000040A"/>
    <w:rsid w:val="00000A94"/>
    <w:rsid w:val="00001972"/>
    <w:rsid w:val="00001D9A"/>
    <w:rsid w:val="00007B3A"/>
    <w:rsid w:val="000107E0"/>
    <w:rsid w:val="00011FDE"/>
    <w:rsid w:val="00012FFD"/>
    <w:rsid w:val="00013213"/>
    <w:rsid w:val="00014162"/>
    <w:rsid w:val="00014340"/>
    <w:rsid w:val="00016A9C"/>
    <w:rsid w:val="00022184"/>
    <w:rsid w:val="00022762"/>
    <w:rsid w:val="000238E0"/>
    <w:rsid w:val="000249DB"/>
    <w:rsid w:val="0002595E"/>
    <w:rsid w:val="000303C3"/>
    <w:rsid w:val="000331D3"/>
    <w:rsid w:val="000346A5"/>
    <w:rsid w:val="000346E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873"/>
    <w:rsid w:val="00083D2C"/>
    <w:rsid w:val="00086AA1"/>
    <w:rsid w:val="00087A77"/>
    <w:rsid w:val="00090CA6"/>
    <w:rsid w:val="00092B8A"/>
    <w:rsid w:val="00092FB0"/>
    <w:rsid w:val="000934C5"/>
    <w:rsid w:val="00093D25"/>
    <w:rsid w:val="00093DAB"/>
    <w:rsid w:val="000945F0"/>
    <w:rsid w:val="00094D73"/>
    <w:rsid w:val="00096D63"/>
    <w:rsid w:val="000A0B60"/>
    <w:rsid w:val="000A0EB8"/>
    <w:rsid w:val="000A19FC"/>
    <w:rsid w:val="000A296B"/>
    <w:rsid w:val="000A5697"/>
    <w:rsid w:val="000A7311"/>
    <w:rsid w:val="000B060F"/>
    <w:rsid w:val="000B1592"/>
    <w:rsid w:val="000B1FF2"/>
    <w:rsid w:val="000B3CDA"/>
    <w:rsid w:val="000B6A0B"/>
    <w:rsid w:val="000C0F6C"/>
    <w:rsid w:val="000C11DB"/>
    <w:rsid w:val="000C1492"/>
    <w:rsid w:val="000C2FBD"/>
    <w:rsid w:val="000C4B41"/>
    <w:rsid w:val="000C57D6"/>
    <w:rsid w:val="000C6362"/>
    <w:rsid w:val="000C66CE"/>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77B"/>
    <w:rsid w:val="00113B1E"/>
    <w:rsid w:val="001146CD"/>
    <w:rsid w:val="0011711C"/>
    <w:rsid w:val="0012059C"/>
    <w:rsid w:val="00124E4F"/>
    <w:rsid w:val="0012585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7F3"/>
    <w:rsid w:val="00156B25"/>
    <w:rsid w:val="00156E1A"/>
    <w:rsid w:val="00157894"/>
    <w:rsid w:val="00157B55"/>
    <w:rsid w:val="00160E7C"/>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097"/>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6C0"/>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A5F"/>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A31"/>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D7F44"/>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1BB0"/>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A2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CDA"/>
    <w:rsid w:val="00432DAA"/>
    <w:rsid w:val="00434305"/>
    <w:rsid w:val="00435DF7"/>
    <w:rsid w:val="0044083F"/>
    <w:rsid w:val="00441AE7"/>
    <w:rsid w:val="00445574"/>
    <w:rsid w:val="004467FB"/>
    <w:rsid w:val="00452D6B"/>
    <w:rsid w:val="00454484"/>
    <w:rsid w:val="0045517B"/>
    <w:rsid w:val="004622C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05B"/>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93A"/>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540"/>
    <w:rsid w:val="005479DA"/>
    <w:rsid w:val="00547BCC"/>
    <w:rsid w:val="0055013B"/>
    <w:rsid w:val="00551F6F"/>
    <w:rsid w:val="0055476C"/>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5DA"/>
    <w:rsid w:val="005B6CF6"/>
    <w:rsid w:val="005B7422"/>
    <w:rsid w:val="005C29B8"/>
    <w:rsid w:val="005C5F21"/>
    <w:rsid w:val="005C7156"/>
    <w:rsid w:val="005D0C75"/>
    <w:rsid w:val="005D4171"/>
    <w:rsid w:val="005D6A95"/>
    <w:rsid w:val="005D6B2C"/>
    <w:rsid w:val="005D6D9C"/>
    <w:rsid w:val="005E1182"/>
    <w:rsid w:val="005E2335"/>
    <w:rsid w:val="005E34CA"/>
    <w:rsid w:val="005E3C18"/>
    <w:rsid w:val="005E6812"/>
    <w:rsid w:val="005E7881"/>
    <w:rsid w:val="005E78E0"/>
    <w:rsid w:val="005F0D9C"/>
    <w:rsid w:val="005F284E"/>
    <w:rsid w:val="005F4712"/>
    <w:rsid w:val="00600EE6"/>
    <w:rsid w:val="006015CE"/>
    <w:rsid w:val="00604784"/>
    <w:rsid w:val="006049F8"/>
    <w:rsid w:val="00606419"/>
    <w:rsid w:val="00607D29"/>
    <w:rsid w:val="00612952"/>
    <w:rsid w:val="00614CC1"/>
    <w:rsid w:val="00615A9D"/>
    <w:rsid w:val="00615BC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BCB"/>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5FFA"/>
    <w:rsid w:val="00687503"/>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BAD"/>
    <w:rsid w:val="006F03A8"/>
    <w:rsid w:val="006F2149"/>
    <w:rsid w:val="006F2ACA"/>
    <w:rsid w:val="006F2ADC"/>
    <w:rsid w:val="006F2BFE"/>
    <w:rsid w:val="006F31CD"/>
    <w:rsid w:val="006F31E9"/>
    <w:rsid w:val="006F6284"/>
    <w:rsid w:val="007002C5"/>
    <w:rsid w:val="007012E1"/>
    <w:rsid w:val="00704387"/>
    <w:rsid w:val="00706175"/>
    <w:rsid w:val="00707669"/>
    <w:rsid w:val="00711CBA"/>
    <w:rsid w:val="00711FB5"/>
    <w:rsid w:val="00712A01"/>
    <w:rsid w:val="00714F58"/>
    <w:rsid w:val="00722FBF"/>
    <w:rsid w:val="00722FC2"/>
    <w:rsid w:val="00724879"/>
    <w:rsid w:val="00724B93"/>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B8D"/>
    <w:rsid w:val="00761B11"/>
    <w:rsid w:val="00765C43"/>
    <w:rsid w:val="00765EFB"/>
    <w:rsid w:val="007671CA"/>
    <w:rsid w:val="00767984"/>
    <w:rsid w:val="00767C61"/>
    <w:rsid w:val="0077008A"/>
    <w:rsid w:val="00773C1F"/>
    <w:rsid w:val="00774DA4"/>
    <w:rsid w:val="00776599"/>
    <w:rsid w:val="0078003E"/>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75E"/>
    <w:rsid w:val="007C11AA"/>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4A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1C6"/>
    <w:rsid w:val="00842A47"/>
    <w:rsid w:val="00843C13"/>
    <w:rsid w:val="008454F8"/>
    <w:rsid w:val="0085173A"/>
    <w:rsid w:val="00854989"/>
    <w:rsid w:val="00856316"/>
    <w:rsid w:val="008603CE"/>
    <w:rsid w:val="008620FC"/>
    <w:rsid w:val="008627A5"/>
    <w:rsid w:val="00863E05"/>
    <w:rsid w:val="00865ACA"/>
    <w:rsid w:val="00865D28"/>
    <w:rsid w:val="00865F85"/>
    <w:rsid w:val="00867C10"/>
    <w:rsid w:val="00870439"/>
    <w:rsid w:val="00870DA1"/>
    <w:rsid w:val="00871CD5"/>
    <w:rsid w:val="008740B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201"/>
    <w:rsid w:val="008D53AD"/>
    <w:rsid w:val="008D562B"/>
    <w:rsid w:val="008D5733"/>
    <w:rsid w:val="008D622B"/>
    <w:rsid w:val="008D666C"/>
    <w:rsid w:val="008D7B54"/>
    <w:rsid w:val="008E0C9D"/>
    <w:rsid w:val="008E1648"/>
    <w:rsid w:val="008E1B3E"/>
    <w:rsid w:val="008E2319"/>
    <w:rsid w:val="008E4BB6"/>
    <w:rsid w:val="008E5518"/>
    <w:rsid w:val="008E5EE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C7D"/>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0A9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6E7"/>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20B"/>
    <w:rsid w:val="00A4661E"/>
    <w:rsid w:val="00A54C5A"/>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7A78"/>
    <w:rsid w:val="00AA052C"/>
    <w:rsid w:val="00AA1E45"/>
    <w:rsid w:val="00AA4286"/>
    <w:rsid w:val="00AA456B"/>
    <w:rsid w:val="00AA57F5"/>
    <w:rsid w:val="00AA672E"/>
    <w:rsid w:val="00AA6EC9"/>
    <w:rsid w:val="00AB41D5"/>
    <w:rsid w:val="00AB6309"/>
    <w:rsid w:val="00AB6C5F"/>
    <w:rsid w:val="00AB7129"/>
    <w:rsid w:val="00AC2051"/>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4DB"/>
    <w:rsid w:val="00B4654C"/>
    <w:rsid w:val="00B46AF0"/>
    <w:rsid w:val="00B47293"/>
    <w:rsid w:val="00B50E50"/>
    <w:rsid w:val="00B52120"/>
    <w:rsid w:val="00B54ABC"/>
    <w:rsid w:val="00B54DDE"/>
    <w:rsid w:val="00B56FBE"/>
    <w:rsid w:val="00B60ACF"/>
    <w:rsid w:val="00B62B58"/>
    <w:rsid w:val="00B65149"/>
    <w:rsid w:val="00B6623B"/>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A0"/>
    <w:rsid w:val="00C17680"/>
    <w:rsid w:val="00C21540"/>
    <w:rsid w:val="00C21906"/>
    <w:rsid w:val="00C21BFA"/>
    <w:rsid w:val="00C22148"/>
    <w:rsid w:val="00C24C8D"/>
    <w:rsid w:val="00C2522F"/>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25BE"/>
    <w:rsid w:val="00C84E33"/>
    <w:rsid w:val="00C86D6F"/>
    <w:rsid w:val="00C8706F"/>
    <w:rsid w:val="00C905FC"/>
    <w:rsid w:val="00C92D03"/>
    <w:rsid w:val="00C9319C"/>
    <w:rsid w:val="00C9435D"/>
    <w:rsid w:val="00C94DF2"/>
    <w:rsid w:val="00C96741"/>
    <w:rsid w:val="00CA2D1B"/>
    <w:rsid w:val="00CA375D"/>
    <w:rsid w:val="00CA662A"/>
    <w:rsid w:val="00CA7AFD"/>
    <w:rsid w:val="00CA7C3C"/>
    <w:rsid w:val="00CA7D3E"/>
    <w:rsid w:val="00CB0189"/>
    <w:rsid w:val="00CB0BA2"/>
    <w:rsid w:val="00CB1A42"/>
    <w:rsid w:val="00CB1B0C"/>
    <w:rsid w:val="00CB2C0B"/>
    <w:rsid w:val="00CB517D"/>
    <w:rsid w:val="00CC038D"/>
    <w:rsid w:val="00CC08DB"/>
    <w:rsid w:val="00CC1EAF"/>
    <w:rsid w:val="00CC39FF"/>
    <w:rsid w:val="00CC3C2F"/>
    <w:rsid w:val="00CC476D"/>
    <w:rsid w:val="00CC4AC8"/>
    <w:rsid w:val="00CC5233"/>
    <w:rsid w:val="00CC5DE6"/>
    <w:rsid w:val="00CC6E4E"/>
    <w:rsid w:val="00CC6FE8"/>
    <w:rsid w:val="00CC7202"/>
    <w:rsid w:val="00CD2808"/>
    <w:rsid w:val="00CD28BF"/>
    <w:rsid w:val="00CD4092"/>
    <w:rsid w:val="00CD4A20"/>
    <w:rsid w:val="00CD50A1"/>
    <w:rsid w:val="00CD519E"/>
    <w:rsid w:val="00CD561D"/>
    <w:rsid w:val="00CD73A1"/>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94A"/>
    <w:rsid w:val="00D32719"/>
    <w:rsid w:val="00D33333"/>
    <w:rsid w:val="00D33457"/>
    <w:rsid w:val="00D352A2"/>
    <w:rsid w:val="00D3660F"/>
    <w:rsid w:val="00D4162B"/>
    <w:rsid w:val="00D4514F"/>
    <w:rsid w:val="00D451E2"/>
    <w:rsid w:val="00D45E89"/>
    <w:rsid w:val="00D45E8D"/>
    <w:rsid w:val="00D466AE"/>
    <w:rsid w:val="00D4734F"/>
    <w:rsid w:val="00D51BF3"/>
    <w:rsid w:val="00D53562"/>
    <w:rsid w:val="00D66846"/>
    <w:rsid w:val="00D675FB"/>
    <w:rsid w:val="00D67A67"/>
    <w:rsid w:val="00D71F25"/>
    <w:rsid w:val="00D72A9C"/>
    <w:rsid w:val="00D77031"/>
    <w:rsid w:val="00D84941"/>
    <w:rsid w:val="00D84FA1"/>
    <w:rsid w:val="00D851F0"/>
    <w:rsid w:val="00D85FF2"/>
    <w:rsid w:val="00D86DB7"/>
    <w:rsid w:val="00D926D0"/>
    <w:rsid w:val="00D93030"/>
    <w:rsid w:val="00D950E1"/>
    <w:rsid w:val="00D952A6"/>
    <w:rsid w:val="00D97F99"/>
    <w:rsid w:val="00DA1E08"/>
    <w:rsid w:val="00DA24F8"/>
    <w:rsid w:val="00DA26C9"/>
    <w:rsid w:val="00DA28E8"/>
    <w:rsid w:val="00DA38D3"/>
    <w:rsid w:val="00DA3932"/>
    <w:rsid w:val="00DA3AFC"/>
    <w:rsid w:val="00DA5191"/>
    <w:rsid w:val="00DA64F8"/>
    <w:rsid w:val="00DA6C15"/>
    <w:rsid w:val="00DB0258"/>
    <w:rsid w:val="00DB38EE"/>
    <w:rsid w:val="00DB498B"/>
    <w:rsid w:val="00DB4E63"/>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854"/>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01"/>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4C5"/>
    <w:rsid w:val="00E74C54"/>
    <w:rsid w:val="00E77A03"/>
    <w:rsid w:val="00E80BAA"/>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1DC"/>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26F1"/>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CE0"/>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EA9"/>
    <w:rsid w:val="00FB231D"/>
    <w:rsid w:val="00FB365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0E6ACB"/>
    <w:rsid w:val="07EC6998"/>
    <w:rsid w:val="08155CE5"/>
    <w:rsid w:val="0BF054AC"/>
    <w:rsid w:val="0E8318FD"/>
    <w:rsid w:val="193A32DB"/>
    <w:rsid w:val="19EE47F1"/>
    <w:rsid w:val="1DE06DC0"/>
    <w:rsid w:val="1F0E6B82"/>
    <w:rsid w:val="22B54051"/>
    <w:rsid w:val="2BB0230B"/>
    <w:rsid w:val="2F6A2714"/>
    <w:rsid w:val="2F8C5608"/>
    <w:rsid w:val="322F554F"/>
    <w:rsid w:val="34EE41D8"/>
    <w:rsid w:val="364E6486"/>
    <w:rsid w:val="368F6E0E"/>
    <w:rsid w:val="39277D71"/>
    <w:rsid w:val="3BFB718D"/>
    <w:rsid w:val="3FC736A3"/>
    <w:rsid w:val="4FFD46C8"/>
    <w:rsid w:val="54D67D81"/>
    <w:rsid w:val="5C0351D3"/>
    <w:rsid w:val="5E713483"/>
    <w:rsid w:val="6696794B"/>
    <w:rsid w:val="67BE4AD8"/>
    <w:rsid w:val="6E347DFE"/>
    <w:rsid w:val="6E82467D"/>
    <w:rsid w:val="6F8B7B7A"/>
    <w:rsid w:val="75EE46AB"/>
    <w:rsid w:val="76AA5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C08859B"/>
  <w15:docId w15:val="{DB65C1D7-1108-45A4-B871-A506BFB82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3">
    <w:name w:val="Normal"/>
    <w:qFormat/>
    <w:rsid w:val="00CA7D3E"/>
    <w:pPr>
      <w:widowControl w:val="0"/>
      <w:adjustRightInd w:val="0"/>
      <w:spacing w:line="400" w:lineRule="exact"/>
      <w:jc w:val="both"/>
    </w:pPr>
    <w:rPr>
      <w:kern w:val="2"/>
      <w:sz w:val="21"/>
      <w:szCs w:val="21"/>
    </w:rPr>
  </w:style>
  <w:style w:type="paragraph" w:styleId="1">
    <w:name w:val="heading 1"/>
    <w:basedOn w:val="afff3"/>
    <w:next w:val="afff3"/>
    <w:link w:val="1Char"/>
    <w:qFormat/>
    <w:pPr>
      <w:keepNext/>
      <w:keepLines/>
      <w:spacing w:before="340" w:after="330" w:line="578" w:lineRule="auto"/>
      <w:outlineLvl w:val="0"/>
    </w:pPr>
    <w:rPr>
      <w:b/>
      <w:bCs/>
      <w:kern w:val="44"/>
      <w:sz w:val="44"/>
      <w:szCs w:val="44"/>
    </w:rPr>
  </w:style>
  <w:style w:type="paragraph" w:styleId="22">
    <w:name w:val="heading 2"/>
    <w:basedOn w:val="afff3"/>
    <w:next w:val="afff3"/>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qFormat/>
    <w:pPr>
      <w:keepNext/>
      <w:keepLines/>
      <w:spacing w:before="260" w:after="260" w:line="416" w:lineRule="auto"/>
      <w:outlineLvl w:val="2"/>
    </w:pPr>
    <w:rPr>
      <w:b/>
      <w:bCs/>
      <w:sz w:val="32"/>
      <w:szCs w:val="32"/>
    </w:rPr>
  </w:style>
  <w:style w:type="paragraph" w:styleId="4">
    <w:name w:val="heading 4"/>
    <w:basedOn w:val="afff3"/>
    <w:next w:val="afff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qFormat/>
    <w:pPr>
      <w:keepNext/>
      <w:keepLines/>
      <w:adjustRightInd/>
      <w:spacing w:before="280" w:after="290" w:line="376" w:lineRule="auto"/>
      <w:outlineLvl w:val="4"/>
    </w:pPr>
    <w:rPr>
      <w:b/>
      <w:bCs/>
      <w:sz w:val="28"/>
      <w:szCs w:val="28"/>
    </w:rPr>
  </w:style>
  <w:style w:type="paragraph" w:styleId="6">
    <w:name w:val="heading 6"/>
    <w:basedOn w:val="afff3"/>
    <w:next w:val="afff3"/>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qFormat/>
    <w:pPr>
      <w:keepNext/>
      <w:keepLines/>
      <w:adjustRightInd/>
      <w:spacing w:before="240" w:after="64" w:line="320" w:lineRule="auto"/>
      <w:outlineLvl w:val="6"/>
    </w:pPr>
    <w:rPr>
      <w:b/>
      <w:bCs/>
      <w:sz w:val="24"/>
      <w:szCs w:val="24"/>
    </w:rPr>
  </w:style>
  <w:style w:type="paragraph" w:styleId="8">
    <w:name w:val="heading 8"/>
    <w:basedOn w:val="afff3"/>
    <w:next w:val="afff3"/>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0">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qFormat/>
    <w:pPr>
      <w:ind w:firstLine="420"/>
    </w:pPr>
  </w:style>
  <w:style w:type="paragraph" w:styleId="afff8">
    <w:name w:val="Body Text"/>
    <w:basedOn w:val="afff3"/>
    <w:link w:val="Char"/>
    <w:qFormat/>
    <w:pPr>
      <w:spacing w:after="120"/>
    </w:pPr>
  </w:style>
  <w:style w:type="paragraph" w:styleId="50">
    <w:name w:val="toc 5"/>
    <w:basedOn w:val="afff3"/>
    <w:next w:val="afff3"/>
    <w:autoRedefine/>
    <w:uiPriority w:val="39"/>
    <w:unhideWhenUsed/>
    <w:qFormat/>
    <w:pPr>
      <w:ind w:left="839"/>
    </w:pPr>
    <w:rPr>
      <w:rFonts w:ascii="宋体"/>
    </w:rPr>
  </w:style>
  <w:style w:type="paragraph" w:styleId="30">
    <w:name w:val="toc 3"/>
    <w:basedOn w:val="afff3"/>
    <w:next w:val="afff3"/>
    <w:autoRedefine/>
    <w:uiPriority w:val="39"/>
    <w:unhideWhenUsed/>
    <w:qFormat/>
    <w:pPr>
      <w:spacing w:line="300" w:lineRule="exact"/>
      <w:ind w:left="420"/>
    </w:pPr>
    <w:rPr>
      <w:rFonts w:ascii="宋体"/>
    </w:rPr>
  </w:style>
  <w:style w:type="paragraph" w:styleId="afff9">
    <w:name w:val="Balloon Text"/>
    <w:basedOn w:val="afff3"/>
    <w:link w:val="Char0"/>
    <w:uiPriority w:val="99"/>
    <w:semiHidden/>
    <w:unhideWhenUsed/>
    <w:qFormat/>
    <w:rPr>
      <w:sz w:val="18"/>
      <w:szCs w:val="18"/>
    </w:rPr>
  </w:style>
  <w:style w:type="paragraph" w:styleId="afffa">
    <w:name w:val="footer"/>
    <w:basedOn w:val="afff3"/>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b">
    <w:name w:val="header"/>
    <w:basedOn w:val="afff3"/>
    <w:link w:val="Char2"/>
    <w:uiPriority w:val="99"/>
    <w:qFormat/>
    <w:pPr>
      <w:tabs>
        <w:tab w:val="center" w:pos="4153"/>
        <w:tab w:val="right" w:pos="8306"/>
      </w:tabs>
      <w:adjustRightInd/>
      <w:snapToGrid w:val="0"/>
      <w:jc w:val="center"/>
    </w:pPr>
    <w:rPr>
      <w:sz w:val="18"/>
      <w:szCs w:val="18"/>
    </w:rPr>
  </w:style>
  <w:style w:type="paragraph" w:styleId="10">
    <w:name w:val="toc 1"/>
    <w:basedOn w:val="afff3"/>
    <w:next w:val="afff3"/>
    <w:autoRedefine/>
    <w:uiPriority w:val="39"/>
    <w:unhideWhenUsed/>
    <w:qFormat/>
    <w:rPr>
      <w:rFonts w:ascii="宋体"/>
    </w:rPr>
  </w:style>
  <w:style w:type="paragraph" w:styleId="40">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c">
    <w:name w:val="footnote text"/>
    <w:basedOn w:val="afff3"/>
    <w:next w:val="afff3"/>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3"/>
    <w:next w:val="afff3"/>
    <w:autoRedefine/>
    <w:uiPriority w:val="39"/>
    <w:unhideWhenUsed/>
    <w:qFormat/>
    <w:pPr>
      <w:spacing w:line="300" w:lineRule="exact"/>
      <w:ind w:left="1049"/>
    </w:pPr>
    <w:rPr>
      <w:rFonts w:ascii="宋体"/>
    </w:rPr>
  </w:style>
  <w:style w:type="paragraph" w:styleId="afffd">
    <w:name w:val="table of figures"/>
    <w:basedOn w:val="afff3"/>
    <w:next w:val="afff3"/>
    <w:semiHidden/>
    <w:qFormat/>
    <w:pPr>
      <w:adjustRightInd/>
      <w:spacing w:line="240" w:lineRule="auto"/>
      <w:jc w:val="left"/>
    </w:pPr>
    <w:rPr>
      <w:szCs w:val="24"/>
    </w:rPr>
  </w:style>
  <w:style w:type="paragraph" w:styleId="23">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e">
    <w:name w:val="Title"/>
    <w:basedOn w:val="afff3"/>
    <w:link w:val="Char4"/>
    <w:qFormat/>
    <w:pPr>
      <w:spacing w:before="240" w:after="60"/>
      <w:jc w:val="center"/>
      <w:outlineLvl w:val="0"/>
    </w:pPr>
    <w:rPr>
      <w:rFonts w:ascii="Arial" w:hAnsi="Arial" w:cs="Arial"/>
      <w:b/>
      <w:bCs/>
      <w:sz w:val="32"/>
      <w:szCs w:val="32"/>
    </w:rPr>
  </w:style>
  <w:style w:type="table" w:styleId="affff">
    <w:name w:val="Table Grid"/>
    <w:basedOn w:val="afff5"/>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0">
    <w:name w:val="Strong"/>
    <w:uiPriority w:val="22"/>
    <w:qFormat/>
    <w:rPr>
      <w:b/>
      <w:bCs/>
    </w:rPr>
  </w:style>
  <w:style w:type="character" w:styleId="affff1">
    <w:name w:val="page number"/>
    <w:qFormat/>
    <w:rPr>
      <w:rFonts w:ascii="宋体" w:eastAsia="宋体" w:hAnsi="Times New Roman"/>
      <w:sz w:val="18"/>
    </w:rPr>
  </w:style>
  <w:style w:type="character" w:styleId="affff2">
    <w:name w:val="Emphasis"/>
    <w:uiPriority w:val="20"/>
    <w:qFormat/>
    <w:rPr>
      <w:i/>
      <w:iCs/>
    </w:rPr>
  </w:style>
  <w:style w:type="character" w:styleId="affff3">
    <w:name w:val="Hyperlink"/>
    <w:uiPriority w:val="99"/>
    <w:qFormat/>
    <w:rPr>
      <w:rFonts w:ascii="宋体" w:eastAsia="宋体" w:hAnsi="Times New Roman"/>
      <w:color w:val="auto"/>
      <w:spacing w:val="0"/>
      <w:w w:val="100"/>
      <w:position w:val="0"/>
      <w:sz w:val="21"/>
      <w:u w:val="none"/>
      <w:vertAlign w:val="baseline"/>
    </w:rPr>
  </w:style>
  <w:style w:type="character" w:styleId="affff4">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b"/>
    <w:uiPriority w:val="99"/>
    <w:qFormat/>
    <w:rPr>
      <w:kern w:val="2"/>
      <w:sz w:val="18"/>
      <w:szCs w:val="18"/>
    </w:rPr>
  </w:style>
  <w:style w:type="character" w:customStyle="1" w:styleId="Char1">
    <w:name w:val="页脚 Char"/>
    <w:link w:val="afffa"/>
    <w:uiPriority w:val="99"/>
    <w:qFormat/>
    <w:rPr>
      <w:rFonts w:ascii="宋体"/>
      <w:kern w:val="2"/>
      <w:sz w:val="18"/>
      <w:szCs w:val="18"/>
    </w:rPr>
  </w:style>
  <w:style w:type="character" w:customStyle="1" w:styleId="Char0">
    <w:name w:val="批注框文本 Char"/>
    <w:link w:val="afff9"/>
    <w:uiPriority w:val="99"/>
    <w:semiHidden/>
    <w:qFormat/>
    <w:rPr>
      <w:kern w:val="2"/>
      <w:sz w:val="18"/>
      <w:szCs w:val="18"/>
    </w:rPr>
  </w:style>
  <w:style w:type="paragraph" w:styleId="affff5">
    <w:name w:val="Quote"/>
    <w:basedOn w:val="afff3"/>
    <w:next w:val="afff3"/>
    <w:link w:val="Char5"/>
    <w:uiPriority w:val="29"/>
    <w:qFormat/>
    <w:rPr>
      <w:i/>
      <w:iCs/>
      <w:color w:val="000000"/>
    </w:rPr>
  </w:style>
  <w:style w:type="character" w:customStyle="1" w:styleId="Char5">
    <w:name w:val="引用 Char"/>
    <w:link w:val="affff5"/>
    <w:uiPriority w:val="29"/>
    <w:qFormat/>
    <w:rPr>
      <w:i/>
      <w:iCs/>
      <w:color w:val="000000"/>
      <w:kern w:val="2"/>
      <w:sz w:val="21"/>
      <w:szCs w:val="21"/>
    </w:rPr>
  </w:style>
  <w:style w:type="character" w:customStyle="1" w:styleId="Char4">
    <w:name w:val="标题 Char"/>
    <w:link w:val="afffe"/>
    <w:qFormat/>
    <w:rPr>
      <w:rFonts w:ascii="Arial" w:hAnsi="Arial" w:cs="Arial"/>
      <w:b/>
      <w:bCs/>
      <w:kern w:val="2"/>
      <w:sz w:val="32"/>
      <w:szCs w:val="32"/>
    </w:rPr>
  </w:style>
  <w:style w:type="paragraph" w:customStyle="1" w:styleId="affff6">
    <w:name w:val="标准标志"/>
    <w:next w:val="afff3"/>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qFormat/>
    <w:pPr>
      <w:ind w:left="198"/>
    </w:pPr>
    <w:rPr>
      <w:rFonts w:ascii="宋体" w:hAnsi="Times New Roman"/>
      <w:sz w:val="18"/>
    </w:rPr>
  </w:style>
  <w:style w:type="paragraph" w:customStyle="1" w:styleId="affff9">
    <w:name w:val="标准文件_页脚奇数页"/>
    <w:qFormat/>
    <w:pPr>
      <w:ind w:right="227"/>
      <w:jc w:val="right"/>
    </w:pPr>
    <w:rPr>
      <w:rFonts w:ascii="宋体" w:hAnsi="Times New Roman"/>
      <w:sz w:val="18"/>
    </w:rPr>
  </w:style>
  <w:style w:type="paragraph" w:customStyle="1" w:styleId="affffa">
    <w:name w:val="标准书眉一"/>
    <w:qFormat/>
    <w:pPr>
      <w:jc w:val="both"/>
    </w:pPr>
    <w:rPr>
      <w:rFonts w:ascii="Times New Roman" w:hAnsi="Times New Roman"/>
    </w:rPr>
  </w:style>
  <w:style w:type="paragraph" w:customStyle="1" w:styleId="ICS">
    <w:name w:val="标准文件_ICS"/>
    <w:basedOn w:val="afff3"/>
    <w:qFormat/>
    <w:pPr>
      <w:spacing w:line="0" w:lineRule="atLeast"/>
    </w:pPr>
    <w:rPr>
      <w:rFonts w:ascii="黑体" w:eastAsia="黑体" w:hAnsi="宋体"/>
    </w:rPr>
  </w:style>
  <w:style w:type="paragraph" w:customStyle="1" w:styleId="affffb">
    <w:name w:val="标准文件_标准正文"/>
    <w:basedOn w:val="afff3"/>
    <w:next w:val="affffc"/>
    <w:qFormat/>
    <w:pPr>
      <w:snapToGrid w:val="0"/>
      <w:ind w:firstLineChars="200" w:firstLine="200"/>
    </w:pPr>
    <w:rPr>
      <w:kern w:val="0"/>
    </w:rPr>
  </w:style>
  <w:style w:type="paragraph" w:customStyle="1" w:styleId="affffc">
    <w:name w:val="标准文件_段"/>
    <w:link w:val="Char6"/>
    <w:qFormat/>
    <w:pPr>
      <w:autoSpaceDE w:val="0"/>
      <w:autoSpaceDN w:val="0"/>
      <w:ind w:firstLineChars="200" w:firstLine="200"/>
      <w:jc w:val="both"/>
    </w:pPr>
    <w:rPr>
      <w:rFonts w:ascii="宋体" w:hAnsi="Times New Roman"/>
      <w:sz w:val="21"/>
    </w:rPr>
  </w:style>
  <w:style w:type="paragraph" w:customStyle="1" w:styleId="affffd">
    <w:name w:val="标准文件_版本"/>
    <w:basedOn w:val="affffb"/>
    <w:qFormat/>
    <w:pPr>
      <w:adjustRightInd/>
      <w:snapToGrid/>
      <w:ind w:firstLineChars="0" w:firstLine="0"/>
    </w:pPr>
    <w:rPr>
      <w:rFonts w:ascii="宋体" w:hAnsi="宋体"/>
      <w:kern w:val="2"/>
    </w:rPr>
  </w:style>
  <w:style w:type="paragraph" w:customStyle="1" w:styleId="affffe">
    <w:name w:val="标准文件_标准部门"/>
    <w:basedOn w:val="afff3"/>
    <w:qFormat/>
    <w:pPr>
      <w:jc w:val="center"/>
    </w:pPr>
    <w:rPr>
      <w:rFonts w:ascii="黑体" w:eastAsia="黑体"/>
      <w:kern w:val="0"/>
      <w:sz w:val="44"/>
    </w:rPr>
  </w:style>
  <w:style w:type="paragraph" w:customStyle="1" w:styleId="afffff">
    <w:name w:val="标准文件_标准代替"/>
    <w:basedOn w:val="afff3"/>
    <w:next w:val="afff3"/>
    <w:qFormat/>
    <w:pPr>
      <w:spacing w:line="310" w:lineRule="exact"/>
      <w:jc w:val="right"/>
    </w:pPr>
    <w:rPr>
      <w:rFonts w:ascii="宋体" w:hAnsi="宋体"/>
      <w:kern w:val="0"/>
    </w:rPr>
  </w:style>
  <w:style w:type="paragraph" w:customStyle="1" w:styleId="afffff0">
    <w:name w:val="标准文件_标准名称标题"/>
    <w:basedOn w:val="afff3"/>
    <w:next w:val="afff3"/>
    <w:qFormat/>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3"/>
    <w:qFormat/>
    <w:pPr>
      <w:tabs>
        <w:tab w:val="center" w:pos="4154"/>
        <w:tab w:val="right" w:pos="8306"/>
      </w:tabs>
      <w:spacing w:after="120"/>
      <w:jc w:val="right"/>
    </w:pPr>
    <w:rPr>
      <w:rFonts w:ascii="黑体" w:eastAsia="黑体" w:hAnsi="宋体"/>
      <w:sz w:val="21"/>
    </w:rPr>
  </w:style>
  <w:style w:type="paragraph" w:customStyle="1" w:styleId="afffff2">
    <w:name w:val="标准文件_页眉偶数页"/>
    <w:basedOn w:val="afffff1"/>
    <w:next w:val="afff3"/>
    <w:qFormat/>
    <w:pPr>
      <w:jc w:val="left"/>
    </w:pPr>
  </w:style>
  <w:style w:type="paragraph" w:customStyle="1" w:styleId="afffff3">
    <w:name w:val="标准文件_参考文献标题"/>
    <w:basedOn w:val="afff3"/>
    <w:next w:val="afff3"/>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c">
    <w:name w:val="标准文件_二级条标题"/>
    <w:next w:val="affffc"/>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qFormat/>
    <w:rPr>
      <w:rFonts w:ascii="黑体" w:eastAsia="黑体"/>
      <w:spacing w:val="0"/>
      <w:w w:val="100"/>
      <w:position w:val="3"/>
      <w:sz w:val="28"/>
    </w:rPr>
  </w:style>
  <w:style w:type="paragraph" w:customStyle="1" w:styleId="ad">
    <w:name w:val="标准文件_方框数字列项"/>
    <w:basedOn w:val="affffc"/>
    <w:qFormat/>
    <w:pPr>
      <w:numPr>
        <w:numId w:val="3"/>
      </w:numPr>
      <w:ind w:firstLineChars="0" w:firstLine="0"/>
    </w:pPr>
  </w:style>
  <w:style w:type="paragraph" w:customStyle="1" w:styleId="afffff5">
    <w:name w:val="标准文件_封面标准编号"/>
    <w:basedOn w:val="afff3"/>
    <w:next w:val="afffff"/>
    <w:qFormat/>
    <w:pPr>
      <w:spacing w:line="310" w:lineRule="exact"/>
      <w:jc w:val="right"/>
    </w:pPr>
    <w:rPr>
      <w:rFonts w:ascii="黑体" w:eastAsia="黑体"/>
      <w:kern w:val="0"/>
      <w:sz w:val="28"/>
    </w:rPr>
  </w:style>
  <w:style w:type="paragraph" w:customStyle="1" w:styleId="afffff6">
    <w:name w:val="标准文件_封面标准分类号"/>
    <w:basedOn w:val="afff3"/>
    <w:qFormat/>
    <w:rPr>
      <w:rFonts w:ascii="黑体" w:eastAsia="黑体"/>
      <w:b/>
      <w:kern w:val="0"/>
      <w:sz w:val="28"/>
    </w:rPr>
  </w:style>
  <w:style w:type="paragraph" w:customStyle="1" w:styleId="afffff7">
    <w:name w:val="标准文件_封面标准名称"/>
    <w:basedOn w:val="afff3"/>
    <w:qFormat/>
    <w:pPr>
      <w:spacing w:line="240" w:lineRule="auto"/>
      <w:jc w:val="center"/>
    </w:pPr>
    <w:rPr>
      <w:rFonts w:ascii="黑体" w:eastAsia="黑体"/>
      <w:kern w:val="0"/>
      <w:sz w:val="52"/>
    </w:rPr>
  </w:style>
  <w:style w:type="paragraph" w:customStyle="1" w:styleId="afffff8">
    <w:name w:val="标准文件_封面标准英文名称"/>
    <w:basedOn w:val="afff3"/>
    <w:qFormat/>
    <w:pPr>
      <w:spacing w:line="240" w:lineRule="auto"/>
      <w:jc w:val="center"/>
    </w:pPr>
    <w:rPr>
      <w:rFonts w:ascii="黑体" w:eastAsia="黑体"/>
      <w:b/>
      <w:sz w:val="28"/>
    </w:rPr>
  </w:style>
  <w:style w:type="paragraph" w:customStyle="1" w:styleId="afffff9">
    <w:name w:val="标准文件_封面发布日期"/>
    <w:basedOn w:val="afff3"/>
    <w:qFormat/>
    <w:pPr>
      <w:spacing w:line="310" w:lineRule="exact"/>
    </w:pPr>
    <w:rPr>
      <w:rFonts w:ascii="黑体" w:eastAsia="黑体"/>
      <w:kern w:val="0"/>
      <w:sz w:val="28"/>
    </w:rPr>
  </w:style>
  <w:style w:type="paragraph" w:customStyle="1" w:styleId="afffffa">
    <w:name w:val="标准文件_封面密级"/>
    <w:basedOn w:val="afff3"/>
    <w:qFormat/>
    <w:rPr>
      <w:rFonts w:eastAsia="黑体"/>
      <w:sz w:val="32"/>
    </w:rPr>
  </w:style>
  <w:style w:type="paragraph" w:customStyle="1" w:styleId="afffffb">
    <w:name w:val="标准文件_封面实施日期"/>
    <w:basedOn w:val="afff3"/>
    <w:qFormat/>
    <w:pPr>
      <w:spacing w:line="310" w:lineRule="exact"/>
      <w:jc w:val="right"/>
    </w:pPr>
    <w:rPr>
      <w:rFonts w:ascii="黑体" w:eastAsia="黑体"/>
      <w:sz w:val="28"/>
    </w:rPr>
  </w:style>
  <w:style w:type="paragraph" w:customStyle="1" w:styleId="afffffc">
    <w:name w:val="标准文件_封面抬头"/>
    <w:basedOn w:val="affffc"/>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c"/>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fffd">
    <w:name w:val="标准文件_附录表标题"/>
    <w:next w:val="affffc"/>
    <w:qFormat/>
    <w:p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2">
    <w:name w:val="标准文件_附录一级条标题"/>
    <w:next w:val="affffc"/>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3">
    <w:name w:val="标准文件_附录二级条标题"/>
    <w:basedOn w:val="aff2"/>
    <w:next w:val="affffc"/>
    <w:qFormat/>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b"/>
    <w:next w:val="affffb"/>
    <w:qFormat/>
    <w:pPr>
      <w:tabs>
        <w:tab w:val="center" w:pos="4678"/>
        <w:tab w:val="right" w:leader="middleDot" w:pos="9356"/>
      </w:tabs>
      <w:spacing w:line="240" w:lineRule="auto"/>
      <w:ind w:right="-51" w:firstLineChars="0" w:firstLine="0"/>
    </w:pPr>
    <w:rPr>
      <w:rFonts w:ascii="宋体" w:hAnsi="宋体"/>
    </w:rPr>
  </w:style>
  <w:style w:type="paragraph" w:customStyle="1" w:styleId="aff4">
    <w:name w:val="标准文件_附录三级条标题"/>
    <w:next w:val="affffc"/>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5">
    <w:name w:val="标准文件_附录四级条标题"/>
    <w:next w:val="affffc"/>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c"/>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6">
    <w:name w:val="标准文件_附录五级条标题"/>
    <w:next w:val="affffc"/>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8"/>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8"/>
    <w:qFormat/>
    <w:rPr>
      <w:kern w:val="2"/>
      <w:sz w:val="21"/>
      <w:szCs w:val="21"/>
    </w:rPr>
  </w:style>
  <w:style w:type="paragraph" w:customStyle="1" w:styleId="affffff">
    <w:name w:val="标准文件_附录章标题"/>
    <w:next w:val="a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qFormat/>
    <w:pPr>
      <w:ind w:leftChars="200" w:left="488" w:hangingChars="290" w:hanging="289"/>
    </w:pPr>
  </w:style>
  <w:style w:type="paragraph" w:customStyle="1" w:styleId="a6">
    <w:name w:val="标准文件_前言、引言标题"/>
    <w:next w:val="afff3"/>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c"/>
    <w:qFormat/>
    <w:pPr>
      <w:spacing w:line="460" w:lineRule="exact"/>
      <w:ind w:left="0" w:firstLine="0"/>
    </w:pPr>
  </w:style>
  <w:style w:type="paragraph" w:customStyle="1" w:styleId="affffff2">
    <w:name w:val="标准文件_目录标题"/>
    <w:basedOn w:val="afff3"/>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d">
    <w:name w:val="标准文件_三级条标题"/>
    <w:basedOn w:val="affc"/>
    <w:next w:val="a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3">
    <w:name w:val="标准文件_示例后续"/>
    <w:basedOn w:val="afff3"/>
    <w:qFormat/>
    <w:pPr>
      <w:adjustRightInd/>
      <w:spacing w:line="240" w:lineRule="auto"/>
      <w:ind w:firstLineChars="200" w:firstLine="200"/>
    </w:pPr>
    <w:rPr>
      <w:sz w:val="18"/>
      <w:szCs w:val="24"/>
    </w:rPr>
  </w:style>
  <w:style w:type="paragraph" w:customStyle="1" w:styleId="aff7">
    <w:name w:val="标准文件_数字编号列项"/>
    <w:qFormat/>
    <w:pPr>
      <w:numPr>
        <w:numId w:val="11"/>
      </w:numPr>
      <w:jc w:val="both"/>
    </w:pPr>
    <w:rPr>
      <w:rFonts w:ascii="宋体" w:hAnsi="宋体"/>
      <w:sz w:val="21"/>
    </w:rPr>
  </w:style>
  <w:style w:type="paragraph" w:customStyle="1" w:styleId="affe">
    <w:name w:val="标准文件_四级条标题"/>
    <w:next w:val="affffc"/>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c"/>
    <w:semiHidden/>
    <w:qFormat/>
    <w:rPr>
      <w:rFonts w:ascii="宋体"/>
      <w:kern w:val="2"/>
      <w:sz w:val="18"/>
      <w:szCs w:val="18"/>
    </w:rPr>
  </w:style>
  <w:style w:type="paragraph" w:customStyle="1" w:styleId="affffff4">
    <w:name w:val="标准文件_条文脚注"/>
    <w:basedOn w:val="afffc"/>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c"/>
    <w:qFormat/>
    <w:pPr>
      <w:numPr>
        <w:numId w:val="12"/>
      </w:numPr>
      <w:spacing w:line="240" w:lineRule="auto"/>
      <w:jc w:val="left"/>
    </w:pPr>
    <w:rPr>
      <w:rFonts w:ascii="宋体" w:hAnsi="宋体"/>
      <w:sz w:val="18"/>
    </w:rPr>
  </w:style>
  <w:style w:type="character" w:customStyle="1" w:styleId="affffff5">
    <w:name w:val="标准文件_图表脚注内容"/>
    <w:qFormat/>
    <w:rPr>
      <w:rFonts w:ascii="宋体" w:eastAsia="宋体" w:hAnsi="宋体" w:cs="Times New Roman"/>
      <w:spacing w:val="0"/>
      <w:sz w:val="18"/>
      <w:vertAlign w:val="superscript"/>
    </w:rPr>
  </w:style>
  <w:style w:type="paragraph" w:customStyle="1" w:styleId="afff">
    <w:name w:val="标准文件_五级条标题"/>
    <w:next w:val="affffc"/>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a">
    <w:name w:val="标准文件_章标题"/>
    <w:next w:val="affffc"/>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b">
    <w:name w:val="标准文件_一级条标题"/>
    <w:basedOn w:val="affa"/>
    <w:next w:val="affffc"/>
    <w:qFormat/>
    <w:pPr>
      <w:numPr>
        <w:ilvl w:val="2"/>
      </w:numPr>
      <w:spacing w:beforeLines="50" w:before="50" w:afterLines="50" w:after="50"/>
      <w:outlineLvl w:val="1"/>
    </w:pPr>
  </w:style>
  <w:style w:type="paragraph" w:customStyle="1" w:styleId="affffff6">
    <w:name w:val="标准文件_一致程度"/>
    <w:basedOn w:val="afff3"/>
    <w:qFormat/>
    <w:pPr>
      <w:spacing w:line="440" w:lineRule="exact"/>
      <w:jc w:val="center"/>
    </w:pPr>
    <w:rPr>
      <w:sz w:val="28"/>
    </w:rPr>
  </w:style>
  <w:style w:type="paragraph" w:customStyle="1" w:styleId="affffff7">
    <w:name w:val="标准文件_引言标题"/>
    <w:next w:val="afff3"/>
    <w:qFormat/>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3"/>
    <w:next w:val="a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e">
    <w:name w:val="标准文件_英文注×："/>
    <w:basedOn w:val="afff3"/>
    <w:qFormat/>
    <w:pPr>
      <w:numPr>
        <w:numId w:val="15"/>
      </w:numPr>
      <w:tabs>
        <w:tab w:val="left" w:pos="210"/>
      </w:tabs>
      <w:autoSpaceDE w:val="0"/>
      <w:autoSpaceDN w:val="0"/>
      <w:spacing w:line="240" w:lineRule="auto"/>
    </w:pPr>
    <w:rPr>
      <w:rFonts w:ascii="宋体" w:hAnsi="宋体"/>
      <w:kern w:val="0"/>
      <w:szCs w:val="20"/>
    </w:rPr>
  </w:style>
  <w:style w:type="paragraph" w:customStyle="1" w:styleId="aff0">
    <w:name w:val="标准文件_正文表标题"/>
    <w:next w:val="affffc"/>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9">
    <w:name w:val="标准文件_正文公式"/>
    <w:basedOn w:val="afff3"/>
    <w:next w:val="a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c"/>
    <w:qFormat/>
    <w:pPr>
      <w:numPr>
        <w:numId w:val="17"/>
      </w:numPr>
      <w:spacing w:beforeLines="50" w:before="50" w:afterLines="50" w:after="50"/>
      <w:jc w:val="center"/>
    </w:pPr>
    <w:rPr>
      <w:rFonts w:ascii="黑体" w:eastAsia="黑体" w:hAnsi="Times New Roman"/>
      <w:sz w:val="21"/>
    </w:rPr>
  </w:style>
  <w:style w:type="paragraph" w:customStyle="1" w:styleId="afff1">
    <w:name w:val="标准文件_正文英文表标题"/>
    <w:next w:val="affffc"/>
    <w:qFormat/>
    <w:pPr>
      <w:numPr>
        <w:numId w:val="18"/>
      </w:numPr>
      <w:jc w:val="center"/>
    </w:pPr>
    <w:rPr>
      <w:rFonts w:ascii="黑体" w:eastAsia="黑体" w:hAnsi="Times New Roman"/>
      <w:sz w:val="21"/>
    </w:rPr>
  </w:style>
  <w:style w:type="paragraph" w:customStyle="1" w:styleId="afb">
    <w:name w:val="标准文件_正文英文图标题"/>
    <w:next w:val="affffc"/>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3"/>
    <w:qFormat/>
    <w:pPr>
      <w:numPr>
        <w:ilvl w:val="3"/>
        <w:numId w:val="20"/>
      </w:numPr>
      <w:adjustRightInd/>
      <w:spacing w:line="240" w:lineRule="auto"/>
    </w:pPr>
    <w:rPr>
      <w:rFonts w:ascii="宋体" w:hAnsi="宋体"/>
      <w:szCs w:val="24"/>
    </w:rPr>
  </w:style>
  <w:style w:type="paragraph" w:customStyle="1" w:styleId="affffffa">
    <w:name w:val="发布部门"/>
    <w:next w:val="a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3"/>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qFormat/>
    <w:pPr>
      <w:spacing w:before="180" w:line="180" w:lineRule="exact"/>
      <w:jc w:val="center"/>
    </w:pPr>
    <w:rPr>
      <w:rFonts w:ascii="宋体" w:hAnsi="Times New Roman"/>
      <w:sz w:val="21"/>
    </w:rPr>
  </w:style>
  <w:style w:type="paragraph" w:customStyle="1" w:styleId="afffffff">
    <w:name w:val="封面标准文稿类别"/>
    <w:qFormat/>
    <w:pPr>
      <w:spacing w:before="440" w:line="400" w:lineRule="exact"/>
      <w:jc w:val="center"/>
    </w:pPr>
    <w:rPr>
      <w:rFonts w:ascii="宋体" w:hAnsi="Times New Roman"/>
      <w:sz w:val="24"/>
    </w:rPr>
  </w:style>
  <w:style w:type="paragraph" w:customStyle="1" w:styleId="afffffff0">
    <w:name w:val="封面标准英文名称"/>
    <w:qFormat/>
    <w:pPr>
      <w:widowControl w:val="0"/>
      <w:spacing w:line="360" w:lineRule="exact"/>
      <w:jc w:val="center"/>
    </w:pPr>
    <w:rPr>
      <w:rFonts w:ascii="Times New Roman" w:hAnsi="Times New Roman"/>
      <w:sz w:val="28"/>
    </w:rPr>
  </w:style>
  <w:style w:type="paragraph" w:customStyle="1" w:styleId="afffffff1">
    <w:name w:val="封面一致性程度标识"/>
    <w:qFormat/>
    <w:pPr>
      <w:spacing w:before="440" w:line="440" w:lineRule="exact"/>
      <w:jc w:val="center"/>
    </w:pPr>
    <w:rPr>
      <w:rFonts w:ascii="Times New Roman" w:hAnsi="Times New Roman"/>
      <w:sz w:val="28"/>
    </w:rPr>
  </w:style>
  <w:style w:type="paragraph" w:customStyle="1" w:styleId="afffffff2">
    <w:name w:val="封面正文"/>
    <w:qFormat/>
    <w:pPr>
      <w:jc w:val="both"/>
    </w:pPr>
    <w:rPr>
      <w:rFonts w:ascii="Times New Roman" w:hAnsi="Times New Roman"/>
    </w:rPr>
  </w:style>
  <w:style w:type="paragraph" w:customStyle="1" w:styleId="afffffff3">
    <w:name w:val="附录二级无标题条"/>
    <w:basedOn w:val="afff3"/>
    <w:next w:val="a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c"/>
    <w:qFormat/>
    <w:pPr>
      <w:outlineLvl w:val="4"/>
    </w:pPr>
  </w:style>
  <w:style w:type="paragraph" w:customStyle="1" w:styleId="afffffff5">
    <w:name w:val="附录四级无标题条"/>
    <w:basedOn w:val="afffffff4"/>
    <w:next w:val="affffc"/>
    <w:qFormat/>
    <w:pPr>
      <w:outlineLvl w:val="5"/>
    </w:pPr>
  </w:style>
  <w:style w:type="paragraph" w:customStyle="1" w:styleId="afffffff6">
    <w:name w:val="附录图"/>
    <w:next w:val="affffc"/>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7">
    <w:name w:val="附录五级无标题条"/>
    <w:basedOn w:val="afffffff5"/>
    <w:next w:val="affffc"/>
    <w:qFormat/>
    <w:pPr>
      <w:outlineLvl w:val="6"/>
    </w:pPr>
  </w:style>
  <w:style w:type="paragraph" w:customStyle="1" w:styleId="afffffff8">
    <w:name w:val="附录性质"/>
    <w:basedOn w:val="afff3"/>
    <w:qFormat/>
    <w:pPr>
      <w:widowControl/>
      <w:adjustRightInd/>
      <w:jc w:val="center"/>
    </w:pPr>
    <w:rPr>
      <w:rFonts w:ascii="黑体" w:eastAsia="黑体"/>
    </w:rPr>
  </w:style>
  <w:style w:type="paragraph" w:customStyle="1" w:styleId="afffffff9">
    <w:name w:val="附录一级无标题条"/>
    <w:basedOn w:val="affffff"/>
    <w:next w:val="affffc"/>
    <w:qFormat/>
    <w:pPr>
      <w:autoSpaceDN w:val="0"/>
      <w:outlineLvl w:val="2"/>
    </w:pPr>
    <w:rPr>
      <w:rFonts w:ascii="宋体" w:eastAsia="宋体" w:hAnsi="宋体"/>
    </w:rPr>
  </w:style>
  <w:style w:type="character" w:customStyle="1" w:styleId="afffffffa">
    <w:name w:val="个人答复风格"/>
    <w:qFormat/>
    <w:rPr>
      <w:rFonts w:ascii="Arial" w:eastAsia="宋体" w:hAnsi="Arial" w:cs="Arial"/>
      <w:color w:val="auto"/>
      <w:spacing w:val="0"/>
      <w:sz w:val="20"/>
    </w:rPr>
  </w:style>
  <w:style w:type="character" w:customStyle="1" w:styleId="afffffffb">
    <w:name w:val="个人撰写风格"/>
    <w:qFormat/>
    <w:rPr>
      <w:rFonts w:ascii="Arial" w:eastAsia="宋体" w:hAnsi="Arial" w:cs="Arial"/>
      <w:color w:val="auto"/>
      <w:spacing w:val="0"/>
      <w:sz w:val="20"/>
    </w:rPr>
  </w:style>
  <w:style w:type="paragraph" w:customStyle="1" w:styleId="afffffffc">
    <w:name w:val="脚注后续"/>
    <w:qFormat/>
    <w:pPr>
      <w:ind w:leftChars="350" w:left="350"/>
      <w:jc w:val="both"/>
    </w:pPr>
    <w:rPr>
      <w:rFonts w:ascii="宋体" w:hAnsi="Times New Roman"/>
      <w:sz w:val="18"/>
    </w:rPr>
  </w:style>
  <w:style w:type="paragraph" w:customStyle="1" w:styleId="afff2">
    <w:name w:val="列项——"/>
    <w:qFormat/>
    <w:pPr>
      <w:widowControl w:val="0"/>
      <w:numPr>
        <w:numId w:val="22"/>
      </w:numPr>
      <w:jc w:val="both"/>
    </w:pPr>
    <w:rPr>
      <w:rFonts w:ascii="宋体" w:hAnsi="宋体"/>
      <w:sz w:val="21"/>
    </w:rPr>
  </w:style>
  <w:style w:type="paragraph" w:customStyle="1" w:styleId="afffffffd">
    <w:name w:val="列项·"/>
    <w:basedOn w:val="affffc"/>
    <w:qFormat/>
    <w:pPr>
      <w:tabs>
        <w:tab w:val="left" w:pos="840"/>
      </w:tabs>
    </w:pPr>
  </w:style>
  <w:style w:type="paragraph" w:customStyle="1" w:styleId="afffffffe">
    <w:name w:val="目次、索引正文"/>
    <w:qFormat/>
    <w:pPr>
      <w:spacing w:line="320" w:lineRule="exact"/>
      <w:jc w:val="both"/>
    </w:pPr>
    <w:rPr>
      <w:rFonts w:ascii="宋体" w:hAnsi="Times New Roman"/>
      <w:sz w:val="21"/>
    </w:rPr>
  </w:style>
  <w:style w:type="paragraph" w:customStyle="1" w:styleId="210">
    <w:name w:val="目录 21"/>
    <w:basedOn w:val="afff3"/>
    <w:next w:val="afff3"/>
    <w:autoRedefine/>
    <w:semiHidden/>
    <w:qFormat/>
    <w:pPr>
      <w:adjustRightInd/>
      <w:spacing w:line="240" w:lineRule="auto"/>
      <w:jc w:val="left"/>
    </w:pPr>
    <w:rPr>
      <w:bCs/>
      <w:iCs/>
    </w:rPr>
  </w:style>
  <w:style w:type="paragraph" w:customStyle="1" w:styleId="31">
    <w:name w:val="目录 31"/>
    <w:basedOn w:val="afff3"/>
    <w:next w:val="afff3"/>
    <w:autoRedefine/>
    <w:semiHidden/>
    <w:qFormat/>
    <w:pPr>
      <w:spacing w:line="240" w:lineRule="auto"/>
    </w:pPr>
    <w:rPr>
      <w:rFonts w:ascii="宋体" w:hAnsi="宋体"/>
      <w:iCs/>
    </w:rPr>
  </w:style>
  <w:style w:type="paragraph" w:customStyle="1" w:styleId="41">
    <w:name w:val="目录 41"/>
    <w:basedOn w:val="afff3"/>
    <w:next w:val="afff3"/>
    <w:autoRedefine/>
    <w:semiHidden/>
    <w:qFormat/>
    <w:pPr>
      <w:adjustRightInd/>
      <w:spacing w:line="240" w:lineRule="auto"/>
      <w:jc w:val="left"/>
    </w:pPr>
  </w:style>
  <w:style w:type="paragraph" w:customStyle="1" w:styleId="51">
    <w:name w:val="目录 51"/>
    <w:basedOn w:val="afff3"/>
    <w:next w:val="afff3"/>
    <w:autoRedefine/>
    <w:semiHidden/>
    <w:qFormat/>
    <w:pPr>
      <w:spacing w:line="240" w:lineRule="auto"/>
    </w:pPr>
    <w:rPr>
      <w:rFonts w:ascii="宋体" w:hAnsi="宋体"/>
    </w:rPr>
  </w:style>
  <w:style w:type="paragraph" w:customStyle="1" w:styleId="61">
    <w:name w:val="目录 61"/>
    <w:basedOn w:val="afff3"/>
    <w:next w:val="afff3"/>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
    <w:name w:val="其他标准称谓"/>
    <w:qFormat/>
    <w:pPr>
      <w:spacing w:line="0" w:lineRule="atLeast"/>
      <w:jc w:val="distribute"/>
    </w:pPr>
    <w:rPr>
      <w:rFonts w:ascii="黑体" w:eastAsia="黑体" w:hAnsi="宋体"/>
      <w:sz w:val="52"/>
    </w:rPr>
  </w:style>
  <w:style w:type="paragraph" w:customStyle="1" w:styleId="affffffff0">
    <w:name w:val="其他发布部门"/>
    <w:basedOn w:val="affffffa"/>
    <w:qFormat/>
    <w:pPr>
      <w:framePr w:wrap="around"/>
      <w:spacing w:line="0" w:lineRule="atLeast"/>
    </w:pPr>
    <w:rPr>
      <w:rFonts w:ascii="黑体" w:eastAsia="黑体"/>
      <w:b w:val="0"/>
    </w:rPr>
  </w:style>
  <w:style w:type="paragraph" w:customStyle="1" w:styleId="aff9">
    <w:name w:val="前言标题"/>
    <w:next w:val="afff3"/>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3"/>
    <w:qFormat/>
    <w:pPr>
      <w:numPr>
        <w:ilvl w:val="4"/>
        <w:numId w:val="20"/>
      </w:numPr>
      <w:adjustRightInd/>
      <w:spacing w:line="240" w:lineRule="auto"/>
    </w:pPr>
    <w:rPr>
      <w:rFonts w:ascii="宋体" w:hAnsi="宋体"/>
      <w:szCs w:val="24"/>
    </w:rPr>
  </w:style>
  <w:style w:type="paragraph" w:customStyle="1" w:styleId="affffffff1">
    <w:name w:val="实施日期"/>
    <w:basedOn w:val="affffffb"/>
    <w:qFormat/>
    <w:pPr>
      <w:framePr w:hSpace="0" w:wrap="around" w:xAlign="right"/>
      <w:jc w:val="right"/>
    </w:pPr>
  </w:style>
  <w:style w:type="paragraph" w:customStyle="1" w:styleId="a3">
    <w:name w:val="四级无标题条"/>
    <w:basedOn w:val="afff3"/>
    <w:qFormat/>
    <w:pPr>
      <w:numPr>
        <w:ilvl w:val="5"/>
        <w:numId w:val="20"/>
      </w:numPr>
      <w:adjustRightInd/>
      <w:spacing w:line="240" w:lineRule="auto"/>
    </w:pPr>
    <w:rPr>
      <w:rFonts w:ascii="宋体" w:hAnsi="宋体"/>
      <w:szCs w:val="24"/>
    </w:rPr>
  </w:style>
  <w:style w:type="paragraph" w:customStyle="1" w:styleId="affffffff2">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3">
    <w:name w:val="无标题条"/>
    <w:next w:val="affffc"/>
    <w:qFormat/>
    <w:pPr>
      <w:jc w:val="both"/>
    </w:pPr>
    <w:rPr>
      <w:rFonts w:ascii="宋体" w:hAnsi="宋体"/>
      <w:sz w:val="21"/>
    </w:rPr>
  </w:style>
  <w:style w:type="paragraph" w:customStyle="1" w:styleId="a4">
    <w:name w:val="五级无标题条"/>
    <w:basedOn w:val="afff3"/>
    <w:qFormat/>
    <w:pPr>
      <w:numPr>
        <w:ilvl w:val="6"/>
        <w:numId w:val="20"/>
      </w:numPr>
      <w:adjustRightInd/>
    </w:pPr>
    <w:rPr>
      <w:szCs w:val="24"/>
    </w:rPr>
  </w:style>
  <w:style w:type="paragraph" w:customStyle="1" w:styleId="a0">
    <w:name w:val="一级无标题条"/>
    <w:basedOn w:val="afff3"/>
    <w:qFormat/>
    <w:pPr>
      <w:numPr>
        <w:ilvl w:val="2"/>
        <w:numId w:val="20"/>
      </w:numPr>
      <w:adjustRightInd/>
      <w:spacing w:before="10" w:after="10" w:line="240" w:lineRule="auto"/>
    </w:pPr>
    <w:rPr>
      <w:rFonts w:ascii="宋体" w:hAnsi="宋体"/>
      <w:szCs w:val="24"/>
    </w:rPr>
  </w:style>
  <w:style w:type="paragraph" w:customStyle="1" w:styleId="affffffff4">
    <w:name w:val="注:后续"/>
    <w:qFormat/>
    <w:pPr>
      <w:spacing w:line="300" w:lineRule="exact"/>
      <w:ind w:leftChars="400" w:left="600" w:hangingChars="200" w:hanging="200"/>
      <w:jc w:val="both"/>
    </w:pPr>
    <w:rPr>
      <w:rFonts w:ascii="宋体" w:hAnsi="Times New Roman"/>
      <w:sz w:val="18"/>
    </w:rPr>
  </w:style>
  <w:style w:type="paragraph" w:customStyle="1" w:styleId="affffffff5">
    <w:name w:val="注×:后续"/>
    <w:basedOn w:val="affffffff4"/>
    <w:qFormat/>
    <w:pPr>
      <w:ind w:leftChars="0" w:left="1406" w:firstLineChars="0" w:hanging="499"/>
    </w:pPr>
  </w:style>
  <w:style w:type="paragraph" w:customStyle="1" w:styleId="affffffff6">
    <w:name w:val="标准文件_一级无标题"/>
    <w:basedOn w:val="affb"/>
    <w:qFormat/>
    <w:pPr>
      <w:spacing w:beforeLines="0" w:before="0" w:afterLines="0" w:after="0"/>
      <w:outlineLvl w:val="9"/>
    </w:pPr>
    <w:rPr>
      <w:rFonts w:ascii="宋体" w:eastAsia="宋体"/>
    </w:rPr>
  </w:style>
  <w:style w:type="paragraph" w:customStyle="1" w:styleId="affffffff7">
    <w:name w:val="标准文件_五级无标题"/>
    <w:basedOn w:val="afff"/>
    <w:qFormat/>
    <w:pPr>
      <w:spacing w:beforeLines="0" w:before="0" w:afterLines="0" w:after="0"/>
      <w:outlineLvl w:val="9"/>
    </w:pPr>
    <w:rPr>
      <w:rFonts w:ascii="宋体" w:eastAsia="宋体"/>
    </w:rPr>
  </w:style>
  <w:style w:type="paragraph" w:customStyle="1" w:styleId="affffffff8">
    <w:name w:val="标准文件_三级无标题"/>
    <w:basedOn w:val="affd"/>
    <w:qFormat/>
    <w:pPr>
      <w:spacing w:beforeLines="0" w:before="0" w:afterLines="0" w:after="0"/>
      <w:outlineLvl w:val="9"/>
    </w:pPr>
    <w:rPr>
      <w:rFonts w:ascii="宋体" w:eastAsia="宋体"/>
    </w:rPr>
  </w:style>
  <w:style w:type="paragraph" w:customStyle="1" w:styleId="affffffff9">
    <w:name w:val="标准文件_二级无标题"/>
    <w:basedOn w:val="affc"/>
    <w:qFormat/>
    <w:pPr>
      <w:spacing w:beforeLines="0" w:before="0" w:afterLines="0" w:after="0"/>
      <w:outlineLvl w:val="9"/>
    </w:pPr>
    <w:rPr>
      <w:rFonts w:ascii="宋体" w:eastAsia="宋体"/>
    </w:rPr>
  </w:style>
  <w:style w:type="paragraph" w:customStyle="1" w:styleId="affffffffa">
    <w:name w:val="标准_四级无标题"/>
    <w:basedOn w:val="affe"/>
    <w:next w:val="affffc"/>
    <w:qFormat/>
    <w:rPr>
      <w:rFonts w:eastAsia="宋体"/>
    </w:rPr>
  </w:style>
  <w:style w:type="paragraph" w:customStyle="1" w:styleId="affffffffb">
    <w:name w:val="标准文件_四级无标题"/>
    <w:basedOn w:val="affe"/>
    <w:qFormat/>
    <w:pPr>
      <w:spacing w:beforeLines="0" w:before="0" w:afterLines="0" w:after="0"/>
      <w:outlineLvl w:val="9"/>
    </w:pPr>
    <w:rPr>
      <w:rFonts w:ascii="宋体" w:eastAsia="宋体" w:hAnsi="黑体"/>
      <w:szCs w:val="52"/>
    </w:rPr>
  </w:style>
  <w:style w:type="paragraph" w:customStyle="1" w:styleId="aff">
    <w:name w:val="标准文件_大写罗马数字编号列项"/>
    <w:basedOn w:val="affffc"/>
    <w:qFormat/>
    <w:pPr>
      <w:numPr>
        <w:numId w:val="23"/>
      </w:numPr>
      <w:ind w:firstLineChars="0" w:firstLine="0"/>
    </w:pPr>
    <w:rPr>
      <w:rFonts w:ascii="Times New Roman" w:cs="Arial"/>
      <w:szCs w:val="28"/>
    </w:rPr>
  </w:style>
  <w:style w:type="paragraph" w:customStyle="1" w:styleId="ae">
    <w:name w:val="标准文件_小写罗马数字编号列项"/>
    <w:basedOn w:val="affffc"/>
    <w:qFormat/>
    <w:pPr>
      <w:numPr>
        <w:numId w:val="24"/>
      </w:numPr>
      <w:ind w:firstLineChars="0" w:firstLine="0"/>
    </w:pPr>
    <w:rPr>
      <w:rFonts w:cs="Arial"/>
      <w:szCs w:val="28"/>
    </w:rPr>
  </w:style>
  <w:style w:type="paragraph" w:customStyle="1" w:styleId="affffffffc">
    <w:name w:val="标准文件_附录标题"/>
    <w:basedOn w:val="aff1"/>
    <w:qFormat/>
    <w:pPr>
      <w:numPr>
        <w:numId w:val="0"/>
      </w:numPr>
      <w:spacing w:after="280"/>
      <w:outlineLvl w:val="9"/>
    </w:pPr>
  </w:style>
  <w:style w:type="paragraph" w:customStyle="1" w:styleId="affffffffd">
    <w:name w:val="标准文件_二级项"/>
    <w:qFormat/>
    <w:rPr>
      <w:rFonts w:ascii="宋体" w:hAnsi="Times New Roman"/>
      <w:sz w:val="21"/>
    </w:rPr>
  </w:style>
  <w:style w:type="paragraph" w:customStyle="1" w:styleId="af3">
    <w:name w:val="标准文件_三级项"/>
    <w:basedOn w:val="afff3"/>
    <w:qFormat/>
    <w:pPr>
      <w:numPr>
        <w:ilvl w:val="2"/>
        <w:numId w:val="21"/>
      </w:numPr>
      <w:spacing w:line="-300" w:lineRule="auto"/>
    </w:pPr>
    <w:rPr>
      <w:rFonts w:ascii="Times New Roman" w:hAnsi="Times New Roman"/>
    </w:rPr>
  </w:style>
  <w:style w:type="paragraph" w:customStyle="1" w:styleId="aff8">
    <w:name w:val="图表脚注说明"/>
    <w:basedOn w:val="afff3"/>
    <w:next w:val="a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e">
    <w:name w:val="标准文件_索引字母"/>
    <w:next w:val="affffc"/>
    <w:qFormat/>
    <w:pPr>
      <w:jc w:val="center"/>
    </w:pPr>
    <w:rPr>
      <w:rFonts w:ascii="宋体" w:eastAsia="Times New Roman" w:hAnsi="宋体"/>
      <w:b/>
      <w:kern w:val="2"/>
      <w:sz w:val="21"/>
    </w:rPr>
  </w:style>
  <w:style w:type="paragraph" w:customStyle="1" w:styleId="afffffffff">
    <w:name w:val="标准文件_附录前"/>
    <w:next w:val="affffc"/>
    <w:qFormat/>
    <w:pPr>
      <w:spacing w:line="20" w:lineRule="atLeast"/>
      <w:ind w:firstLine="200"/>
    </w:pPr>
    <w:rPr>
      <w:rFonts w:ascii="宋体" w:hAnsi="宋体"/>
      <w:kern w:val="2"/>
      <w:sz w:val="10"/>
    </w:rPr>
  </w:style>
  <w:style w:type="paragraph" w:customStyle="1" w:styleId="afffffffff0">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1">
    <w:name w:val="标准文件_表格"/>
    <w:basedOn w:val="affffc"/>
    <w:qFormat/>
    <w:pPr>
      <w:ind w:firstLineChars="0" w:firstLine="0"/>
      <w:jc w:val="center"/>
    </w:pPr>
    <w:rPr>
      <w:sz w:val="18"/>
    </w:rPr>
  </w:style>
  <w:style w:type="paragraph" w:customStyle="1" w:styleId="afff0">
    <w:name w:val="标准文件_注："/>
    <w:next w:val="a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2"/>
    <w:qFormat/>
    <w:pPr>
      <w:widowControl w:val="0"/>
      <w:numPr>
        <w:numId w:val="28"/>
      </w:numPr>
      <w:jc w:val="both"/>
    </w:pPr>
    <w:rPr>
      <w:rFonts w:ascii="宋体" w:hAnsi="Times New Roman"/>
      <w:sz w:val="18"/>
      <w:szCs w:val="18"/>
    </w:rPr>
  </w:style>
  <w:style w:type="paragraph" w:customStyle="1" w:styleId="afffffffff2">
    <w:name w:val="标准文件_示例内容"/>
    <w:basedOn w:val="affffc"/>
    <w:qFormat/>
    <w:pPr>
      <w:ind w:firstLine="420"/>
    </w:pPr>
    <w:rPr>
      <w:sz w:val="18"/>
    </w:rPr>
  </w:style>
  <w:style w:type="paragraph" w:customStyle="1" w:styleId="afa">
    <w:name w:val="标准文件_示例×："/>
    <w:basedOn w:val="afff3"/>
    <w:next w:val="afffffffff2"/>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c"/>
    <w:qFormat/>
    <w:rPr>
      <w:rFonts w:ascii="宋体" w:hAnsi="Times New Roman"/>
      <w:sz w:val="21"/>
    </w:rPr>
  </w:style>
  <w:style w:type="paragraph" w:customStyle="1" w:styleId="afffffffff3">
    <w:name w:val="标准文件_表格续"/>
    <w:basedOn w:val="affffc"/>
    <w:next w:val="affffc"/>
    <w:qFormat/>
    <w:pPr>
      <w:jc w:val="center"/>
    </w:pPr>
    <w:rPr>
      <w:rFonts w:ascii="黑体" w:eastAsia="黑体" w:hAnsi="黑体"/>
    </w:rPr>
  </w:style>
  <w:style w:type="character" w:styleId="afffffffff4">
    <w:name w:val="Placeholder Text"/>
    <w:basedOn w:val="afff4"/>
    <w:uiPriority w:val="99"/>
    <w:semiHidden/>
    <w:qFormat/>
    <w:rPr>
      <w:color w:val="808080"/>
    </w:rPr>
  </w:style>
  <w:style w:type="paragraph" w:customStyle="1" w:styleId="2">
    <w:name w:val="标准文件_二级项2"/>
    <w:basedOn w:val="affffc"/>
    <w:qFormat/>
    <w:pPr>
      <w:numPr>
        <w:ilvl w:val="1"/>
        <w:numId w:val="21"/>
      </w:numPr>
      <w:ind w:firstLineChars="0" w:firstLine="0"/>
    </w:pPr>
  </w:style>
  <w:style w:type="paragraph" w:customStyle="1" w:styleId="21">
    <w:name w:val="标准文件_三级项2"/>
    <w:basedOn w:val="affffc"/>
    <w:qFormat/>
    <w:pPr>
      <w:numPr>
        <w:numId w:val="30"/>
      </w:numPr>
      <w:spacing w:line="300" w:lineRule="exact"/>
      <w:ind w:firstLineChars="0"/>
    </w:pPr>
    <w:rPr>
      <w:rFonts w:ascii="Times New Roman"/>
    </w:rPr>
  </w:style>
  <w:style w:type="paragraph" w:customStyle="1" w:styleId="20">
    <w:name w:val="标准文件_一级项2"/>
    <w:basedOn w:val="affffc"/>
    <w:qFormat/>
    <w:pPr>
      <w:numPr>
        <w:numId w:val="31"/>
      </w:numPr>
      <w:spacing w:line="300" w:lineRule="exact"/>
      <w:ind w:firstLineChars="0"/>
    </w:pPr>
    <w:rPr>
      <w:rFonts w:ascii="Times New Roman"/>
    </w:rPr>
  </w:style>
  <w:style w:type="paragraph" w:customStyle="1" w:styleId="afffffffff5">
    <w:name w:val="标准文件_提示"/>
    <w:basedOn w:val="affffc"/>
    <w:next w:val="affffc"/>
    <w:qFormat/>
    <w:pPr>
      <w:ind w:firstLine="420"/>
    </w:pPr>
    <w:rPr>
      <w:rFonts w:ascii="黑体" w:eastAsia="黑体"/>
    </w:rPr>
  </w:style>
  <w:style w:type="character" w:customStyle="1" w:styleId="afffffffff6">
    <w:name w:val="标准文件_来源"/>
    <w:basedOn w:val="afff4"/>
    <w:uiPriority w:val="1"/>
    <w:qFormat/>
    <w:rPr>
      <w:rFonts w:eastAsia="宋体"/>
      <w:sz w:val="21"/>
    </w:rPr>
  </w:style>
  <w:style w:type="paragraph" w:customStyle="1" w:styleId="afffffffff7">
    <w:name w:val="标准文件_图表说明"/>
    <w:qFormat/>
    <w:pPr>
      <w:spacing w:line="276" w:lineRule="auto"/>
      <w:ind w:firstLine="420"/>
    </w:pPr>
    <w:rPr>
      <w:rFonts w:ascii="宋体" w:hAnsi="宋体"/>
      <w:kern w:val="2"/>
      <w:sz w:val="18"/>
    </w:rPr>
  </w:style>
  <w:style w:type="paragraph" w:customStyle="1" w:styleId="afffffffff8">
    <w:name w:val="其他发布日期"/>
    <w:basedOn w:val="affffffb"/>
    <w:qFormat/>
    <w:pPr>
      <w:framePr w:w="3997" w:h="471" w:hRule="exact" w:hSpace="0" w:vSpace="181" w:wrap="around" w:vAnchor="page" w:hAnchor="page" w:x="1419" w:y="14097"/>
    </w:pPr>
  </w:style>
  <w:style w:type="paragraph" w:customStyle="1" w:styleId="afffffffff9">
    <w:name w:val="其他实施日期"/>
    <w:basedOn w:val="affffffff1"/>
    <w:qFormat/>
    <w:pPr>
      <w:framePr w:w="3997" w:h="471" w:hRule="exact" w:vSpace="181" w:wrap="around" w:vAnchor="page" w:hAnchor="page" w:x="7089" w:y="14097"/>
    </w:pPr>
  </w:style>
  <w:style w:type="paragraph" w:customStyle="1" w:styleId="afffffffffa">
    <w:name w:val="标准文件_文件编号"/>
    <w:basedOn w:val="a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b">
    <w:name w:val="标准文件_替换文件编号"/>
    <w:basedOn w:val="afffffffffa"/>
    <w:qFormat/>
    <w:pPr>
      <w:framePr w:wrap="auto"/>
      <w:spacing w:before="57"/>
    </w:pPr>
    <w:rPr>
      <w:sz w:val="21"/>
    </w:rPr>
  </w:style>
  <w:style w:type="paragraph" w:customStyle="1" w:styleId="afffffffffc">
    <w:name w:val="标准文件_文件名称"/>
    <w:basedOn w:val="affffc"/>
    <w:next w:val="a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c"/>
    <w:next w:val="affffc"/>
    <w:qFormat/>
    <w:pPr>
      <w:numPr>
        <w:numId w:val="6"/>
      </w:numPr>
      <w:spacing w:line="14" w:lineRule="exact"/>
      <w:ind w:firstLineChars="0" w:firstLine="0"/>
      <w:jc w:val="center"/>
    </w:pPr>
    <w:rPr>
      <w:rFonts w:ascii="黑体" w:eastAsia="黑体" w:hAnsi="黑体"/>
      <w:vanish/>
      <w:sz w:val="2"/>
      <w:szCs w:val="21"/>
    </w:rPr>
  </w:style>
  <w:style w:type="paragraph" w:customStyle="1" w:styleId="afffffffffd">
    <w:name w:val="标准文件_附录表标号"/>
    <w:basedOn w:val="affffc"/>
    <w:next w:val="affffc"/>
    <w:qFormat/>
    <w:pPr>
      <w:spacing w:line="14" w:lineRule="exact"/>
      <w:ind w:firstLineChars="0" w:firstLine="0"/>
      <w:jc w:val="center"/>
    </w:pPr>
    <w:rPr>
      <w:rFonts w:eastAsia="黑体"/>
      <w:vanish/>
      <w:sz w:val="2"/>
    </w:rPr>
  </w:style>
  <w:style w:type="paragraph" w:customStyle="1" w:styleId="a7">
    <w:name w:val="标准文件_引言一级条标题"/>
    <w:basedOn w:val="affffc"/>
    <w:next w:val="a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c"/>
    <w:qFormat/>
    <w:pPr>
      <w:ind w:left="811" w:firstLineChars="0" w:firstLine="0"/>
    </w:pPr>
    <w:rPr>
      <w:sz w:val="18"/>
    </w:rPr>
  </w:style>
  <w:style w:type="paragraph" w:customStyle="1" w:styleId="X">
    <w:name w:val="标准文件_注X后"/>
    <w:basedOn w:val="affffc"/>
    <w:qFormat/>
    <w:pPr>
      <w:ind w:left="811" w:firstLineChars="0" w:firstLine="0"/>
    </w:pPr>
    <w:rPr>
      <w:sz w:val="18"/>
    </w:rPr>
  </w:style>
  <w:style w:type="paragraph" w:customStyle="1" w:styleId="affffffffff">
    <w:name w:val="标准文件_示例后"/>
    <w:basedOn w:val="affffc"/>
    <w:qFormat/>
    <w:pPr>
      <w:ind w:left="964" w:firstLineChars="0" w:firstLine="0"/>
    </w:pPr>
    <w:rPr>
      <w:sz w:val="18"/>
    </w:rPr>
  </w:style>
  <w:style w:type="paragraph" w:customStyle="1" w:styleId="X0">
    <w:name w:val="标准文件_示例X后"/>
    <w:basedOn w:val="affffc"/>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c"/>
    <w:next w:val="affffc"/>
    <w:qFormat/>
    <w:pPr>
      <w:tabs>
        <w:tab w:val="right" w:leader="dot" w:pos="9356"/>
      </w:tabs>
      <w:ind w:left="210" w:firstLineChars="0" w:hanging="210"/>
      <w:jc w:val="left"/>
    </w:pPr>
  </w:style>
  <w:style w:type="paragraph" w:customStyle="1" w:styleId="affffffffff1">
    <w:name w:val="标准文件_附录一级无标题"/>
    <w:basedOn w:val="aff2"/>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3"/>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6"/>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c"/>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c"/>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c"/>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c"/>
    <w:qFormat/>
    <w:pPr>
      <w:spacing w:beforeLines="0" w:before="0" w:afterLines="0" w:after="0" w:line="276" w:lineRule="auto"/>
    </w:pPr>
    <w:rPr>
      <w:rFonts w:ascii="宋体" w:eastAsia="宋体"/>
    </w:rPr>
  </w:style>
  <w:style w:type="paragraph" w:customStyle="1" w:styleId="affffffffffb">
    <w:name w:val="标准文件_索引标题"/>
    <w:basedOn w:val="afffff3"/>
    <w:next w:val="affffc"/>
    <w:qFormat/>
    <w:rPr>
      <w:rFonts w:hAnsi="黑体"/>
    </w:rPr>
  </w:style>
  <w:style w:type="paragraph" w:customStyle="1" w:styleId="affffffffffc">
    <w:name w:val="标准文件_脚注内容"/>
    <w:basedOn w:val="affffc"/>
    <w:qFormat/>
    <w:pPr>
      <w:ind w:leftChars="200" w:left="400" w:hangingChars="200" w:hanging="200"/>
    </w:pPr>
    <w:rPr>
      <w:sz w:val="15"/>
    </w:rPr>
  </w:style>
  <w:style w:type="paragraph" w:customStyle="1" w:styleId="affffffffffd">
    <w:name w:val="标准文件_术语条一"/>
    <w:basedOn w:val="affffffff6"/>
    <w:next w:val="affffc"/>
    <w:qFormat/>
  </w:style>
  <w:style w:type="paragraph" w:customStyle="1" w:styleId="affffffffffe">
    <w:name w:val="标准文件_术语条二"/>
    <w:basedOn w:val="affffffff9"/>
    <w:next w:val="affffc"/>
    <w:qFormat/>
  </w:style>
  <w:style w:type="paragraph" w:customStyle="1" w:styleId="afffffffffff">
    <w:name w:val="标准文件_术语条三"/>
    <w:basedOn w:val="affffffff8"/>
    <w:next w:val="affffc"/>
    <w:qFormat/>
  </w:style>
  <w:style w:type="paragraph" w:customStyle="1" w:styleId="afffffffffff0">
    <w:name w:val="标准文件_术语条四"/>
    <w:basedOn w:val="affffffffb"/>
    <w:next w:val="affffc"/>
    <w:qFormat/>
  </w:style>
  <w:style w:type="paragraph" w:customStyle="1" w:styleId="afffffffffff1">
    <w:name w:val="标准文件_术语条五"/>
    <w:basedOn w:val="affffffff7"/>
    <w:next w:val="a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4"/>
    <w:qFormat/>
    <w:rPr>
      <w:rFonts w:ascii="黑体" w:eastAsia="黑体"/>
      <w:spacing w:val="85"/>
      <w:w w:val="100"/>
      <w:position w:val="3"/>
      <w:sz w:val="28"/>
      <w:szCs w:val="28"/>
    </w:rPr>
  </w:style>
  <w:style w:type="paragraph" w:customStyle="1" w:styleId="afffffffffff3">
    <w:name w:val="段"/>
    <w:autoRedefine/>
    <w:qFormat/>
    <w:rsid w:val="00767984"/>
    <w:pPr>
      <w:widowControl w:val="0"/>
      <w:tabs>
        <w:tab w:val="center" w:pos="4201"/>
        <w:tab w:val="right" w:leader="dot" w:pos="9298"/>
      </w:tabs>
      <w:autoSpaceDE w:val="0"/>
      <w:autoSpaceDN w:val="0"/>
      <w:jc w:val="center"/>
    </w:pPr>
    <w:rPr>
      <w:rFonts w:ascii="宋体" w:hAnsi="Times New Roman"/>
      <w:sz w:val="21"/>
    </w:rPr>
  </w:style>
  <w:style w:type="character" w:styleId="afffffffffff4">
    <w:name w:val="annotation reference"/>
    <w:basedOn w:val="afff4"/>
    <w:uiPriority w:val="99"/>
    <w:semiHidden/>
    <w:unhideWhenUsed/>
    <w:rsid w:val="00945C7D"/>
    <w:rPr>
      <w:sz w:val="21"/>
      <w:szCs w:val="21"/>
    </w:rPr>
  </w:style>
  <w:style w:type="paragraph" w:styleId="afffffffffff5">
    <w:name w:val="annotation text"/>
    <w:basedOn w:val="afff3"/>
    <w:link w:val="Char7"/>
    <w:uiPriority w:val="99"/>
    <w:semiHidden/>
    <w:unhideWhenUsed/>
    <w:rsid w:val="00945C7D"/>
    <w:pPr>
      <w:jc w:val="left"/>
    </w:pPr>
  </w:style>
  <w:style w:type="character" w:customStyle="1" w:styleId="Char7">
    <w:name w:val="批注文字 Char"/>
    <w:basedOn w:val="afff4"/>
    <w:link w:val="afffffffffff5"/>
    <w:uiPriority w:val="99"/>
    <w:semiHidden/>
    <w:rsid w:val="00945C7D"/>
    <w:rPr>
      <w:kern w:val="2"/>
      <w:sz w:val="21"/>
      <w:szCs w:val="21"/>
    </w:rPr>
  </w:style>
  <w:style w:type="paragraph" w:styleId="afffffffffff6">
    <w:name w:val="annotation subject"/>
    <w:basedOn w:val="afffffffffff5"/>
    <w:next w:val="afffffffffff5"/>
    <w:link w:val="Char8"/>
    <w:uiPriority w:val="99"/>
    <w:semiHidden/>
    <w:unhideWhenUsed/>
    <w:rsid w:val="00945C7D"/>
    <w:rPr>
      <w:b/>
      <w:bCs/>
    </w:rPr>
  </w:style>
  <w:style w:type="character" w:customStyle="1" w:styleId="Char8">
    <w:name w:val="批注主题 Char"/>
    <w:basedOn w:val="Char7"/>
    <w:link w:val="afffffffffff6"/>
    <w:uiPriority w:val="99"/>
    <w:semiHidden/>
    <w:rsid w:val="00945C7D"/>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35C3F557AF450891CF9C5FE58ACD28"/>
        <w:category>
          <w:name w:val="常规"/>
          <w:gallery w:val="placeholder"/>
        </w:category>
        <w:types>
          <w:type w:val="bbPlcHdr"/>
        </w:types>
        <w:behaviors>
          <w:behavior w:val="content"/>
        </w:behaviors>
        <w:guid w:val="{DEE7D303-0521-44B1-B254-7EDC75D1640D}"/>
      </w:docPartPr>
      <w:docPartBody>
        <w:p w:rsidR="004F3513" w:rsidRDefault="004F3513">
          <w:pPr>
            <w:pStyle w:val="7535C3F557AF450891CF9C5FE58ACD28"/>
          </w:pPr>
          <w:r>
            <w:rPr>
              <w:rStyle w:val="a3"/>
              <w:rFonts w:hint="eastAsia"/>
            </w:rPr>
            <w:t>单击或点击此处输入文字。</w:t>
          </w:r>
        </w:p>
      </w:docPartBody>
    </w:docPart>
    <w:docPart>
      <w:docPartPr>
        <w:name w:val="DB2AD59DF8014891BA556F1AA09A9D25"/>
        <w:category>
          <w:name w:val="常规"/>
          <w:gallery w:val="placeholder"/>
        </w:category>
        <w:types>
          <w:type w:val="bbPlcHdr"/>
        </w:types>
        <w:behaviors>
          <w:behavior w:val="content"/>
        </w:behaviors>
        <w:guid w:val="{3B193FF1-6D92-498E-9112-0353F8B525FD}"/>
      </w:docPartPr>
      <w:docPartBody>
        <w:p w:rsidR="004F3513" w:rsidRDefault="004F3513">
          <w:pPr>
            <w:pStyle w:val="DB2AD59DF8014891BA556F1AA09A9D2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B7F"/>
    <w:rsid w:val="00136C50"/>
    <w:rsid w:val="0016417A"/>
    <w:rsid w:val="001A39EF"/>
    <w:rsid w:val="002F22C1"/>
    <w:rsid w:val="00300F81"/>
    <w:rsid w:val="004D147A"/>
    <w:rsid w:val="004F3513"/>
    <w:rsid w:val="005826BC"/>
    <w:rsid w:val="00734B7F"/>
    <w:rsid w:val="007B6C9D"/>
    <w:rsid w:val="009513F7"/>
    <w:rsid w:val="009C5293"/>
    <w:rsid w:val="00AB4FC9"/>
    <w:rsid w:val="00B84BC3"/>
    <w:rsid w:val="00BF2DEE"/>
    <w:rsid w:val="00DC1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35C3F557AF450891CF9C5FE58ACD28">
    <w:name w:val="7535C3F557AF450891CF9C5FE58ACD28"/>
    <w:qFormat/>
    <w:pPr>
      <w:widowControl w:val="0"/>
      <w:jc w:val="both"/>
    </w:pPr>
    <w:rPr>
      <w:kern w:val="2"/>
      <w:sz w:val="21"/>
      <w:szCs w:val="22"/>
    </w:rPr>
  </w:style>
  <w:style w:type="paragraph" w:customStyle="1" w:styleId="DB2AD59DF8014891BA556F1AA09A9D25">
    <w:name w:val="DB2AD59DF8014891BA556F1AA09A9D2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1BD84D-9FDF-4E29-AC3A-800F6797B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304</TotalTime>
  <Pages>31</Pages>
  <Words>3918</Words>
  <Characters>22336</Characters>
  <Application>Microsoft Office Word</Application>
  <DocSecurity>0</DocSecurity>
  <Lines>186</Lines>
  <Paragraphs>52</Paragraphs>
  <ScaleCrop>false</ScaleCrop>
  <Company>PCMI</Company>
  <LinksUpToDate>false</LinksUpToDate>
  <CharactersWithSpaces>26202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Zhang HHU</dc:creator>
  <dc:description>&lt;config cover="true" show_menu="true" version="1.0.0" doctype="SDKXY"&gt;_x000d_
&lt;/config&gt;</dc:description>
  <cp:lastModifiedBy>Microsoft 帐户</cp:lastModifiedBy>
  <cp:revision>17</cp:revision>
  <cp:lastPrinted>2020-08-30T10:00:00Z</cp:lastPrinted>
  <dcterms:created xsi:type="dcterms:W3CDTF">2024-10-11T09:21:00Z</dcterms:created>
  <dcterms:modified xsi:type="dcterms:W3CDTF">2024-10-12T07:17:00Z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76D8FA97874D4C2DA24EBBB637C79953_13</vt:lpwstr>
  </property>
</Properties>
</file>